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Default Extension="wmf" ContentType="image/x-wmf"/>
  <Override PartName="/word/header24.xml" ContentType="application/vnd.openxmlformats-officedocument.wordprocessingml.header+xml"/>
  <Override PartName="/word/header25.xml" ContentType="application/vnd.openxmlformats-officedocument.wordprocessingml.head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proofErr w:type="gramStart"/>
      <w:r w:rsidR="00953984" w:rsidRPr="00FB0CF2">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proofErr w:type="gram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7F6A53" w:rsidRPr="006B7C22" w:rsidRDefault="004E65D5" w:rsidP="006B7C22">
      <w:pPr>
        <w:spacing w:before="1"/>
        <w:ind w:right="40"/>
        <w:rPr>
          <w:rFonts w:ascii="Times New Roman" w:hAnsi="Times New Roman"/>
          <w:b/>
          <w:sz w:val="28"/>
          <w:szCs w:val="28"/>
        </w:rPr>
      </w:pPr>
      <w:r>
        <w:rPr>
          <w:rFonts w:ascii="Times New Roman" w:hAnsi="Times New Roman" w:cs="Times New Roman"/>
          <w:b/>
          <w:sz w:val="28"/>
          <w:szCs w:val="28"/>
        </w:rPr>
        <w:t xml:space="preserve">Providing and Constructing LWM Unit at </w:t>
      </w:r>
      <w:proofErr w:type="spellStart"/>
      <w:r>
        <w:rPr>
          <w:rFonts w:ascii="Times New Roman" w:hAnsi="Times New Roman" w:cs="Times New Roman"/>
          <w:b/>
          <w:sz w:val="28"/>
          <w:szCs w:val="28"/>
        </w:rPr>
        <w:t>Murgod</w:t>
      </w:r>
      <w:proofErr w:type="spellEnd"/>
      <w:r>
        <w:rPr>
          <w:rFonts w:ascii="Times New Roman" w:hAnsi="Times New Roman" w:cs="Times New Roman"/>
          <w:b/>
          <w:sz w:val="28"/>
          <w:szCs w:val="28"/>
        </w:rPr>
        <w:t xml:space="preserve"> Village in </w:t>
      </w:r>
      <w:proofErr w:type="spellStart"/>
      <w:r>
        <w:rPr>
          <w:rFonts w:ascii="Times New Roman" w:hAnsi="Times New Roman" w:cs="Times New Roman"/>
          <w:b/>
          <w:sz w:val="28"/>
          <w:szCs w:val="28"/>
        </w:rPr>
        <w:t>SaundattiTq</w:t>
      </w:r>
      <w:proofErr w:type="spellEnd"/>
      <w:r>
        <w:rPr>
          <w:rFonts w:ascii="Times New Roman" w:hAnsi="Times New Roman" w:cs="Times New Roman"/>
          <w:b/>
          <w:sz w:val="28"/>
          <w:szCs w:val="28"/>
        </w:rPr>
        <w:t xml:space="preserve"> (INDENT NO-10240)</w:t>
      </w:r>
    </w:p>
    <w:p w:rsidR="00FE5EA5" w:rsidRPr="00B01FD2" w:rsidRDefault="00FE5EA5" w:rsidP="00013A62">
      <w:pPr>
        <w:pStyle w:val="BodyText"/>
        <w:spacing w:before="2"/>
        <w:jc w:val="center"/>
        <w:rPr>
          <w:rFonts w:ascii="Times New Roman" w:hAnsi="Times New Roman"/>
          <w:b/>
          <w:sz w:val="22"/>
          <w:szCs w:val="22"/>
        </w:rPr>
      </w:pPr>
    </w:p>
    <w:p w:rsidR="00BD2092" w:rsidRPr="00FB0CF2" w:rsidRDefault="00BD2092" w:rsidP="00013A62">
      <w:pPr>
        <w:spacing w:before="73" w:line="410" w:lineRule="auto"/>
        <w:ind w:right="-50"/>
        <w:jc w:val="center"/>
        <w:rPr>
          <w:rFonts w:ascii="Times New Roman" w:hAnsi="Times New Roman" w:cs="Times New Roman"/>
          <w:b/>
        </w:rPr>
      </w:pPr>
    </w:p>
    <w:p w:rsidR="00BD2092" w:rsidRPr="00FB0CF2" w:rsidRDefault="00BD2092" w:rsidP="00013A62">
      <w:pPr>
        <w:spacing w:before="73" w:line="410" w:lineRule="auto"/>
        <w:ind w:right="-50"/>
        <w:jc w:val="center"/>
        <w:rPr>
          <w:rFonts w:ascii="Times New Roman" w:hAnsi="Times New Roman" w:cs="Times New Roman"/>
          <w:b/>
        </w:rPr>
      </w:pPr>
    </w:p>
    <w:p w:rsidR="00BD2092" w:rsidRPr="00FB0CF2" w:rsidRDefault="00BD2092" w:rsidP="00013A62">
      <w:pPr>
        <w:spacing w:before="73" w:line="410" w:lineRule="auto"/>
        <w:ind w:right="-50"/>
        <w:jc w:val="center"/>
        <w:rPr>
          <w:rFonts w:ascii="Times New Roman" w:hAnsi="Times New Roman" w:cs="Times New Roman"/>
          <w:b/>
        </w:rPr>
      </w:pP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3D4CB6" w:rsidP="00013A62">
      <w:pPr>
        <w:spacing w:before="73"/>
        <w:ind w:right="-50"/>
        <w:jc w:val="center"/>
        <w:rPr>
          <w:rFonts w:ascii="Times New Roman" w:hAnsi="Times New Roman" w:cs="Times New Roman"/>
          <w:b/>
        </w:rPr>
      </w:pPr>
      <w:r w:rsidRPr="00F0639A">
        <w:rPr>
          <w:rFonts w:ascii="Times New Roman" w:hAnsi="Times New Roman" w:cs="Times New Roman"/>
          <w:bCs/>
          <w:i/>
          <w:iCs/>
        </w:rPr>
        <w:t>[KW-3 Template for Works /Open tender/ Item Rate/&gt;Rs.50 lakhs &lt;100 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9A34BB" w:rsidP="00CE79A7">
      <w:pPr>
        <w:spacing w:line="312" w:lineRule="auto"/>
        <w:ind w:right="-51"/>
        <w:jc w:val="center"/>
        <w:rPr>
          <w:rFonts w:ascii="Times New Roman" w:hAnsi="Times New Roman" w:cs="Times New Roman"/>
          <w:b/>
          <w:bCs/>
        </w:rPr>
      </w:pPr>
      <w:r>
        <w:rPr>
          <w:rFonts w:ascii="Times New Roman" w:hAnsi="Times New Roman" w:cs="Times New Roman"/>
          <w:b/>
        </w:rPr>
        <w:t xml:space="preserve">BELAGAVI </w:t>
      </w:r>
      <w:r w:rsidR="008A77EB" w:rsidRPr="00FB0CF2">
        <w:rPr>
          <w:rFonts w:ascii="Times New Roman" w:hAnsi="Times New Roman" w:cs="Times New Roman"/>
          <w:b/>
        </w:rPr>
        <w:t>DISTRICT</w:t>
      </w:r>
      <w:proofErr w:type="gramStart"/>
      <w:r w:rsidR="008A77EB" w:rsidRPr="00FB0CF2">
        <w:rPr>
          <w:rFonts w:ascii="Times New Roman" w:hAnsi="Times New Roman" w:cs="Times New Roman"/>
          <w:b/>
        </w:rPr>
        <w:t>,</w:t>
      </w:r>
      <w:r w:rsidR="00995528" w:rsidRPr="00FB0CF2">
        <w:rPr>
          <w:rFonts w:ascii="Times New Roman" w:hAnsi="Times New Roman" w:cs="Times New Roman"/>
          <w:b/>
          <w:bCs/>
        </w:rPr>
        <w:t>KARNATAKA</w:t>
      </w:r>
      <w:proofErr w:type="gramEnd"/>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42E0D" w:rsidRPr="00FB0CF2" w:rsidRDefault="00242E0D"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45490" w:rsidRDefault="00245490" w:rsidP="00CE79A7">
      <w:pPr>
        <w:spacing w:line="312" w:lineRule="auto"/>
        <w:ind w:right="-51"/>
        <w:jc w:val="center"/>
        <w:rPr>
          <w:rFonts w:ascii="Times New Roman" w:hAnsi="Times New Roman" w:cs="Times New Roman"/>
          <w:b/>
          <w:bCs/>
        </w:rPr>
      </w:pPr>
    </w:p>
    <w:p w:rsidR="00245490" w:rsidRDefault="00245490" w:rsidP="00CE79A7">
      <w:pPr>
        <w:spacing w:line="312" w:lineRule="auto"/>
        <w:ind w:right="-51"/>
        <w:jc w:val="center"/>
        <w:rPr>
          <w:rFonts w:ascii="Times New Roman" w:hAnsi="Times New Roman" w:cs="Times New Roman"/>
          <w:b/>
          <w:bCs/>
        </w:rPr>
      </w:pPr>
    </w:p>
    <w:p w:rsidR="00245490" w:rsidRDefault="00245490" w:rsidP="00CE79A7">
      <w:pPr>
        <w:spacing w:line="312" w:lineRule="auto"/>
        <w:ind w:right="-51"/>
        <w:jc w:val="center"/>
        <w:rPr>
          <w:rFonts w:ascii="Times New Roman" w:hAnsi="Times New Roman" w:cs="Times New Roman"/>
          <w:b/>
          <w:bCs/>
        </w:rPr>
      </w:pPr>
    </w:p>
    <w:p w:rsidR="00245490" w:rsidRDefault="00245490" w:rsidP="00CE79A7">
      <w:pPr>
        <w:spacing w:line="312" w:lineRule="auto"/>
        <w:ind w:right="-51"/>
        <w:jc w:val="center"/>
        <w:rPr>
          <w:rFonts w:ascii="Times New Roman" w:hAnsi="Times New Roman" w:cs="Times New Roman"/>
          <w:b/>
          <w:bCs/>
        </w:rPr>
      </w:pPr>
    </w:p>
    <w:p w:rsidR="00245490" w:rsidRDefault="00245490" w:rsidP="00CE79A7">
      <w:pPr>
        <w:spacing w:line="312" w:lineRule="auto"/>
        <w:ind w:right="-51"/>
        <w:jc w:val="center"/>
        <w:rPr>
          <w:rFonts w:ascii="Times New Roman" w:hAnsi="Times New Roman" w:cs="Times New Roman"/>
          <w:b/>
          <w:bCs/>
        </w:rPr>
      </w:pPr>
    </w:p>
    <w:p w:rsidR="00242E0D" w:rsidRDefault="00242E0D" w:rsidP="00CE79A7">
      <w:pPr>
        <w:spacing w:line="312" w:lineRule="auto"/>
        <w:ind w:right="-51"/>
        <w:jc w:val="center"/>
        <w:rPr>
          <w:rFonts w:ascii="Times New Roman" w:hAnsi="Times New Roman" w:cs="Times New Roman"/>
          <w:b/>
          <w:bCs/>
        </w:rPr>
      </w:pPr>
    </w:p>
    <w:p w:rsidR="00242E0D" w:rsidRDefault="00242E0D" w:rsidP="00CE79A7">
      <w:pPr>
        <w:spacing w:line="312" w:lineRule="auto"/>
        <w:ind w:right="-51"/>
        <w:jc w:val="center"/>
        <w:rPr>
          <w:rFonts w:ascii="Times New Roman" w:hAnsi="Times New Roman" w:cs="Times New Roman"/>
          <w:b/>
          <w:bCs/>
        </w:rPr>
      </w:pPr>
    </w:p>
    <w:p w:rsidR="00242E0D" w:rsidRPr="00FB0CF2" w:rsidRDefault="00242E0D" w:rsidP="00CE79A7">
      <w:pPr>
        <w:spacing w:line="312" w:lineRule="auto"/>
        <w:ind w:right="-51"/>
        <w:jc w:val="center"/>
        <w:rPr>
          <w:rFonts w:ascii="Times New Roman" w:hAnsi="Times New Roman" w:cs="Times New Roman"/>
          <w:b/>
          <w:bCs/>
        </w:rPr>
      </w:pPr>
    </w:p>
    <w:p w:rsidR="00612363" w:rsidRDefault="00612363">
      <w:pPr>
        <w:widowControl/>
        <w:rPr>
          <w:rFonts w:ascii="Times New Roman" w:hAnsi="Times New Roman" w:cs="Times New Roman"/>
          <w:b/>
          <w:u w:val="single"/>
        </w:rPr>
      </w:pPr>
    </w:p>
    <w:p w:rsidR="00242E0D" w:rsidRDefault="00242E0D">
      <w:pPr>
        <w:widowControl/>
        <w:rPr>
          <w:rFonts w:ascii="Times New Roman" w:hAnsi="Times New Roman" w:cs="Times New Roman"/>
          <w:b/>
          <w:u w:val="single"/>
        </w:rPr>
      </w:pPr>
    </w:p>
    <w:p w:rsidR="004E65D5" w:rsidRDefault="004E65D5">
      <w:pPr>
        <w:widowControl/>
        <w:rPr>
          <w:rFonts w:ascii="Times New Roman" w:hAnsi="Times New Roman" w:cs="Times New Roman"/>
          <w:b/>
          <w:u w:val="single"/>
        </w:rPr>
      </w:pPr>
    </w:p>
    <w:p w:rsidR="004E65D5" w:rsidRPr="00FB0CF2" w:rsidRDefault="004E65D5">
      <w:pPr>
        <w:widowControl/>
        <w:rPr>
          <w:rFonts w:ascii="Times New Roman" w:hAnsi="Times New Roman" w:cs="Times New Roman"/>
          <w:b/>
          <w:u w:val="single"/>
        </w:rPr>
      </w:pPr>
    </w:p>
    <w:p w:rsidR="00814234" w:rsidRDefault="00814234" w:rsidP="00814234">
      <w:pPr>
        <w:pStyle w:val="BodyText"/>
        <w:tabs>
          <w:tab w:val="left" w:pos="6781"/>
        </w:tabs>
        <w:ind w:left="100"/>
        <w:jc w:val="center"/>
        <w:rPr>
          <w:rFonts w:ascii="Times New Roman" w:hAnsi="Times New Roman"/>
          <w:b/>
          <w:sz w:val="22"/>
          <w:szCs w:val="22"/>
          <w:u w:val="single"/>
        </w:rPr>
      </w:pPr>
      <w:r w:rsidRPr="00FB0CF2">
        <w:rPr>
          <w:rFonts w:ascii="Times New Roman" w:hAnsi="Times New Roman"/>
          <w:b/>
          <w:sz w:val="22"/>
          <w:szCs w:val="22"/>
          <w:u w:val="single"/>
        </w:rPr>
        <w:lastRenderedPageBreak/>
        <w:t>TENDER FOR THE WORK OF</w:t>
      </w:r>
    </w:p>
    <w:p w:rsidR="00AF08AC" w:rsidRPr="00FB0CF2" w:rsidRDefault="00AF08AC" w:rsidP="00814234">
      <w:pPr>
        <w:pStyle w:val="BodyText"/>
        <w:tabs>
          <w:tab w:val="left" w:pos="6781"/>
        </w:tabs>
        <w:ind w:left="100"/>
        <w:jc w:val="center"/>
        <w:rPr>
          <w:rFonts w:ascii="Times New Roman" w:hAnsi="Times New Roman"/>
          <w:b/>
          <w:sz w:val="22"/>
          <w:szCs w:val="22"/>
        </w:rPr>
      </w:pPr>
    </w:p>
    <w:p w:rsidR="007D6F34" w:rsidRPr="00B01FD2" w:rsidRDefault="004E65D5" w:rsidP="00EB78E1">
      <w:pPr>
        <w:spacing w:before="1"/>
        <w:ind w:right="40"/>
        <w:rPr>
          <w:rFonts w:ascii="Times New Roman" w:hAnsi="Times New Roman"/>
          <w:b/>
          <w:sz w:val="28"/>
          <w:szCs w:val="28"/>
        </w:rPr>
      </w:pPr>
      <w:r>
        <w:rPr>
          <w:rFonts w:ascii="Times New Roman" w:hAnsi="Times New Roman" w:cs="Times New Roman"/>
          <w:b/>
          <w:sz w:val="28"/>
          <w:szCs w:val="28"/>
        </w:rPr>
        <w:t xml:space="preserve">Providing and Constructing LWM Unit at </w:t>
      </w:r>
      <w:proofErr w:type="spellStart"/>
      <w:r>
        <w:rPr>
          <w:rFonts w:ascii="Times New Roman" w:hAnsi="Times New Roman" w:cs="Times New Roman"/>
          <w:b/>
          <w:sz w:val="28"/>
          <w:szCs w:val="28"/>
        </w:rPr>
        <w:t>Murgod</w:t>
      </w:r>
      <w:proofErr w:type="spellEnd"/>
      <w:r>
        <w:rPr>
          <w:rFonts w:ascii="Times New Roman" w:hAnsi="Times New Roman" w:cs="Times New Roman"/>
          <w:b/>
          <w:sz w:val="28"/>
          <w:szCs w:val="28"/>
        </w:rPr>
        <w:t xml:space="preserve"> Village in </w:t>
      </w:r>
      <w:proofErr w:type="spellStart"/>
      <w:r>
        <w:rPr>
          <w:rFonts w:ascii="Times New Roman" w:hAnsi="Times New Roman" w:cs="Times New Roman"/>
          <w:b/>
          <w:sz w:val="28"/>
          <w:szCs w:val="28"/>
        </w:rPr>
        <w:t>SaundattiTq</w:t>
      </w:r>
      <w:proofErr w:type="spellEnd"/>
      <w:r>
        <w:rPr>
          <w:rFonts w:ascii="Times New Roman" w:hAnsi="Times New Roman" w:cs="Times New Roman"/>
          <w:b/>
          <w:sz w:val="28"/>
          <w:szCs w:val="28"/>
        </w:rPr>
        <w:t xml:space="preserve"> (INDENT NO-10240)</w:t>
      </w:r>
    </w:p>
    <w:p w:rsidR="002C3333" w:rsidRPr="00AF08AC" w:rsidRDefault="00EB78E1" w:rsidP="00BE3FDB">
      <w:pPr>
        <w:spacing w:before="1"/>
        <w:ind w:right="40" w:firstLine="100"/>
        <w:rPr>
          <w:rFonts w:ascii="Times New Roman" w:hAnsi="Times New Roman"/>
          <w:b/>
          <w:sz w:val="24"/>
          <w:szCs w:val="24"/>
        </w:rPr>
      </w:pPr>
      <w:r>
        <w:rPr>
          <w:rFonts w:ascii="Times New Roman" w:hAnsi="Times New Roman" w:cs="Times New Roman"/>
          <w:b/>
          <w:sz w:val="24"/>
          <w:szCs w:val="24"/>
        </w:rPr>
        <w:tab/>
      </w:r>
    </w:p>
    <w:p w:rsidR="007A65E1" w:rsidRPr="00FB0CF2" w:rsidRDefault="007A65E1" w:rsidP="00676EF5">
      <w:pPr>
        <w:tabs>
          <w:tab w:val="left" w:pos="1025"/>
          <w:tab w:val="center" w:pos="4293"/>
          <w:tab w:val="left" w:pos="4793"/>
        </w:tabs>
        <w:spacing w:before="181"/>
        <w:ind w:right="357"/>
        <w:rPr>
          <w:rFonts w:ascii="Times New Roman" w:hAnsi="Times New Roman" w:cs="Times New Roman"/>
          <w:b/>
        </w:rPr>
      </w:pPr>
    </w:p>
    <w:p w:rsidR="00814234" w:rsidRPr="009A34BB" w:rsidRDefault="00814234" w:rsidP="003046CF">
      <w:pPr>
        <w:tabs>
          <w:tab w:val="left" w:pos="4793"/>
        </w:tabs>
        <w:spacing w:before="181"/>
        <w:ind w:right="357"/>
        <w:jc w:val="center"/>
        <w:rPr>
          <w:rFonts w:ascii="Times New Roman" w:hAnsi="Times New Roman" w:cs="Times New Roman"/>
          <w:b/>
          <w:color w:val="FF0000"/>
        </w:rPr>
      </w:pPr>
      <w:r w:rsidRPr="009A34BB">
        <w:rPr>
          <w:rFonts w:ascii="Times New Roman" w:hAnsi="Times New Roman" w:cs="Times New Roman"/>
          <w:b/>
          <w:color w:val="FF0000"/>
        </w:rPr>
        <w:t>TENDER REFERENCE</w:t>
      </w:r>
      <w:r w:rsidRPr="009A34BB">
        <w:rPr>
          <w:rFonts w:ascii="Times New Roman" w:hAnsi="Times New Roman" w:cs="Times New Roman"/>
          <w:color w:val="FF0000"/>
        </w:rPr>
        <w:t xml:space="preserve">:                </w:t>
      </w:r>
      <w:r w:rsidRPr="009A34BB">
        <w:rPr>
          <w:rFonts w:ascii="Times New Roman" w:hAnsi="Times New Roman" w:cs="Times New Roman"/>
          <w:color w:val="FF0000"/>
        </w:rPr>
        <w:tab/>
      </w:r>
      <w:r w:rsidRPr="009A34BB">
        <w:rPr>
          <w:rFonts w:ascii="Times New Roman" w:hAnsi="Times New Roman" w:cs="Times New Roman"/>
          <w:color w:val="FF0000"/>
        </w:rPr>
        <w:tab/>
      </w:r>
      <w:r w:rsidRPr="009A34BB">
        <w:rPr>
          <w:rFonts w:ascii="Times New Roman" w:hAnsi="Times New Roman" w:cs="Times New Roman"/>
          <w:color w:val="FF0000"/>
        </w:rPr>
        <w:tab/>
      </w:r>
      <w:r w:rsidRPr="009A34BB">
        <w:rPr>
          <w:rFonts w:ascii="Times New Roman" w:hAnsi="Times New Roman" w:cs="Times New Roman"/>
          <w:b/>
          <w:color w:val="FF0000"/>
        </w:rPr>
        <w:t>Tender No:</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14234" w:rsidRPr="00FB0CF2" w:rsidTr="006B15B5">
        <w:trPr>
          <w:trHeight w:val="609"/>
        </w:trPr>
        <w:tc>
          <w:tcPr>
            <w:tcW w:w="4215" w:type="dxa"/>
          </w:tcPr>
          <w:p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005970BE">
                <w:rPr>
                  <w:rStyle w:val="Hyperlink"/>
                  <w:rFonts w:ascii="Times New Roman" w:hAnsi="Times New Roman" w:cs="Times New Roman"/>
                  <w:b/>
                  <w:color w:val="auto"/>
                </w:rPr>
                <w:t>https://</w:t>
              </w:r>
              <w:r w:rsidR="005970BE" w:rsidRPr="0089393B">
                <w:rPr>
                  <w:rStyle w:val="Hyperlink"/>
                  <w:rFonts w:ascii="Times New Roman" w:hAnsi="Times New Roman" w:cs="Times New Roman"/>
                  <w:b/>
                  <w:color w:val="auto"/>
                  <w:sz w:val="20"/>
                  <w:szCs w:val="20"/>
                </w:rPr>
                <w:t>KPPP</w:t>
              </w:r>
              <w:r w:rsidR="005970BE">
                <w:rPr>
                  <w:rStyle w:val="Hyperlink"/>
                  <w:rFonts w:ascii="Times New Roman" w:hAnsi="Times New Roman" w:cs="Times New Roman"/>
                  <w:b/>
                  <w:color w:val="auto"/>
                </w:rPr>
                <w:t>.karnataka.gov.in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814234" w:rsidRPr="00FB0CF2" w:rsidTr="006B15B5">
        <w:trPr>
          <w:trHeight w:val="609"/>
        </w:trPr>
        <w:tc>
          <w:tcPr>
            <w:tcW w:w="4215"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814234" w:rsidRPr="00FB0CF2" w:rsidRDefault="009A34BB" w:rsidP="006B15B5">
            <w:pPr>
              <w:tabs>
                <w:tab w:val="left" w:pos="5232"/>
                <w:tab w:val="left" w:pos="5592"/>
              </w:tabs>
              <w:spacing w:line="253" w:lineRule="exact"/>
              <w:rPr>
                <w:rFonts w:ascii="Times New Roman" w:hAnsi="Times New Roman" w:cs="Times New Roman"/>
                <w:b/>
              </w:rPr>
            </w:pPr>
            <w:r w:rsidRPr="00E83BC1">
              <w:rPr>
                <w:caps/>
              </w:rPr>
              <w:t>aS IN E PROCUREMENT PORTAL</w:t>
            </w:r>
          </w:p>
        </w:tc>
      </w:tr>
      <w:tr w:rsidR="00814234" w:rsidRPr="00FB0CF2" w:rsidTr="006B15B5">
        <w:trPr>
          <w:trHeight w:val="822"/>
        </w:trPr>
        <w:tc>
          <w:tcPr>
            <w:tcW w:w="4215" w:type="dxa"/>
          </w:tcPr>
          <w:p w:rsidR="00814234" w:rsidRPr="00FB0CF2" w:rsidRDefault="00814234"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 xml:space="preserve">TIME AND DATE OF OPENING OF  TENDERS “Technical </w:t>
            </w:r>
            <w:r w:rsidR="00D12EFC" w:rsidRPr="00FB0CF2">
              <w:rPr>
                <w:rFonts w:ascii="Times New Roman" w:hAnsi="Times New Roman" w:cs="Times New Roman"/>
              </w:rPr>
              <w:t>Tender</w:t>
            </w:r>
            <w:r w:rsidRPr="00FB0CF2">
              <w:rPr>
                <w:rFonts w:ascii="Times New Roman" w:hAnsi="Times New Roman" w:cs="Times New Roman"/>
              </w:rPr>
              <w:t>“</w:t>
            </w:r>
          </w:p>
        </w:tc>
        <w:tc>
          <w:tcPr>
            <w:tcW w:w="4317" w:type="dxa"/>
          </w:tcPr>
          <w:p w:rsidR="00814234" w:rsidRPr="00FB0CF2" w:rsidRDefault="009A34BB" w:rsidP="006B15B5">
            <w:pPr>
              <w:tabs>
                <w:tab w:val="left" w:pos="5232"/>
                <w:tab w:val="left" w:pos="5592"/>
              </w:tabs>
              <w:spacing w:line="253" w:lineRule="exact"/>
              <w:rPr>
                <w:rFonts w:ascii="Times New Roman" w:hAnsi="Times New Roman" w:cs="Times New Roman"/>
                <w:b/>
              </w:rPr>
            </w:pPr>
            <w:r w:rsidRPr="00E83BC1">
              <w:rPr>
                <w:caps/>
              </w:rPr>
              <w:t>aS IN E PROCUREMENT PORTAL</w:t>
            </w:r>
          </w:p>
        </w:tc>
      </w:tr>
      <w:tr w:rsidR="00814234" w:rsidRPr="00FB0CF2" w:rsidTr="00242E0D">
        <w:trPr>
          <w:trHeight w:val="1610"/>
        </w:trPr>
        <w:tc>
          <w:tcPr>
            <w:tcW w:w="4215" w:type="dxa"/>
          </w:tcPr>
          <w:p w:rsidR="00814234" w:rsidRPr="00FB0CF2" w:rsidRDefault="00814234"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9A34BB" w:rsidRPr="00FB0CF2" w:rsidRDefault="009A34BB" w:rsidP="009A34BB">
            <w:pPr>
              <w:tabs>
                <w:tab w:val="left" w:pos="5232"/>
                <w:tab w:val="left" w:pos="5592"/>
              </w:tabs>
              <w:rPr>
                <w:rFonts w:ascii="Times New Roman" w:hAnsi="Times New Roman" w:cs="Times New Roman"/>
              </w:rPr>
            </w:pPr>
            <w:r w:rsidRPr="00FB0CF2">
              <w:rPr>
                <w:rFonts w:ascii="Times New Roman" w:hAnsi="Times New Roman" w:cs="Times New Roman"/>
              </w:rPr>
              <w:t xml:space="preserve">The Executive Engineer, Rural Drinking Water &amp; Sanitation Department, </w:t>
            </w:r>
            <w:r w:rsidRPr="00E83BC1">
              <w:rPr>
                <w:caps/>
              </w:rPr>
              <w:t>BELGA</w:t>
            </w:r>
            <w:r>
              <w:rPr>
                <w:caps/>
              </w:rPr>
              <w:t>VI</w:t>
            </w:r>
            <w:r w:rsidRPr="00FB0CF2">
              <w:rPr>
                <w:rFonts w:ascii="Times New Roman" w:hAnsi="Times New Roman" w:cs="Times New Roman"/>
              </w:rPr>
              <w:t xml:space="preserve"> District, </w:t>
            </w:r>
          </w:p>
          <w:p w:rsidR="009A34BB" w:rsidRPr="00FB0CF2" w:rsidRDefault="009A34BB" w:rsidP="009A34BB">
            <w:pPr>
              <w:tabs>
                <w:tab w:val="left" w:pos="5232"/>
                <w:tab w:val="left" w:pos="5592"/>
              </w:tabs>
              <w:rPr>
                <w:rFonts w:ascii="Times New Roman" w:hAnsi="Times New Roman" w:cs="Times New Roman"/>
              </w:rPr>
            </w:pPr>
            <w:r w:rsidRPr="00FB0CF2">
              <w:rPr>
                <w:rFonts w:ascii="Times New Roman" w:hAnsi="Times New Roman" w:cs="Times New Roman"/>
              </w:rPr>
              <w:t>Karnataka – …………..</w:t>
            </w:r>
          </w:p>
          <w:p w:rsidR="009A34BB" w:rsidRPr="00FB0CF2" w:rsidRDefault="009A34BB" w:rsidP="009A34BB">
            <w:pPr>
              <w:tabs>
                <w:tab w:val="left" w:pos="5232"/>
                <w:tab w:val="left" w:pos="5592"/>
              </w:tabs>
              <w:rPr>
                <w:rFonts w:ascii="Times New Roman" w:hAnsi="Times New Roman" w:cs="Times New Roman"/>
              </w:rPr>
            </w:pPr>
            <w:r w:rsidRPr="00FB0CF2">
              <w:rPr>
                <w:rFonts w:ascii="Times New Roman" w:hAnsi="Times New Roman" w:cs="Times New Roman"/>
              </w:rPr>
              <w:t xml:space="preserve"> Phone</w:t>
            </w:r>
            <w:proofErr w:type="gramStart"/>
            <w:r w:rsidRPr="00FB0CF2">
              <w:rPr>
                <w:rFonts w:ascii="Times New Roman" w:hAnsi="Times New Roman" w:cs="Times New Roman"/>
              </w:rPr>
              <w:t>:</w:t>
            </w:r>
            <w:r>
              <w:rPr>
                <w:rFonts w:ascii="Times New Roman" w:hAnsi="Times New Roman" w:cs="Times New Roman"/>
              </w:rPr>
              <w:t>0831</w:t>
            </w:r>
            <w:proofErr w:type="gramEnd"/>
            <w:r>
              <w:rPr>
                <w:rFonts w:ascii="Times New Roman" w:hAnsi="Times New Roman" w:cs="Times New Roman"/>
              </w:rPr>
              <w:t>-</w:t>
            </w:r>
            <w:r w:rsidRPr="00611D4C">
              <w:rPr>
                <w:rFonts w:ascii="Times New Roman" w:hAnsi="Times New Roman" w:cs="Times New Roman"/>
              </w:rPr>
              <w:t>2420835</w:t>
            </w:r>
            <w:r w:rsidRPr="00FB0CF2">
              <w:rPr>
                <w:rFonts w:ascii="Times New Roman" w:hAnsi="Times New Roman" w:cs="Times New Roman"/>
              </w:rPr>
              <w:t xml:space="preserve"> ……………. </w:t>
            </w:r>
          </w:p>
          <w:p w:rsidR="009A34BB" w:rsidRPr="00FB0CF2" w:rsidRDefault="009A34BB" w:rsidP="009A34BB">
            <w:pPr>
              <w:ind w:left="34" w:hanging="34"/>
              <w:rPr>
                <w:rFonts w:ascii="Times New Roman" w:hAnsi="Times New Roman" w:cs="Times New Roman"/>
              </w:rPr>
            </w:pPr>
            <w:r w:rsidRPr="00FB0CF2">
              <w:rPr>
                <w:rFonts w:ascii="Times New Roman" w:hAnsi="Times New Roman" w:cs="Times New Roman"/>
              </w:rPr>
              <w:tab/>
            </w:r>
            <w:hyperlink r:id="rId10" w:history="1">
              <w:r w:rsidRPr="00B56AB8">
                <w:rPr>
                  <w:rStyle w:val="Hyperlink"/>
                  <w:rFonts w:ascii="Times New Roman" w:hAnsi="Times New Roman" w:cs="Times New Roman"/>
                </w:rPr>
                <w:t>Email-.ee.rws.bgm@gmail.com...................</w:t>
              </w:r>
            </w:hyperlink>
          </w:p>
          <w:p w:rsidR="00814234" w:rsidRPr="00FB0CF2" w:rsidRDefault="00814234" w:rsidP="006B15B5">
            <w:pPr>
              <w:ind w:left="34" w:hanging="34"/>
              <w:rPr>
                <w:rFonts w:ascii="Times New Roman" w:hAnsi="Times New Roman" w:cs="Times New Roman"/>
              </w:rPr>
            </w:pPr>
          </w:p>
          <w:p w:rsidR="00814234" w:rsidRPr="00FB0CF2" w:rsidRDefault="00814234" w:rsidP="006B15B5">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B02129">
          <w:headerReference w:type="default" r:id="rId11"/>
          <w:footerReference w:type="default" r:id="rId12"/>
          <w:footerReference w:type="first" r:id="rId13"/>
          <w:type w:val="nextColumn"/>
          <w:pgSz w:w="12191" w:h="19562" w:code="346"/>
          <w:pgMar w:top="810" w:right="840" w:bottom="720" w:left="990" w:header="180" w:footer="1008" w:gutter="0"/>
          <w:cols w:space="720"/>
          <w:titlePg/>
          <w:docGrid w:linePitch="299"/>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jc w:val="center"/>
        <w:tblLook w:val="04A0"/>
      </w:tblPr>
      <w:tblGrid>
        <w:gridCol w:w="1078"/>
        <w:gridCol w:w="5580"/>
        <w:gridCol w:w="1417"/>
      </w:tblGrid>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3132AB">
        <w:trPr>
          <w:trHeight w:val="47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3132AB">
        <w:trPr>
          <w:trHeight w:val="47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Qualification Information</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2</w:t>
            </w:r>
            <w:r w:rsidR="00D639FB">
              <w:rPr>
                <w:rFonts w:ascii="Times New Roman" w:hAnsi="Times New Roman"/>
              </w:rPr>
              <w:t>1</w:t>
            </w:r>
          </w:p>
        </w:tc>
      </w:tr>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 of Tender, Letter of Acceptance, Notice to Proceed with the work and Agreement Form</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28</w:t>
            </w:r>
          </w:p>
        </w:tc>
      </w:tr>
      <w:tr w:rsidR="00AE0D08" w:rsidRPr="00FB0CF2" w:rsidTr="003132AB">
        <w:trPr>
          <w:trHeight w:val="47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3</w:t>
            </w:r>
            <w:r w:rsidR="00E60B24">
              <w:rPr>
                <w:rFonts w:ascii="Times New Roman" w:hAnsi="Times New Roman"/>
              </w:rPr>
              <w:t>3</w:t>
            </w:r>
          </w:p>
        </w:tc>
      </w:tr>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6</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E60B24" w:rsidP="00693FB9">
            <w:pPr>
              <w:widowControl/>
              <w:jc w:val="center"/>
              <w:rPr>
                <w:rFonts w:ascii="Times New Roman" w:hAnsi="Times New Roman"/>
              </w:rPr>
            </w:pPr>
            <w:r>
              <w:rPr>
                <w:rFonts w:ascii="Times New Roman" w:hAnsi="Times New Roman"/>
              </w:rPr>
              <w:t>49</w:t>
            </w:r>
          </w:p>
        </w:tc>
      </w:tr>
      <w:tr w:rsidR="00AE0D08" w:rsidRPr="00FB0CF2" w:rsidTr="003132AB">
        <w:trPr>
          <w:trHeight w:val="47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7</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639FB" w:rsidP="00210228">
            <w:pPr>
              <w:widowControl/>
              <w:jc w:val="center"/>
              <w:rPr>
                <w:rFonts w:ascii="Times New Roman" w:hAnsi="Times New Roman"/>
              </w:rPr>
            </w:pPr>
            <w:r>
              <w:rPr>
                <w:rFonts w:ascii="Times New Roman" w:hAnsi="Times New Roman"/>
              </w:rPr>
              <w:t>5</w:t>
            </w:r>
            <w:r w:rsidR="00E60B24">
              <w:rPr>
                <w:rFonts w:ascii="Times New Roman" w:hAnsi="Times New Roman"/>
              </w:rPr>
              <w:t>0</w:t>
            </w:r>
          </w:p>
        </w:tc>
      </w:tr>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E60B24" w:rsidP="00210228">
            <w:pPr>
              <w:widowControl/>
              <w:jc w:val="center"/>
              <w:rPr>
                <w:rFonts w:ascii="Times New Roman" w:hAnsi="Times New Roman"/>
              </w:rPr>
            </w:pPr>
            <w:r>
              <w:rPr>
                <w:rFonts w:ascii="Times New Roman" w:hAnsi="Times New Roman"/>
              </w:rPr>
              <w:t>51</w:t>
            </w:r>
          </w:p>
        </w:tc>
      </w:tr>
      <w:tr w:rsidR="00AE0D08" w:rsidRPr="00FB0CF2" w:rsidTr="003132AB">
        <w:trPr>
          <w:trHeight w:val="47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E60B24" w:rsidP="00BD12F8">
            <w:pPr>
              <w:widowControl/>
              <w:jc w:val="center"/>
              <w:rPr>
                <w:rFonts w:ascii="Times New Roman" w:hAnsi="Times New Roman"/>
              </w:rPr>
            </w:pPr>
            <w:r>
              <w:rPr>
                <w:rFonts w:ascii="Times New Roman" w:hAnsi="Times New Roman"/>
              </w:rPr>
              <w:t>53</w:t>
            </w:r>
          </w:p>
        </w:tc>
      </w:tr>
      <w:tr w:rsidR="00AE0D08" w:rsidRPr="00FB0CF2" w:rsidTr="003132AB">
        <w:trPr>
          <w:trHeight w:val="508"/>
          <w:jc w:val="center"/>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10</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E60B24" w:rsidP="001E2736">
            <w:pPr>
              <w:widowControl/>
              <w:jc w:val="center"/>
              <w:rPr>
                <w:rFonts w:ascii="Times New Roman" w:hAnsi="Times New Roman"/>
              </w:rPr>
            </w:pPr>
            <w:r>
              <w:rPr>
                <w:rFonts w:ascii="Times New Roman" w:hAnsi="Times New Roman"/>
              </w:rPr>
              <w:t>55</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296D97" w:rsidP="00F35705">
      <w:pPr>
        <w:widowControl/>
        <w:rPr>
          <w:rFonts w:ascii="Times New Roman" w:hAnsi="Times New Roman" w:cs="Times New Roman"/>
          <w:b/>
        </w:rPr>
      </w:pPr>
      <w:r>
        <w:rPr>
          <w:rFonts w:ascii="Times New Roman" w:hAnsi="Times New Roman" w:cs="Times New Roman"/>
          <w:bCs/>
          <w:i/>
          <w:iCs/>
        </w:rPr>
        <w:t>[Note: - All instructions provided in square brackets and italics are for the guidance of Tendering Authority. The same needs to be deleted from the]</w:t>
      </w:r>
      <w:r w:rsidR="00F35705"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r w:rsidR="00736237" w:rsidRPr="00FB0CF2">
        <w:rPr>
          <w:rFonts w:ascii="Times New Roman" w:hAnsi="Times New Roman" w:cs="Times New Roman"/>
        </w:rPr>
        <w:t>Employer</w:t>
      </w:r>
      <w:proofErr w:type="spellEnd"/>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r w:rsidR="004D7BDE" w:rsidRPr="00FB0CF2">
        <w:rPr>
          <w:rFonts w:ascii="Times New Roman" w:hAnsi="Times New Roman"/>
          <w:sz w:val="22"/>
          <w:szCs w:val="22"/>
        </w:rPr>
        <w:t>TENDER</w:t>
      </w:r>
      <w:r w:rsidR="001403CE" w:rsidRPr="00FB0CF2">
        <w:rPr>
          <w:rFonts w:ascii="Times New Roman" w:hAnsi="Times New Roman"/>
          <w:sz w:val="22"/>
          <w:szCs w:val="22"/>
        </w:rPr>
        <w:t>S</w:t>
      </w:r>
      <w:proofErr w:type="gramEnd"/>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DD0545" w:rsidRDefault="001403CE" w:rsidP="00DD0545">
      <w:pPr>
        <w:tabs>
          <w:tab w:val="left" w:pos="5467"/>
        </w:tabs>
        <w:spacing w:before="178"/>
        <w:ind w:left="335" w:right="50"/>
        <w:rPr>
          <w:rFonts w:ascii="Times New Roman" w:hAnsi="Times New Roman" w:cs="Times New Roman"/>
          <w:b/>
          <w:bCs/>
          <w:color w:val="FF0000"/>
        </w:rPr>
      </w:pPr>
      <w:proofErr w:type="gramStart"/>
      <w:r w:rsidRPr="009A34BB">
        <w:rPr>
          <w:rFonts w:ascii="Times New Roman" w:hAnsi="Times New Roman" w:cs="Times New Roman"/>
          <w:b/>
          <w:color w:val="FF0000"/>
        </w:rPr>
        <w:t>Date</w:t>
      </w:r>
      <w:r w:rsidR="00BC0DA7" w:rsidRPr="009A34BB">
        <w:rPr>
          <w:rFonts w:ascii="Times New Roman" w:hAnsi="Times New Roman" w:cs="Times New Roman"/>
          <w:b/>
          <w:color w:val="FF0000"/>
        </w:rPr>
        <w:t xml:space="preserve"> :</w:t>
      </w:r>
      <w:proofErr w:type="gramEnd"/>
      <w:r w:rsidR="000C5708" w:rsidRPr="009A34BB">
        <w:rPr>
          <w:rFonts w:ascii="Times New Roman" w:hAnsi="Times New Roman" w:cs="Times New Roman"/>
          <w:b/>
          <w:color w:val="FF0000"/>
        </w:rPr>
        <w:t xml:space="preserve"> ___________</w:t>
      </w:r>
      <w:r w:rsidR="000C1EFE" w:rsidRPr="009A34BB">
        <w:rPr>
          <w:rFonts w:ascii="Times New Roman" w:hAnsi="Times New Roman" w:cs="Times New Roman"/>
          <w:b/>
          <w:color w:val="FF0000"/>
        </w:rPr>
        <w:tab/>
      </w:r>
      <w:proofErr w:type="spellStart"/>
      <w:r w:rsidR="000A2584" w:rsidRPr="009A34BB">
        <w:rPr>
          <w:rFonts w:ascii="Times New Roman" w:hAnsi="Times New Roman" w:cs="Times New Roman"/>
          <w:b/>
          <w:bCs/>
          <w:color w:val="FF0000"/>
        </w:rPr>
        <w:t>Notification</w:t>
      </w:r>
      <w:r w:rsidR="00BC3AF3" w:rsidRPr="009A34BB">
        <w:rPr>
          <w:rFonts w:ascii="Times New Roman" w:hAnsi="Times New Roman" w:cs="Times New Roman"/>
          <w:b/>
          <w:bCs/>
          <w:color w:val="FF0000"/>
        </w:rPr>
        <w:t>No</w:t>
      </w:r>
      <w:proofErr w:type="spellEnd"/>
      <w:r w:rsidR="00BC3AF3" w:rsidRPr="009A34BB">
        <w:rPr>
          <w:rFonts w:ascii="Times New Roman" w:hAnsi="Times New Roman" w:cs="Times New Roman"/>
          <w:b/>
          <w:bCs/>
          <w:color w:val="FF0000"/>
        </w:rPr>
        <w:t xml:space="preserve">: </w:t>
      </w:r>
    </w:p>
    <w:p w:rsidR="001403CE" w:rsidRPr="00FB0CF2" w:rsidRDefault="001403CE" w:rsidP="00DD0545">
      <w:pPr>
        <w:tabs>
          <w:tab w:val="left" w:pos="5467"/>
        </w:tabs>
        <w:spacing w:before="178"/>
        <w:ind w:left="335" w:right="50"/>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proofErr w:type="spellStart"/>
      <w:r w:rsidR="005B5AB9" w:rsidRPr="00FB0CF2">
        <w:rPr>
          <w:rFonts w:ascii="Times New Roman" w:hAnsi="Times New Roman" w:cs="Times New Roman"/>
        </w:rPr>
        <w:t>Department</w:t>
      </w:r>
      <w:proofErr w:type="gramStart"/>
      <w:r w:rsidR="007B1C8E" w:rsidRPr="00FB0CF2">
        <w:rPr>
          <w:rFonts w:ascii="Times New Roman" w:hAnsi="Times New Roman" w:cs="Times New Roman"/>
        </w:rPr>
        <w:t>,</w:t>
      </w:r>
      <w:r w:rsidR="009A34BB" w:rsidRPr="000603F6">
        <w:rPr>
          <w:rFonts w:ascii="Times New Roman" w:hAnsi="Times New Roman" w:cs="Times New Roman"/>
          <w:b/>
          <w:color w:val="FF0000"/>
        </w:rPr>
        <w:t>Belagavi</w:t>
      </w:r>
      <w:r w:rsidR="004B482B" w:rsidRPr="00FB0CF2">
        <w:rPr>
          <w:rFonts w:ascii="Times New Roman" w:hAnsi="Times New Roman" w:cs="Times New Roman"/>
        </w:rPr>
        <w:t>District</w:t>
      </w:r>
      <w:proofErr w:type="spellEnd"/>
      <w:proofErr w:type="gram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445878" w:rsidRPr="00FB0CF2">
        <w:rPr>
          <w:rFonts w:ascii="Times New Roman" w:hAnsi="Times New Roman" w:cs="Times New Roman"/>
        </w:rPr>
        <w:t>invites</w:t>
      </w:r>
      <w:r w:rsidR="007F6A53" w:rsidRPr="00FB0CF2">
        <w:rPr>
          <w:rFonts w:ascii="Times New Roman" w:hAnsi="Times New Roman" w:cs="Times New Roman"/>
        </w:rPr>
        <w:t>tenders</w:t>
      </w:r>
      <w:r w:rsidR="00445878" w:rsidRPr="00FB0CF2">
        <w:rPr>
          <w:rFonts w:ascii="Times New Roman" w:hAnsi="Times New Roman" w:cs="Times New Roman"/>
        </w:rPr>
        <w:t>from</w:t>
      </w:r>
      <w:proofErr w:type="spellEnd"/>
      <w:r w:rsidR="00445878" w:rsidRPr="00FB0CF2">
        <w:rPr>
          <w:rFonts w:ascii="Times New Roman" w:hAnsi="Times New Roman" w:cs="Times New Roman"/>
        </w:rPr>
        <w:t xml:space="preserve"> eligible </w:t>
      </w:r>
      <w:proofErr w:type="spellStart"/>
      <w:r w:rsidR="004D7BDE" w:rsidRPr="00FB0CF2">
        <w:rPr>
          <w:rFonts w:ascii="Times New Roman" w:hAnsi="Times New Roman" w:cs="Times New Roman"/>
        </w:rPr>
        <w:t>Tenderer</w:t>
      </w:r>
      <w:r w:rsidR="00445878" w:rsidRPr="00FB0CF2">
        <w:rPr>
          <w:rFonts w:ascii="Times New Roman" w:hAnsi="Times New Roman" w:cs="Times New Roman"/>
        </w:rPr>
        <w:t>s</w:t>
      </w:r>
      <w:proofErr w:type="spellEnd"/>
      <w:r w:rsidR="00445878" w:rsidRPr="00FB0CF2">
        <w:rPr>
          <w:rFonts w:ascii="Times New Roman" w:hAnsi="Times New Roman" w:cs="Times New Roman"/>
        </w:rPr>
        <w:t xml:space="preserve">,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FB0CF2">
        <w:rPr>
          <w:rFonts w:ascii="Times New Roman" w:hAnsi="Times New Roman" w:cs="Times New Roman"/>
          <w:b/>
          <w:bCs/>
          <w:i/>
        </w:rPr>
        <w:t xml:space="preserve">Two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document procedure as per Rule 28 of the </w:t>
      </w:r>
      <w:r w:rsidR="00BE4AE6" w:rsidRPr="00FB0CF2">
        <w:rPr>
          <w:rFonts w:ascii="Times New Roman" w:hAnsi="Times New Roman" w:cs="Times New Roman"/>
          <w:b/>
          <w:bCs/>
          <w:i/>
        </w:rPr>
        <w:t xml:space="preserve">Karnataka Transparency in Public Procurement Act, 1999 and Rules, 2000 </w:t>
      </w:r>
      <w:r w:rsidR="00445878" w:rsidRPr="00FB0CF2">
        <w:rPr>
          <w:rFonts w:ascii="Times New Roman" w:hAnsi="Times New Roman" w:cs="Times New Roman"/>
          <w:b/>
          <w:bCs/>
          <w:i/>
        </w:rPr>
        <w:t xml:space="preserve">shall be followed. The </w:t>
      </w:r>
      <w:r w:rsidR="004D7BDE" w:rsidRPr="00FB0CF2">
        <w:rPr>
          <w:rFonts w:ascii="Times New Roman" w:hAnsi="Times New Roman" w:cs="Times New Roman"/>
          <w:b/>
          <w:bCs/>
          <w:i/>
        </w:rPr>
        <w:t>Tenderer</w:t>
      </w:r>
      <w:r w:rsidR="00445878" w:rsidRPr="00FB0CF2">
        <w:rPr>
          <w:rFonts w:ascii="Times New Roman" w:hAnsi="Times New Roman" w:cs="Times New Roman"/>
          <w:b/>
          <w:bCs/>
          <w:i/>
        </w:rPr>
        <w:t xml:space="preserve">s are required to submit all the documents required for the </w:t>
      </w:r>
      <w:r w:rsidR="004D7BDE" w:rsidRPr="00FB0CF2">
        <w:rPr>
          <w:rFonts w:ascii="Times New Roman" w:hAnsi="Times New Roman" w:cs="Times New Roman"/>
          <w:b/>
          <w:bCs/>
          <w:i/>
        </w:rPr>
        <w:t>Tender</w:t>
      </w:r>
      <w:r w:rsidR="00445878" w:rsidRPr="00FB0CF2">
        <w:rPr>
          <w:rFonts w:ascii="Times New Roman" w:hAnsi="Times New Roman" w:cs="Times New Roman"/>
          <w:b/>
          <w:bCs/>
          <w:i/>
        </w:rPr>
        <w:t xml:space="preserve"> through e-Procurement mode, through portal</w:t>
      </w:r>
      <w:r w:rsidR="00445878" w:rsidRPr="00FB0CF2">
        <w:rPr>
          <w:rFonts w:ascii="Times New Roman" w:hAnsi="Times New Roman" w:cs="Times New Roman"/>
        </w:rPr>
        <w:t>-</w:t>
      </w:r>
      <w:hyperlink r:id="rId14" w:history="1">
        <w:r w:rsidR="005970BE">
          <w:rPr>
            <w:rStyle w:val="Hyperlink"/>
            <w:rFonts w:ascii="Times New Roman" w:hAnsi="Times New Roman" w:cs="Times New Roman"/>
            <w:b/>
            <w:i/>
            <w:color w:val="auto"/>
          </w:rPr>
          <w:t>https://KPPP.karnataka.gov.in</w:t>
        </w:r>
      </w:hyperlink>
      <w:r w:rsidR="00E536B5" w:rsidRPr="00FB0CF2">
        <w:rPr>
          <w:rStyle w:val="Hyperlink"/>
          <w:i/>
          <w:color w:val="auto"/>
        </w:rPr>
        <w:t>.</w:t>
      </w:r>
      <w:r w:rsidR="0056323E" w:rsidRPr="00FB0CF2">
        <w:rPr>
          <w:rFonts w:ascii="Times New Roman" w:hAnsi="Times New Roman" w:cs="Times New Roman"/>
        </w:rPr>
        <w:t xml:space="preserve">The Tenderers are required to submit two separate tender documents, one containing the Earnest money deposit and the details of their capability to undertake the tender (as detailed in ITT Clause 3and 6), which will be opened first and the second cover containing the </w:t>
      </w:r>
      <w:r w:rsidR="002906D1" w:rsidRPr="00FB0CF2">
        <w:rPr>
          <w:rFonts w:ascii="Times New Roman" w:hAnsi="Times New Roman" w:cs="Times New Roman"/>
        </w:rPr>
        <w:t xml:space="preserve">Price Tender </w:t>
      </w:r>
      <w:r w:rsidR="0056323E" w:rsidRPr="00FB0CF2">
        <w:rPr>
          <w:rFonts w:ascii="Times New Roman" w:hAnsi="Times New Roman" w:cs="Times New Roman"/>
        </w:rPr>
        <w:t>which will be opened only if the Tenderer is found to be qualified to execute the tendered works. The Tenderers are advised to note the minimum qualification criteria specified in Clause 3 of the Instructions to Tenderers to qualify for award of the contract</w:t>
      </w:r>
      <w:r w:rsidR="00D3194A" w:rsidRPr="00FB0CF2">
        <w:rPr>
          <w:rFonts w:ascii="Times New Roman" w:hAnsi="Times New Roman" w:cs="Times New Roman"/>
        </w:rPr>
        <w:t>.</w:t>
      </w:r>
    </w:p>
    <w:p w:rsidR="001403CE" w:rsidRPr="00242E0D" w:rsidRDefault="001403CE" w:rsidP="001403CE">
      <w:pPr>
        <w:pStyle w:val="BodyText"/>
        <w:spacing w:before="9"/>
        <w:rPr>
          <w:rFonts w:ascii="Times New Roman" w:hAnsi="Times New Roman"/>
          <w:sz w:val="10"/>
          <w:szCs w:val="22"/>
        </w:rPr>
      </w:pPr>
    </w:p>
    <w:p w:rsidR="001403CE" w:rsidRPr="00FB0CF2" w:rsidRDefault="00C24955" w:rsidP="005C4170">
      <w:pPr>
        <w:pStyle w:val="ListParagraph"/>
        <w:numPr>
          <w:ilvl w:val="0"/>
          <w:numId w:val="21"/>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242E0D" w:rsidRDefault="001403CE" w:rsidP="001403CE">
      <w:pPr>
        <w:pStyle w:val="BodyText"/>
        <w:rPr>
          <w:rFonts w:ascii="Times New Roman" w:hAnsi="Times New Roman"/>
          <w:sz w:val="14"/>
          <w:szCs w:val="22"/>
        </w:rPr>
      </w:pPr>
    </w:p>
    <w:p w:rsidR="001403CE" w:rsidRPr="00FB0CF2" w:rsidRDefault="004D7BDE" w:rsidP="005C4170">
      <w:pPr>
        <w:pStyle w:val="ListParagraph"/>
        <w:numPr>
          <w:ilvl w:val="0"/>
          <w:numId w:val="21"/>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5" w:history="1">
        <w:r w:rsidR="005970BE">
          <w:rPr>
            <w:rStyle w:val="Hyperlink"/>
            <w:rFonts w:ascii="Times New Roman" w:hAnsi="Times New Roman" w:cs="Times New Roman"/>
            <w:b/>
            <w:color w:val="auto"/>
          </w:rPr>
          <w:t>https://KPPP.karnataka.gov.in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proofErr w:type="spellStart"/>
      <w:r w:rsidR="005B5AB9" w:rsidRPr="00FB0CF2">
        <w:rPr>
          <w:rFonts w:ascii="Times New Roman" w:hAnsi="Times New Roman" w:cs="Times New Roman"/>
        </w:rPr>
        <w:t>Department</w:t>
      </w:r>
      <w:proofErr w:type="gramStart"/>
      <w:r w:rsidR="007B1C8E" w:rsidRPr="00FB0CF2">
        <w:rPr>
          <w:rFonts w:ascii="Times New Roman" w:hAnsi="Times New Roman" w:cs="Times New Roman"/>
        </w:rPr>
        <w:t>,</w:t>
      </w:r>
      <w:r w:rsidR="009A34BB" w:rsidRPr="000603F6">
        <w:rPr>
          <w:rFonts w:ascii="Times New Roman" w:hAnsi="Times New Roman" w:cs="Times New Roman"/>
          <w:b/>
          <w:color w:val="FF0000"/>
        </w:rPr>
        <w:t>Belagavi</w:t>
      </w:r>
      <w:r w:rsidR="00744FC5" w:rsidRPr="00FB0CF2">
        <w:rPr>
          <w:rFonts w:ascii="Times New Roman" w:hAnsi="Times New Roman" w:cs="Times New Roman"/>
        </w:rPr>
        <w:t>District</w:t>
      </w:r>
      <w:proofErr w:type="spellEnd"/>
      <w:proofErr w:type="gram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6" w:history="1">
        <w:r w:rsidR="00BE4DC4" w:rsidRPr="00FB0CF2">
          <w:rPr>
            <w:rStyle w:val="Hyperlink"/>
            <w:rFonts w:ascii="Times New Roman" w:hAnsi="Times New Roman" w:cs="Times New Roman"/>
            <w:color w:val="auto"/>
          </w:rPr>
          <w:t>support@</w:t>
        </w:r>
        <w:r w:rsidR="006B7C22">
          <w:rPr>
            <w:rStyle w:val="Hyperlink"/>
            <w:rFonts w:ascii="Times New Roman" w:hAnsi="Times New Roman" w:cs="Times New Roman"/>
            <w:color w:val="auto"/>
          </w:rPr>
          <w:t>KPPP</w:t>
        </w:r>
        <w:r w:rsidR="00BE4DC4" w:rsidRPr="00FB0CF2">
          <w:rPr>
            <w:rStyle w:val="Hyperlink"/>
            <w:rFonts w:ascii="Times New Roman" w:hAnsi="Times New Roman" w:cs="Times New Roman"/>
            <w:color w:val="auto"/>
          </w:rPr>
          <w:t>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514481" w:rsidRPr="00242E0D" w:rsidRDefault="00514481" w:rsidP="00514481">
      <w:pPr>
        <w:pStyle w:val="ListParagraph"/>
        <w:tabs>
          <w:tab w:val="left" w:pos="641"/>
        </w:tabs>
        <w:spacing w:line="259" w:lineRule="auto"/>
        <w:ind w:left="640" w:right="114" w:firstLine="0"/>
        <w:jc w:val="both"/>
        <w:rPr>
          <w:rFonts w:ascii="Times New Roman" w:hAnsi="Times New Roman" w:cs="Times New Roman"/>
          <w:sz w:val="10"/>
        </w:rPr>
      </w:pPr>
    </w:p>
    <w:p w:rsidR="001403CE" w:rsidRPr="00FB0CF2" w:rsidRDefault="004D7BDE" w:rsidP="005C4170">
      <w:pPr>
        <w:pStyle w:val="ListParagraph"/>
        <w:numPr>
          <w:ilvl w:val="0"/>
          <w:numId w:val="21"/>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970BE">
        <w:rPr>
          <w:rFonts w:ascii="Times New Roman" w:hAnsi="Times New Roman" w:cs="Times New Roman"/>
        </w:rPr>
        <w:t>https://KPPP.karnataka.gov.in</w:t>
      </w:r>
      <w:r w:rsidR="00572F8F" w:rsidRPr="00FB0CF2">
        <w:rPr>
          <w:rFonts w:ascii="Times New Roman" w:hAnsi="Times New Roman" w:cs="Times New Roman"/>
        </w:rPr>
        <w:t xml:space="preserve">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242E0D" w:rsidRDefault="001403CE" w:rsidP="003F100A">
      <w:pPr>
        <w:pStyle w:val="ListParagraph"/>
        <w:tabs>
          <w:tab w:val="left" w:pos="641"/>
          <w:tab w:val="left" w:pos="8505"/>
        </w:tabs>
        <w:spacing w:line="259" w:lineRule="auto"/>
        <w:ind w:left="640" w:right="113" w:firstLine="0"/>
        <w:jc w:val="both"/>
        <w:rPr>
          <w:rFonts w:ascii="Times New Roman" w:hAnsi="Times New Roman" w:cs="Times New Roman"/>
          <w:sz w:val="10"/>
        </w:rPr>
      </w:pPr>
    </w:p>
    <w:p w:rsidR="001403CE" w:rsidRPr="00FB0CF2" w:rsidRDefault="006D097E" w:rsidP="005C4170">
      <w:pPr>
        <w:pStyle w:val="ListParagraph"/>
        <w:numPr>
          <w:ilvl w:val="0"/>
          <w:numId w:val="21"/>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Tenders must be correctly and properly uploaded in e-Procurement Portal (</w:t>
      </w:r>
      <w:r w:rsidR="005970BE">
        <w:rPr>
          <w:rFonts w:ascii="Times New Roman" w:hAnsi="Times New Roman" w:cs="Times New Roman"/>
        </w:rPr>
        <w:t>https://KPPP.karnataka.gov.in</w:t>
      </w:r>
      <w:r w:rsidRPr="00FB0CF2">
        <w:rPr>
          <w:rFonts w:ascii="Times New Roman" w:hAnsi="Times New Roman" w:cs="Times New Roman"/>
        </w:rPr>
        <w:t xml:space="preserve">)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6D097E" w:rsidRPr="00242E0D" w:rsidRDefault="006D097E" w:rsidP="006D097E">
      <w:pPr>
        <w:pStyle w:val="ListParagraph"/>
        <w:rPr>
          <w:rFonts w:ascii="Times New Roman" w:hAnsi="Times New Roman" w:cs="Times New Roman"/>
          <w:sz w:val="8"/>
        </w:rPr>
      </w:pPr>
    </w:p>
    <w:p w:rsidR="00AE0D08" w:rsidRDefault="00AE0D08" w:rsidP="005C4170">
      <w:pPr>
        <w:pStyle w:val="ListParagraph"/>
        <w:numPr>
          <w:ilvl w:val="0"/>
          <w:numId w:val="21"/>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0977FF" w:rsidRDefault="000977FF" w:rsidP="00F0639A">
      <w:pPr>
        <w:pStyle w:val="ListParagraph"/>
        <w:tabs>
          <w:tab w:val="left" w:pos="641"/>
        </w:tabs>
        <w:spacing w:before="1" w:line="259" w:lineRule="auto"/>
        <w:ind w:left="640" w:right="116" w:firstLine="0"/>
        <w:jc w:val="both"/>
        <w:rPr>
          <w:rFonts w:ascii="Times New Roman" w:hAnsi="Times New Roman" w:cs="Times New Roman"/>
          <w:sz w:val="8"/>
        </w:rPr>
      </w:pPr>
    </w:p>
    <w:p w:rsidR="00090DB1" w:rsidRDefault="00090DB1" w:rsidP="00F0639A">
      <w:pPr>
        <w:pStyle w:val="ListParagraph"/>
        <w:tabs>
          <w:tab w:val="left" w:pos="641"/>
        </w:tabs>
        <w:spacing w:before="1" w:line="259" w:lineRule="auto"/>
        <w:ind w:left="640" w:right="116" w:firstLine="0"/>
        <w:jc w:val="both"/>
        <w:rPr>
          <w:rFonts w:ascii="Times New Roman" w:hAnsi="Times New Roman" w:cs="Times New Roman"/>
          <w:sz w:val="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0"/>
        <w:gridCol w:w="3948"/>
        <w:gridCol w:w="1157"/>
        <w:gridCol w:w="1068"/>
        <w:gridCol w:w="1230"/>
        <w:gridCol w:w="1269"/>
        <w:gridCol w:w="1269"/>
      </w:tblGrid>
      <w:tr w:rsidR="00FC67CD" w:rsidRPr="00FB0CF2" w:rsidTr="00D43230">
        <w:trPr>
          <w:trHeight w:val="503"/>
          <w:tblHeader/>
          <w:jc w:val="center"/>
        </w:trPr>
        <w:tc>
          <w:tcPr>
            <w:tcW w:w="207" w:type="pct"/>
            <w:vAlign w:val="center"/>
          </w:tcPr>
          <w:p w:rsidR="00FC67CD" w:rsidRPr="00FB0CF2" w:rsidRDefault="00FC67CD" w:rsidP="00725418">
            <w:pPr>
              <w:pStyle w:val="TableParagraph"/>
              <w:spacing w:before="16"/>
              <w:jc w:val="center"/>
              <w:rPr>
                <w:rFonts w:ascii="Times New Roman" w:hAnsi="Times New Roman" w:cs="Times New Roman"/>
                <w:b/>
              </w:rPr>
            </w:pPr>
            <w:r w:rsidRPr="00FB0CF2">
              <w:rPr>
                <w:rFonts w:ascii="Times New Roman" w:hAnsi="Times New Roman" w:cs="Times New Roman"/>
                <w:b/>
              </w:rPr>
              <w:t xml:space="preserve"> No</w:t>
            </w:r>
          </w:p>
        </w:tc>
        <w:tc>
          <w:tcPr>
            <w:tcW w:w="1903" w:type="pct"/>
            <w:vAlign w:val="center"/>
          </w:tcPr>
          <w:p w:rsidR="00FC67CD" w:rsidRPr="00FB0CF2" w:rsidRDefault="00FC67CD" w:rsidP="00F0639A">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558" w:type="pct"/>
          </w:tcPr>
          <w:p w:rsidR="00FC67CD" w:rsidRPr="00FB0CF2" w:rsidRDefault="00FC67CD">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15" w:type="pct"/>
            <w:vAlign w:val="center"/>
          </w:tcPr>
          <w:p w:rsidR="00FC67CD" w:rsidRPr="00FB0CF2" w:rsidRDefault="00FC67CD"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FC67CD" w:rsidRPr="00FB0CF2" w:rsidRDefault="00FC67CD"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593" w:type="pct"/>
            <w:vAlign w:val="center"/>
          </w:tcPr>
          <w:p w:rsidR="00FC67CD" w:rsidRPr="00FB0CF2" w:rsidRDefault="00FC67CD">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12" w:type="pct"/>
            <w:vAlign w:val="center"/>
          </w:tcPr>
          <w:p w:rsidR="00FC67CD" w:rsidRPr="00FB0CF2" w:rsidRDefault="00FC67CD"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12" w:type="pct"/>
          </w:tcPr>
          <w:p w:rsidR="00FC67CD" w:rsidRPr="00FB0CF2" w:rsidRDefault="00FC67CD" w:rsidP="00CD5BD8">
            <w:pPr>
              <w:pStyle w:val="TableParagraph"/>
              <w:spacing w:before="16" w:line="264" w:lineRule="auto"/>
              <w:ind w:left="106" w:right="36"/>
              <w:jc w:val="center"/>
              <w:rPr>
                <w:rFonts w:ascii="Times New Roman" w:hAnsi="Times New Roman" w:cs="Times New Roman"/>
                <w:b/>
              </w:rPr>
            </w:pPr>
            <w:r>
              <w:rPr>
                <w:rFonts w:ascii="Times New Roman" w:hAnsi="Times New Roman" w:cs="Times New Roman"/>
                <w:b/>
              </w:rPr>
              <w:t>Class of Contractor</w:t>
            </w:r>
          </w:p>
        </w:tc>
      </w:tr>
      <w:tr w:rsidR="00FC67CD" w:rsidRPr="00FB0CF2" w:rsidTr="00D43230">
        <w:trPr>
          <w:trHeight w:val="261"/>
          <w:tblHeader/>
          <w:jc w:val="center"/>
        </w:trPr>
        <w:tc>
          <w:tcPr>
            <w:tcW w:w="207" w:type="pct"/>
          </w:tcPr>
          <w:p w:rsidR="00FC67CD" w:rsidRPr="00FB0CF2" w:rsidRDefault="00FC67CD"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903" w:type="pct"/>
          </w:tcPr>
          <w:p w:rsidR="00FC67CD" w:rsidRPr="00FB0CF2" w:rsidRDefault="00FC67CD"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558" w:type="pct"/>
          </w:tcPr>
          <w:p w:rsidR="00FC67CD" w:rsidRPr="00FB0CF2" w:rsidRDefault="00FC67CD"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15" w:type="pct"/>
          </w:tcPr>
          <w:p w:rsidR="00FC67CD" w:rsidRPr="00FB0CF2" w:rsidRDefault="00FC67CD"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593" w:type="pct"/>
          </w:tcPr>
          <w:p w:rsidR="00FC67CD" w:rsidRPr="00FB0CF2" w:rsidRDefault="00FC67CD"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12" w:type="pct"/>
          </w:tcPr>
          <w:p w:rsidR="00FC67CD" w:rsidRPr="00FB0CF2" w:rsidRDefault="00FC67CD"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12" w:type="pct"/>
          </w:tcPr>
          <w:p w:rsidR="00FC67CD" w:rsidRPr="00FB0CF2" w:rsidRDefault="00FC67CD" w:rsidP="00210228">
            <w:pPr>
              <w:pStyle w:val="TableParagraph"/>
              <w:spacing w:before="14"/>
              <w:ind w:right="122"/>
              <w:jc w:val="center"/>
              <w:rPr>
                <w:rFonts w:ascii="Times New Roman" w:hAnsi="Times New Roman" w:cs="Times New Roman"/>
              </w:rPr>
            </w:pPr>
          </w:p>
        </w:tc>
      </w:tr>
      <w:tr w:rsidR="00FC67CD" w:rsidRPr="00FB0CF2" w:rsidTr="00D43230">
        <w:trPr>
          <w:trHeight w:val="2150"/>
          <w:jc w:val="center"/>
        </w:trPr>
        <w:tc>
          <w:tcPr>
            <w:tcW w:w="207" w:type="pct"/>
            <w:vAlign w:val="center"/>
          </w:tcPr>
          <w:p w:rsidR="00FC67CD" w:rsidRPr="00FB0CF2" w:rsidRDefault="00FC67CD" w:rsidP="00B4526B">
            <w:pPr>
              <w:pStyle w:val="TableParagraph"/>
              <w:spacing w:before="14"/>
              <w:ind w:right="23"/>
              <w:jc w:val="center"/>
              <w:rPr>
                <w:rFonts w:ascii="Times New Roman" w:hAnsi="Times New Roman" w:cs="Times New Roman"/>
                <w:w w:val="99"/>
              </w:rPr>
            </w:pPr>
          </w:p>
        </w:tc>
        <w:tc>
          <w:tcPr>
            <w:tcW w:w="1903" w:type="pct"/>
            <w:vAlign w:val="center"/>
          </w:tcPr>
          <w:p w:rsidR="00FC67CD" w:rsidRPr="00864BFC" w:rsidRDefault="004E65D5" w:rsidP="00864BFC">
            <w:pPr>
              <w:pStyle w:val="TableParagraph"/>
              <w:spacing w:before="14"/>
              <w:rPr>
                <w:rFonts w:ascii="Times New Roman" w:hAnsi="Times New Roman" w:cs="Times New Roman"/>
                <w:szCs w:val="24"/>
              </w:rPr>
            </w:pPr>
            <w:r>
              <w:rPr>
                <w:rFonts w:ascii="Times New Roman" w:hAnsi="Times New Roman" w:cs="Times New Roman"/>
                <w:b/>
              </w:rPr>
              <w:t>PROVIDING AND CONSTRUCTING LWM UNIT AT MURGOD VILLAGE IN SAUNDATTI TQ (INDENT NO-10240)</w:t>
            </w:r>
          </w:p>
        </w:tc>
        <w:tc>
          <w:tcPr>
            <w:tcW w:w="558" w:type="pct"/>
            <w:vAlign w:val="center"/>
          </w:tcPr>
          <w:p w:rsidR="00FC67CD" w:rsidRPr="00864BFC" w:rsidRDefault="004E65D5" w:rsidP="00490780">
            <w:pPr>
              <w:pStyle w:val="TableParagraph"/>
              <w:spacing w:before="14"/>
              <w:jc w:val="center"/>
              <w:rPr>
                <w:rFonts w:ascii="Times New Roman" w:hAnsi="Times New Roman" w:cs="Times New Roman"/>
                <w:b/>
              </w:rPr>
            </w:pPr>
            <w:r>
              <w:rPr>
                <w:rFonts w:ascii="Times New Roman" w:hAnsi="Times New Roman" w:cs="Times New Roman"/>
                <w:b/>
              </w:rPr>
              <w:t>52.64</w:t>
            </w:r>
          </w:p>
        </w:tc>
        <w:tc>
          <w:tcPr>
            <w:tcW w:w="515" w:type="pct"/>
            <w:vAlign w:val="center"/>
          </w:tcPr>
          <w:p w:rsidR="00FC67CD" w:rsidRPr="00864BFC" w:rsidRDefault="004E65D5" w:rsidP="004E65D5">
            <w:pPr>
              <w:pStyle w:val="TableParagraph"/>
              <w:spacing w:before="14"/>
              <w:ind w:right="2"/>
              <w:rPr>
                <w:rFonts w:ascii="Times New Roman" w:hAnsi="Times New Roman" w:cs="Times New Roman"/>
                <w:b/>
              </w:rPr>
            </w:pPr>
            <w:r>
              <w:rPr>
                <w:rFonts w:ascii="Times New Roman" w:hAnsi="Times New Roman" w:cs="Times New Roman"/>
                <w:b/>
              </w:rPr>
              <w:t>1.05</w:t>
            </w:r>
          </w:p>
        </w:tc>
        <w:tc>
          <w:tcPr>
            <w:tcW w:w="593" w:type="pct"/>
            <w:vAlign w:val="center"/>
          </w:tcPr>
          <w:p w:rsidR="00FC67CD" w:rsidRPr="00864BFC" w:rsidRDefault="00FC67CD" w:rsidP="00490780">
            <w:pPr>
              <w:pStyle w:val="TableParagraph"/>
              <w:spacing w:before="14"/>
              <w:ind w:right="122"/>
              <w:jc w:val="center"/>
              <w:rPr>
                <w:rFonts w:ascii="Times New Roman" w:hAnsi="Times New Roman" w:cs="Times New Roman"/>
              </w:rPr>
            </w:pPr>
            <w:r w:rsidRPr="00864BFC">
              <w:rPr>
                <w:rFonts w:ascii="Times New Roman" w:hAnsi="Times New Roman" w:cs="Times New Roman"/>
              </w:rPr>
              <w:t>As per e-procurement portal</w:t>
            </w:r>
          </w:p>
        </w:tc>
        <w:tc>
          <w:tcPr>
            <w:tcW w:w="612" w:type="pct"/>
            <w:vAlign w:val="center"/>
          </w:tcPr>
          <w:p w:rsidR="00FC67CD" w:rsidRPr="00864BFC" w:rsidDel="00C555CE" w:rsidRDefault="004E65D5" w:rsidP="00490780">
            <w:pPr>
              <w:pStyle w:val="TableParagraph"/>
              <w:spacing w:before="14"/>
              <w:ind w:right="122"/>
              <w:jc w:val="center"/>
              <w:rPr>
                <w:rFonts w:ascii="Times New Roman" w:hAnsi="Times New Roman" w:cs="Times New Roman"/>
                <w:b/>
              </w:rPr>
            </w:pPr>
            <w:r>
              <w:rPr>
                <w:rFonts w:ascii="Times New Roman" w:hAnsi="Times New Roman" w:cs="Times New Roman"/>
                <w:b/>
              </w:rPr>
              <w:t>2</w:t>
            </w:r>
            <w:r w:rsidR="00FC67CD" w:rsidRPr="00864BFC">
              <w:rPr>
                <w:rFonts w:ascii="Times New Roman" w:hAnsi="Times New Roman" w:cs="Times New Roman"/>
                <w:b/>
              </w:rPr>
              <w:t>Months</w:t>
            </w:r>
          </w:p>
        </w:tc>
        <w:tc>
          <w:tcPr>
            <w:tcW w:w="612" w:type="pct"/>
          </w:tcPr>
          <w:p w:rsidR="00C75B9C" w:rsidRPr="00864BFC" w:rsidRDefault="00C75B9C" w:rsidP="00E74690">
            <w:pPr>
              <w:pStyle w:val="TableParagraph"/>
              <w:spacing w:before="14"/>
              <w:jc w:val="center"/>
              <w:rPr>
                <w:rFonts w:ascii="Times New Roman" w:hAnsi="Times New Roman" w:cs="Times New Roman"/>
                <w:b/>
              </w:rPr>
            </w:pPr>
          </w:p>
          <w:p w:rsidR="00C75B9C" w:rsidRPr="00864BFC" w:rsidRDefault="00C75B9C" w:rsidP="00E74690">
            <w:pPr>
              <w:pStyle w:val="TableParagraph"/>
              <w:spacing w:before="14"/>
              <w:jc w:val="center"/>
              <w:rPr>
                <w:rFonts w:ascii="Times New Roman" w:hAnsi="Times New Roman" w:cs="Times New Roman"/>
                <w:b/>
              </w:rPr>
            </w:pPr>
          </w:p>
          <w:p w:rsidR="00C75B9C" w:rsidRPr="00864BFC" w:rsidRDefault="00C75B9C" w:rsidP="00E74690">
            <w:pPr>
              <w:pStyle w:val="TableParagraph"/>
              <w:spacing w:before="14"/>
              <w:jc w:val="center"/>
              <w:rPr>
                <w:rFonts w:ascii="Times New Roman" w:hAnsi="Times New Roman" w:cs="Times New Roman"/>
                <w:b/>
              </w:rPr>
            </w:pPr>
          </w:p>
          <w:p w:rsidR="00513855" w:rsidRPr="00E74690" w:rsidRDefault="00513855" w:rsidP="00E74690">
            <w:pPr>
              <w:jc w:val="center"/>
              <w:rPr>
                <w:rFonts w:ascii="Times New Roman" w:hAnsi="Times New Roman" w:cs="Times New Roman"/>
                <w:b/>
              </w:rPr>
            </w:pPr>
            <w:r w:rsidRPr="00E74690">
              <w:rPr>
                <w:rFonts w:ascii="Times New Roman" w:hAnsi="Times New Roman" w:cs="Times New Roman"/>
                <w:b/>
              </w:rPr>
              <w:t>Class III Contractors and Above</w:t>
            </w:r>
          </w:p>
          <w:p w:rsidR="00FC67CD" w:rsidRPr="00864BFC" w:rsidRDefault="00513855" w:rsidP="00E74690">
            <w:pPr>
              <w:pStyle w:val="TableParagraph"/>
              <w:spacing w:before="14"/>
              <w:jc w:val="center"/>
              <w:rPr>
                <w:rFonts w:ascii="Times New Roman" w:hAnsi="Times New Roman" w:cs="Times New Roman"/>
                <w:b/>
              </w:rPr>
            </w:pPr>
            <w:r w:rsidRPr="00E74690">
              <w:rPr>
                <w:rFonts w:ascii="Times New Roman" w:hAnsi="Times New Roman" w:cs="Times New Roman"/>
                <w:b/>
              </w:rPr>
              <w:t>(OTHERS Contractors)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roofErr w:type="spellStart"/>
      <w:proofErr w:type="gramStart"/>
      <w:r w:rsidRPr="00FB0CF2">
        <w:rPr>
          <w:rFonts w:ascii="Times New Roman" w:hAnsi="Times New Roman" w:cs="Times New Roman"/>
          <w:b/>
        </w:rPr>
        <w:t>Sd</w:t>
      </w:r>
      <w:proofErr w:type="spellEnd"/>
      <w:proofErr w:type="gramEnd"/>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0603F6" w:rsidP="00AE0D08">
      <w:pPr>
        <w:ind w:left="4747" w:right="605"/>
        <w:jc w:val="center"/>
        <w:rPr>
          <w:rFonts w:ascii="Times New Roman" w:hAnsi="Times New Roman" w:cs="Times New Roman"/>
          <w:b/>
        </w:rPr>
      </w:pPr>
      <w:proofErr w:type="spellStart"/>
      <w:r>
        <w:rPr>
          <w:rFonts w:ascii="Times New Roman" w:hAnsi="Times New Roman" w:cs="Times New Roman"/>
          <w:b/>
        </w:rPr>
        <w:t>Belagavi</w:t>
      </w:r>
      <w:r w:rsidR="00AE0D08" w:rsidRPr="00FB0CF2">
        <w:rPr>
          <w:rFonts w:ascii="Times New Roman" w:hAnsi="Times New Roman" w:cs="Times New Roman"/>
          <w:b/>
        </w:rPr>
        <w:t>District</w:t>
      </w:r>
      <w:proofErr w:type="spellEnd"/>
      <w:r w:rsidR="00AE0D08" w:rsidRPr="00FB0CF2">
        <w:rPr>
          <w:rFonts w:ascii="Times New Roman" w:hAnsi="Times New Roman" w:cs="Times New Roman"/>
          <w:b/>
        </w:rPr>
        <w:t>, K</w:t>
      </w:r>
      <w:r w:rsidR="00AE0D08" w:rsidRPr="00FB0CF2">
        <w:rPr>
          <w:rFonts w:ascii="Times New Roman" w:hAnsi="Times New Roman" w:cs="Times New Roman"/>
          <w:b/>
          <w:bCs/>
        </w:rPr>
        <w:t>arnataka State</w:t>
      </w:r>
    </w:p>
    <w:p w:rsidR="00FD7F09" w:rsidRPr="00FB0CF2" w:rsidRDefault="00FD7F09">
      <w:pPr>
        <w:widowControl/>
        <w:rPr>
          <w:rFonts w:ascii="Times New Roman" w:hAnsi="Times New Roman" w:cs="Times New Roman"/>
        </w:rPr>
      </w:pPr>
    </w:p>
    <w:p w:rsidR="00FD7F09" w:rsidRPr="00F0639A" w:rsidRDefault="00FD7F09" w:rsidP="00F0639A">
      <w:pPr>
        <w:rPr>
          <w:rFonts w:ascii="Times New Roman" w:hAnsi="Times New Roman" w:cs="Times New Roman"/>
          <w:i/>
          <w:iCs/>
        </w:rPr>
      </w:pPr>
      <w:r w:rsidRPr="00F0639A">
        <w:rPr>
          <w:rFonts w:ascii="Times New Roman" w:hAnsi="Times New Roman" w:cs="Times New Roman"/>
          <w:i/>
          <w:iCs/>
        </w:rPr>
        <w:t>[</w:t>
      </w:r>
      <w:r w:rsidR="008E0D0E">
        <w:rPr>
          <w:rFonts w:ascii="Times New Roman" w:hAnsi="Times New Roman" w:cs="Times New Roman"/>
          <w:i/>
          <w:iCs/>
        </w:rPr>
        <w:t xml:space="preserve">EMD </w:t>
      </w:r>
      <w:r w:rsidRPr="00F0639A">
        <w:rPr>
          <w:rFonts w:ascii="Times New Roman" w:hAnsi="Times New Roman" w:cs="Times New Roman"/>
          <w:i/>
          <w:iCs/>
        </w:rPr>
        <w:t>*2% of Amount put to Tender subject to a minimum of Rs.50</w:t>
      </w:r>
      <w:proofErr w:type="gramStart"/>
      <w:r w:rsidRPr="00F0639A">
        <w:rPr>
          <w:rFonts w:ascii="Times New Roman" w:hAnsi="Times New Roman" w:cs="Times New Roman"/>
          <w:i/>
          <w:iCs/>
        </w:rPr>
        <w:t>,000</w:t>
      </w:r>
      <w:proofErr w:type="gramEnd"/>
      <w:r w:rsidRPr="00F0639A">
        <w:rPr>
          <w:rFonts w:ascii="Times New Roman" w:hAnsi="Times New Roman" w:cs="Times New Roman"/>
          <w:i/>
          <w:iCs/>
        </w:rPr>
        <w:t>/-</w:t>
      </w:r>
      <w:r w:rsidR="003D4CB6" w:rsidRPr="00F0639A">
        <w:rPr>
          <w:rFonts w:ascii="Times New Roman" w:hAnsi="Times New Roman" w:cs="Times New Roman"/>
          <w:i/>
          <w:iCs/>
        </w:rPr>
        <w:t>]</w:t>
      </w: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Default="00936C67" w:rsidP="007879ED">
      <w:pPr>
        <w:pStyle w:val="BodyText"/>
        <w:jc w:val="center"/>
        <w:rPr>
          <w:rFonts w:ascii="Times New Roman" w:hAnsi="Times New Roman"/>
          <w:b/>
          <w:bCs/>
          <w:sz w:val="36"/>
          <w:szCs w:val="36"/>
        </w:rPr>
      </w:pPr>
    </w:p>
    <w:p w:rsidR="00090DB1" w:rsidRDefault="00090DB1" w:rsidP="007879ED">
      <w:pPr>
        <w:pStyle w:val="BodyText"/>
        <w:jc w:val="center"/>
        <w:rPr>
          <w:rFonts w:ascii="Times New Roman" w:hAnsi="Times New Roman"/>
          <w:b/>
          <w:bCs/>
          <w:sz w:val="36"/>
          <w:szCs w:val="36"/>
        </w:rPr>
      </w:pPr>
    </w:p>
    <w:p w:rsidR="00090DB1" w:rsidRDefault="00090DB1"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Pr="00FB0CF2"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1C520E" w:rsidRDefault="00C26DD7" w:rsidP="00F0639A">
      <w:pPr>
        <w:pStyle w:val="TOC4"/>
        <w:rPr>
          <w:rFonts w:asciiTheme="minorHAnsi" w:eastAsiaTheme="minorEastAsia" w:hAnsiTheme="minorHAnsi" w:cstheme="minorBidi"/>
          <w:lang w:val="en-IN" w:eastAsia="en-IN"/>
        </w:rPr>
      </w:pPr>
      <w:r w:rsidRPr="00C26DD7">
        <w:fldChar w:fldCharType="begin"/>
      </w:r>
      <w:r w:rsidR="006747D6" w:rsidRPr="00FB0CF2">
        <w:instrText xml:space="preserve"> TOC \o "1-4" \b section2 \h \z \u </w:instrText>
      </w:r>
      <w:r w:rsidRPr="00C26DD7">
        <w:fldChar w:fldCharType="separate"/>
      </w:r>
      <w:hyperlink w:anchor="_Toc85809520" w:history="1">
        <w:r w:rsidR="001C520E" w:rsidRPr="00DC66C3">
          <w:rPr>
            <w:rStyle w:val="Hyperlink"/>
          </w:rPr>
          <w:t>A.</w:t>
        </w:r>
        <w:r w:rsidR="001C520E">
          <w:rPr>
            <w:rFonts w:asciiTheme="minorHAnsi" w:eastAsiaTheme="minorEastAsia" w:hAnsiTheme="minorHAnsi" w:cstheme="minorBidi"/>
            <w:spacing w:val="0"/>
            <w:lang w:val="en-IN" w:eastAsia="en-IN"/>
          </w:rPr>
          <w:tab/>
        </w:r>
        <w:r w:rsidR="001C520E" w:rsidRPr="00DC66C3">
          <w:rPr>
            <w:rStyle w:val="Hyperlink"/>
          </w:rPr>
          <w:t>General</w:t>
        </w:r>
        <w:r w:rsidR="001C520E">
          <w:rPr>
            <w:webHidden/>
          </w:rPr>
          <w:tab/>
        </w:r>
        <w:r>
          <w:rPr>
            <w:webHidden/>
          </w:rPr>
          <w:fldChar w:fldCharType="begin"/>
        </w:r>
        <w:r w:rsidR="001C520E">
          <w:rPr>
            <w:webHidden/>
          </w:rPr>
          <w:instrText xml:space="preserve"> PAGEREF _Toc85809520 \h </w:instrText>
        </w:r>
        <w:r>
          <w:rPr>
            <w:webHidden/>
          </w:rPr>
        </w:r>
        <w:r>
          <w:rPr>
            <w:webHidden/>
          </w:rPr>
          <w:fldChar w:fldCharType="separate"/>
        </w:r>
        <w:r w:rsidR="00C45141">
          <w:rPr>
            <w:webHidden/>
          </w:rPr>
          <w:t>10</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21" w:history="1">
        <w:r w:rsidR="001C520E" w:rsidRPr="00DC66C3">
          <w:rPr>
            <w:rStyle w:val="Hyperlink"/>
            <w:spacing w:val="-2"/>
            <w:w w:val="104"/>
          </w:rPr>
          <w:t>1.</w:t>
        </w:r>
        <w:r w:rsidR="001C520E">
          <w:rPr>
            <w:rFonts w:asciiTheme="minorHAnsi" w:eastAsiaTheme="minorEastAsia" w:hAnsiTheme="minorHAnsi" w:cstheme="minorBidi"/>
            <w:spacing w:val="0"/>
            <w:lang w:val="en-IN" w:eastAsia="en-IN"/>
          </w:rPr>
          <w:tab/>
        </w:r>
        <w:r w:rsidR="001C520E" w:rsidRPr="00DC66C3">
          <w:rPr>
            <w:rStyle w:val="Hyperlink"/>
            <w:spacing w:val="-1"/>
            <w:w w:val="105"/>
          </w:rPr>
          <w:t>Scope of Tender</w:t>
        </w:r>
        <w:r w:rsidR="001C520E">
          <w:rPr>
            <w:webHidden/>
          </w:rPr>
          <w:tab/>
        </w:r>
        <w:r>
          <w:rPr>
            <w:webHidden/>
          </w:rPr>
          <w:fldChar w:fldCharType="begin"/>
        </w:r>
        <w:r w:rsidR="001C520E">
          <w:rPr>
            <w:webHidden/>
          </w:rPr>
          <w:instrText xml:space="preserve"> PAGEREF _Toc85809521 \h </w:instrText>
        </w:r>
        <w:r>
          <w:rPr>
            <w:webHidden/>
          </w:rPr>
        </w:r>
        <w:r>
          <w:rPr>
            <w:webHidden/>
          </w:rPr>
          <w:fldChar w:fldCharType="separate"/>
        </w:r>
        <w:r w:rsidR="00C45141">
          <w:rPr>
            <w:webHidden/>
          </w:rPr>
          <w:t>10</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22" w:history="1">
        <w:r w:rsidR="001C520E" w:rsidRPr="00DC66C3">
          <w:rPr>
            <w:rStyle w:val="Hyperlink"/>
            <w:spacing w:val="-2"/>
            <w:w w:val="104"/>
          </w:rPr>
          <w:t>2.</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Eligible Tenderer</w:t>
        </w:r>
        <w:r w:rsidR="001C520E">
          <w:rPr>
            <w:webHidden/>
          </w:rPr>
          <w:tab/>
        </w:r>
        <w:r>
          <w:rPr>
            <w:webHidden/>
          </w:rPr>
          <w:fldChar w:fldCharType="begin"/>
        </w:r>
        <w:r w:rsidR="001C520E">
          <w:rPr>
            <w:webHidden/>
          </w:rPr>
          <w:instrText xml:space="preserve"> PAGEREF _Toc85809522 \h </w:instrText>
        </w:r>
        <w:r>
          <w:rPr>
            <w:webHidden/>
          </w:rPr>
        </w:r>
        <w:r>
          <w:rPr>
            <w:webHidden/>
          </w:rPr>
          <w:fldChar w:fldCharType="separate"/>
        </w:r>
        <w:r w:rsidR="00C45141">
          <w:rPr>
            <w:webHidden/>
          </w:rPr>
          <w:t>10</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23" w:history="1">
        <w:r w:rsidR="001C520E" w:rsidRPr="00DC66C3">
          <w:rPr>
            <w:rStyle w:val="Hyperlink"/>
            <w:spacing w:val="-2"/>
            <w:w w:val="104"/>
          </w:rPr>
          <w:t>3.</w:t>
        </w:r>
        <w:r w:rsidR="001C520E">
          <w:rPr>
            <w:rFonts w:asciiTheme="minorHAnsi" w:eastAsiaTheme="minorEastAsia" w:hAnsiTheme="minorHAnsi" w:cstheme="minorBidi"/>
            <w:spacing w:val="0"/>
            <w:lang w:val="en-IN" w:eastAsia="en-IN"/>
          </w:rPr>
          <w:tab/>
        </w:r>
        <w:r w:rsidR="001C520E" w:rsidRPr="00DC66C3">
          <w:rPr>
            <w:rStyle w:val="Hyperlink"/>
            <w:spacing w:val="-1"/>
            <w:w w:val="105"/>
          </w:rPr>
          <w:t>Qualification of the Tenderer:</w:t>
        </w:r>
        <w:r w:rsidR="001C520E">
          <w:rPr>
            <w:webHidden/>
          </w:rPr>
          <w:tab/>
        </w:r>
        <w:r>
          <w:rPr>
            <w:webHidden/>
          </w:rPr>
          <w:fldChar w:fldCharType="begin"/>
        </w:r>
        <w:r w:rsidR="001C520E">
          <w:rPr>
            <w:webHidden/>
          </w:rPr>
          <w:instrText xml:space="preserve"> PAGEREF _Toc85809523 \h </w:instrText>
        </w:r>
        <w:r>
          <w:rPr>
            <w:webHidden/>
          </w:rPr>
        </w:r>
        <w:r>
          <w:rPr>
            <w:webHidden/>
          </w:rPr>
          <w:fldChar w:fldCharType="separate"/>
        </w:r>
        <w:r w:rsidR="00C45141">
          <w:rPr>
            <w:webHidden/>
          </w:rPr>
          <w:t>10</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36" w:history="1">
        <w:r w:rsidR="001C520E" w:rsidRPr="00DC66C3">
          <w:rPr>
            <w:rStyle w:val="Hyperlink"/>
          </w:rPr>
          <w:t>B.</w:t>
        </w:r>
        <w:r w:rsidR="001C520E">
          <w:rPr>
            <w:rFonts w:asciiTheme="minorHAnsi" w:eastAsiaTheme="minorEastAsia" w:hAnsiTheme="minorHAnsi" w:cstheme="minorBidi"/>
            <w:spacing w:val="0"/>
            <w:lang w:val="en-IN" w:eastAsia="en-IN"/>
          </w:rPr>
          <w:tab/>
        </w:r>
        <w:r w:rsidR="001C520E" w:rsidRPr="00DC66C3">
          <w:rPr>
            <w:rStyle w:val="Hyperlink"/>
          </w:rPr>
          <w:t>Tender Documents</w:t>
        </w:r>
        <w:r w:rsidR="001C520E">
          <w:rPr>
            <w:webHidden/>
          </w:rPr>
          <w:tab/>
        </w:r>
        <w:r>
          <w:rPr>
            <w:webHidden/>
          </w:rPr>
          <w:fldChar w:fldCharType="begin"/>
        </w:r>
        <w:r w:rsidR="001C520E">
          <w:rPr>
            <w:webHidden/>
          </w:rPr>
          <w:instrText xml:space="preserve"> PAGEREF _Toc85809536 \h </w:instrText>
        </w:r>
        <w:r>
          <w:rPr>
            <w:webHidden/>
          </w:rPr>
        </w:r>
        <w:r>
          <w:rPr>
            <w:webHidden/>
          </w:rPr>
          <w:fldChar w:fldCharType="separate"/>
        </w:r>
        <w:r w:rsidR="00C45141">
          <w:rPr>
            <w:webHidden/>
          </w:rPr>
          <w:t>11</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37" w:history="1">
        <w:r w:rsidR="001C520E" w:rsidRPr="00DC66C3">
          <w:rPr>
            <w:rStyle w:val="Hyperlink"/>
            <w:spacing w:val="-2"/>
            <w:w w:val="104"/>
          </w:rPr>
          <w:t>4.</w:t>
        </w:r>
        <w:r w:rsidR="001C520E">
          <w:rPr>
            <w:rFonts w:asciiTheme="minorHAnsi" w:eastAsiaTheme="minorEastAsia" w:hAnsiTheme="minorHAnsi" w:cstheme="minorBidi"/>
            <w:spacing w:val="0"/>
            <w:lang w:val="en-IN" w:eastAsia="en-IN"/>
          </w:rPr>
          <w:tab/>
        </w:r>
        <w:r w:rsidR="001C520E" w:rsidRPr="00DC66C3">
          <w:rPr>
            <w:rStyle w:val="Hyperlink"/>
            <w:spacing w:val="-1"/>
            <w:w w:val="105"/>
          </w:rPr>
          <w:t>Content of Tender documents</w:t>
        </w:r>
        <w:r w:rsidR="001C520E">
          <w:rPr>
            <w:webHidden/>
          </w:rPr>
          <w:tab/>
        </w:r>
        <w:r>
          <w:rPr>
            <w:webHidden/>
          </w:rPr>
          <w:fldChar w:fldCharType="begin"/>
        </w:r>
        <w:r w:rsidR="001C520E">
          <w:rPr>
            <w:webHidden/>
          </w:rPr>
          <w:instrText xml:space="preserve"> PAGEREF _Toc85809537 \h </w:instrText>
        </w:r>
        <w:r>
          <w:rPr>
            <w:webHidden/>
          </w:rPr>
        </w:r>
        <w:r>
          <w:rPr>
            <w:webHidden/>
          </w:rPr>
          <w:fldChar w:fldCharType="separate"/>
        </w:r>
        <w:r w:rsidR="00C45141">
          <w:rPr>
            <w:webHidden/>
          </w:rPr>
          <w:t>11</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0" w:history="1">
        <w:r w:rsidR="001C520E" w:rsidRPr="00DC66C3">
          <w:rPr>
            <w:rStyle w:val="Hyperlink"/>
            <w:spacing w:val="-2"/>
            <w:w w:val="104"/>
          </w:rPr>
          <w:t>5.</w:t>
        </w:r>
        <w:r w:rsidR="001C520E">
          <w:rPr>
            <w:rFonts w:asciiTheme="minorHAnsi" w:eastAsiaTheme="minorEastAsia" w:hAnsiTheme="minorHAnsi" w:cstheme="minorBidi"/>
            <w:spacing w:val="0"/>
            <w:lang w:val="en-IN" w:eastAsia="en-IN"/>
          </w:rPr>
          <w:tab/>
        </w:r>
        <w:r w:rsidR="001C520E" w:rsidRPr="00DC66C3">
          <w:rPr>
            <w:rStyle w:val="Hyperlink"/>
            <w:spacing w:val="-1"/>
            <w:w w:val="105"/>
          </w:rPr>
          <w:t>Amendment of Tender documents</w:t>
        </w:r>
        <w:r w:rsidR="001C520E">
          <w:rPr>
            <w:webHidden/>
          </w:rPr>
          <w:tab/>
        </w:r>
        <w:r>
          <w:rPr>
            <w:webHidden/>
          </w:rPr>
          <w:fldChar w:fldCharType="begin"/>
        </w:r>
        <w:r w:rsidR="001C520E">
          <w:rPr>
            <w:webHidden/>
          </w:rPr>
          <w:instrText xml:space="preserve"> PAGEREF _Toc85809550 \h </w:instrText>
        </w:r>
        <w:r>
          <w:rPr>
            <w:webHidden/>
          </w:rPr>
        </w:r>
        <w:r>
          <w:rPr>
            <w:webHidden/>
          </w:rPr>
          <w:fldChar w:fldCharType="separate"/>
        </w:r>
        <w:r w:rsidR="00C45141">
          <w:rPr>
            <w:webHidden/>
          </w:rPr>
          <w:t>11</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1" w:history="1">
        <w:r w:rsidR="001C520E" w:rsidRPr="00DC66C3">
          <w:rPr>
            <w:rStyle w:val="Hyperlink"/>
          </w:rPr>
          <w:t xml:space="preserve">C. </w:t>
        </w:r>
        <w:r w:rsidR="001C520E">
          <w:rPr>
            <w:rStyle w:val="Hyperlink"/>
          </w:rPr>
          <w:tab/>
        </w:r>
        <w:r w:rsidR="001C520E" w:rsidRPr="00DC66C3">
          <w:rPr>
            <w:rStyle w:val="Hyperlink"/>
          </w:rPr>
          <w:t>Preparation of Tenders</w:t>
        </w:r>
        <w:r w:rsidR="001C520E">
          <w:rPr>
            <w:webHidden/>
          </w:rPr>
          <w:tab/>
        </w:r>
        <w:r>
          <w:rPr>
            <w:webHidden/>
          </w:rPr>
          <w:fldChar w:fldCharType="begin"/>
        </w:r>
        <w:r w:rsidR="001C520E">
          <w:rPr>
            <w:webHidden/>
          </w:rPr>
          <w:instrText xml:space="preserve"> PAGEREF _Toc85809551 \h </w:instrText>
        </w:r>
        <w:r>
          <w:rPr>
            <w:webHidden/>
          </w:rPr>
        </w:r>
        <w:r>
          <w:rPr>
            <w:webHidden/>
          </w:rPr>
          <w:fldChar w:fldCharType="separate"/>
        </w:r>
        <w:r w:rsidR="00C45141">
          <w:rPr>
            <w:webHidden/>
          </w:rPr>
          <w:t>11</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2" w:history="1">
        <w:r w:rsidR="001C520E" w:rsidRPr="00DC66C3">
          <w:rPr>
            <w:rStyle w:val="Hyperlink"/>
            <w:spacing w:val="-2"/>
            <w:w w:val="104"/>
          </w:rPr>
          <w:t>6.</w:t>
        </w:r>
        <w:r w:rsidR="001C520E">
          <w:rPr>
            <w:rFonts w:asciiTheme="minorHAnsi" w:eastAsiaTheme="minorEastAsia" w:hAnsiTheme="minorHAnsi" w:cstheme="minorBidi"/>
            <w:spacing w:val="0"/>
            <w:lang w:val="en-IN" w:eastAsia="en-IN"/>
          </w:rPr>
          <w:tab/>
        </w:r>
        <w:r w:rsidR="001C520E" w:rsidRPr="00DC66C3">
          <w:rPr>
            <w:rStyle w:val="Hyperlink"/>
            <w:spacing w:val="-1"/>
            <w:w w:val="105"/>
          </w:rPr>
          <w:t>Documents comprising the Tender</w:t>
        </w:r>
        <w:r w:rsidR="001C520E">
          <w:rPr>
            <w:webHidden/>
          </w:rPr>
          <w:tab/>
        </w:r>
        <w:r>
          <w:rPr>
            <w:webHidden/>
          </w:rPr>
          <w:fldChar w:fldCharType="begin"/>
        </w:r>
        <w:r w:rsidR="001C520E">
          <w:rPr>
            <w:webHidden/>
          </w:rPr>
          <w:instrText xml:space="preserve"> PAGEREF _Toc85809552 \h </w:instrText>
        </w:r>
        <w:r>
          <w:rPr>
            <w:webHidden/>
          </w:rPr>
        </w:r>
        <w:r>
          <w:rPr>
            <w:webHidden/>
          </w:rPr>
          <w:fldChar w:fldCharType="separate"/>
        </w:r>
        <w:r w:rsidR="00C45141">
          <w:rPr>
            <w:webHidden/>
          </w:rPr>
          <w:t>11</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3" w:history="1">
        <w:r w:rsidR="001C520E" w:rsidRPr="00DC66C3">
          <w:rPr>
            <w:rStyle w:val="Hyperlink"/>
            <w:spacing w:val="-2"/>
            <w:w w:val="104"/>
          </w:rPr>
          <w:t>7.</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prices</w:t>
        </w:r>
        <w:r w:rsidR="001C520E">
          <w:rPr>
            <w:webHidden/>
          </w:rPr>
          <w:tab/>
        </w:r>
        <w:r>
          <w:rPr>
            <w:webHidden/>
          </w:rPr>
          <w:fldChar w:fldCharType="begin"/>
        </w:r>
        <w:r w:rsidR="001C520E">
          <w:rPr>
            <w:webHidden/>
          </w:rPr>
          <w:instrText xml:space="preserve"> PAGEREF _Toc85809553 \h </w:instrText>
        </w:r>
        <w:r>
          <w:rPr>
            <w:webHidden/>
          </w:rPr>
        </w:r>
        <w:r>
          <w:rPr>
            <w:webHidden/>
          </w:rPr>
          <w:fldChar w:fldCharType="separate"/>
        </w:r>
        <w:r w:rsidR="00C45141">
          <w:rPr>
            <w:b/>
            <w:bCs/>
            <w:webHidden/>
          </w:rPr>
          <w:t>Error! Bookmark not defined.</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4" w:history="1">
        <w:r w:rsidR="001C520E" w:rsidRPr="00DC66C3">
          <w:rPr>
            <w:rStyle w:val="Hyperlink"/>
            <w:spacing w:val="-2"/>
            <w:w w:val="104"/>
          </w:rPr>
          <w:t>8.</w:t>
        </w:r>
        <w:r w:rsidR="001C520E">
          <w:rPr>
            <w:rFonts w:asciiTheme="minorHAnsi" w:eastAsiaTheme="minorEastAsia" w:hAnsiTheme="minorHAnsi" w:cstheme="minorBidi"/>
            <w:spacing w:val="0"/>
            <w:lang w:val="en-IN" w:eastAsia="en-IN"/>
          </w:rPr>
          <w:tab/>
        </w:r>
        <w:r w:rsidR="001C520E" w:rsidRPr="00DC66C3">
          <w:rPr>
            <w:rStyle w:val="Hyperlink"/>
            <w:spacing w:val="-1"/>
            <w:w w:val="105"/>
          </w:rPr>
          <w:t>Tender validity</w:t>
        </w:r>
        <w:r w:rsidR="001C520E">
          <w:rPr>
            <w:webHidden/>
          </w:rPr>
          <w:tab/>
        </w:r>
        <w:r>
          <w:rPr>
            <w:webHidden/>
          </w:rPr>
          <w:fldChar w:fldCharType="begin"/>
        </w:r>
        <w:r w:rsidR="001C520E">
          <w:rPr>
            <w:webHidden/>
          </w:rPr>
          <w:instrText xml:space="preserve"> PAGEREF _Toc85809554 \h </w:instrText>
        </w:r>
        <w:r>
          <w:rPr>
            <w:webHidden/>
          </w:rPr>
        </w:r>
        <w:r>
          <w:rPr>
            <w:webHidden/>
          </w:rPr>
          <w:fldChar w:fldCharType="separate"/>
        </w:r>
        <w:r w:rsidR="00C45141">
          <w:rPr>
            <w:webHidden/>
          </w:rPr>
          <w:t>12</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5" w:history="1">
        <w:r w:rsidR="001C520E" w:rsidRPr="00DC66C3">
          <w:rPr>
            <w:rStyle w:val="Hyperlink"/>
            <w:spacing w:val="-2"/>
            <w:w w:val="104"/>
          </w:rPr>
          <w:t>9.</w:t>
        </w:r>
        <w:r w:rsidR="001C520E">
          <w:rPr>
            <w:rFonts w:asciiTheme="minorHAnsi" w:eastAsiaTheme="minorEastAsia" w:hAnsiTheme="minorHAnsi" w:cstheme="minorBidi"/>
            <w:spacing w:val="0"/>
            <w:lang w:val="en-IN" w:eastAsia="en-IN"/>
          </w:rPr>
          <w:tab/>
        </w:r>
        <w:r w:rsidR="001C520E" w:rsidRPr="00DC66C3">
          <w:rPr>
            <w:rStyle w:val="Hyperlink"/>
            <w:spacing w:val="-1"/>
            <w:w w:val="105"/>
          </w:rPr>
          <w:t>Earnest Money Deposit</w:t>
        </w:r>
        <w:r w:rsidR="001C520E">
          <w:rPr>
            <w:webHidden/>
          </w:rPr>
          <w:tab/>
        </w:r>
        <w:r>
          <w:rPr>
            <w:webHidden/>
          </w:rPr>
          <w:fldChar w:fldCharType="begin"/>
        </w:r>
        <w:r w:rsidR="001C520E">
          <w:rPr>
            <w:webHidden/>
          </w:rPr>
          <w:instrText xml:space="preserve"> PAGEREF _Toc85809555 \h </w:instrText>
        </w:r>
        <w:r>
          <w:rPr>
            <w:webHidden/>
          </w:rPr>
        </w:r>
        <w:r>
          <w:rPr>
            <w:webHidden/>
          </w:rPr>
          <w:fldChar w:fldCharType="separate"/>
        </w:r>
        <w:r w:rsidR="00C45141">
          <w:rPr>
            <w:webHidden/>
          </w:rPr>
          <w:t>12</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6" w:history="1">
        <w:r w:rsidR="001C520E" w:rsidRPr="00DC66C3">
          <w:rPr>
            <w:rStyle w:val="Hyperlink"/>
            <w:spacing w:val="-2"/>
            <w:w w:val="104"/>
          </w:rPr>
          <w:t>10.</w:t>
        </w:r>
        <w:r w:rsidR="001C520E">
          <w:rPr>
            <w:rFonts w:asciiTheme="minorHAnsi" w:eastAsiaTheme="minorEastAsia" w:hAnsiTheme="minorHAnsi" w:cstheme="minorBidi"/>
            <w:spacing w:val="0"/>
            <w:lang w:val="en-IN" w:eastAsia="en-IN"/>
          </w:rPr>
          <w:tab/>
        </w:r>
        <w:r w:rsidR="001C520E" w:rsidRPr="00DC66C3">
          <w:rPr>
            <w:rStyle w:val="Hyperlink"/>
            <w:spacing w:val="-1"/>
            <w:w w:val="105"/>
          </w:rPr>
          <w:t>Format</w:t>
        </w:r>
        <w:r w:rsidR="001C520E" w:rsidRPr="00DC66C3">
          <w:rPr>
            <w:rStyle w:val="Hyperlink"/>
            <w:w w:val="105"/>
          </w:rPr>
          <w:t xml:space="preserve"> and signing of Tender</w:t>
        </w:r>
        <w:r w:rsidR="001C520E">
          <w:rPr>
            <w:webHidden/>
          </w:rPr>
          <w:tab/>
        </w:r>
        <w:r>
          <w:rPr>
            <w:webHidden/>
          </w:rPr>
          <w:fldChar w:fldCharType="begin"/>
        </w:r>
        <w:r w:rsidR="001C520E">
          <w:rPr>
            <w:webHidden/>
          </w:rPr>
          <w:instrText xml:space="preserve"> PAGEREF _Toc85809556 \h </w:instrText>
        </w:r>
        <w:r>
          <w:rPr>
            <w:webHidden/>
          </w:rPr>
        </w:r>
        <w:r>
          <w:rPr>
            <w:webHidden/>
          </w:rPr>
          <w:fldChar w:fldCharType="separate"/>
        </w:r>
        <w:r w:rsidR="00C45141">
          <w:rPr>
            <w:webHidden/>
          </w:rPr>
          <w:t>13</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7" w:history="1">
        <w:r w:rsidR="001C520E" w:rsidRPr="00DC66C3">
          <w:rPr>
            <w:rStyle w:val="Hyperlink"/>
          </w:rPr>
          <w:t xml:space="preserve">D. </w:t>
        </w:r>
        <w:r w:rsidR="001C520E">
          <w:rPr>
            <w:rStyle w:val="Hyperlink"/>
          </w:rPr>
          <w:tab/>
        </w:r>
        <w:r w:rsidR="001C520E" w:rsidRPr="00DC66C3">
          <w:rPr>
            <w:rStyle w:val="Hyperlink"/>
          </w:rPr>
          <w:t>Submission of Tenders</w:t>
        </w:r>
        <w:r w:rsidR="001C520E">
          <w:rPr>
            <w:webHidden/>
          </w:rPr>
          <w:tab/>
        </w:r>
        <w:r>
          <w:rPr>
            <w:webHidden/>
          </w:rPr>
          <w:fldChar w:fldCharType="begin"/>
        </w:r>
        <w:r w:rsidR="001C520E">
          <w:rPr>
            <w:webHidden/>
          </w:rPr>
          <w:instrText xml:space="preserve"> PAGEREF _Toc85809557 \h </w:instrText>
        </w:r>
        <w:r>
          <w:rPr>
            <w:webHidden/>
          </w:rPr>
        </w:r>
        <w:r>
          <w:rPr>
            <w:webHidden/>
          </w:rPr>
          <w:fldChar w:fldCharType="separate"/>
        </w:r>
        <w:r w:rsidR="00C45141">
          <w:rPr>
            <w:webHidden/>
          </w:rPr>
          <w:t>13</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58" w:history="1">
        <w:r w:rsidR="001C520E" w:rsidRPr="00DC66C3">
          <w:rPr>
            <w:rStyle w:val="Hyperlink"/>
            <w:spacing w:val="-2"/>
            <w:w w:val="104"/>
          </w:rPr>
          <w:t>11.</w:t>
        </w:r>
        <w:r w:rsidR="001C520E">
          <w:rPr>
            <w:rFonts w:asciiTheme="minorHAnsi" w:eastAsiaTheme="minorEastAsia" w:hAnsiTheme="minorHAnsi" w:cstheme="minorBidi"/>
            <w:spacing w:val="0"/>
            <w:lang w:val="en-IN" w:eastAsia="en-IN"/>
          </w:rPr>
          <w:tab/>
        </w:r>
        <w:r w:rsidR="001C520E" w:rsidRPr="00DC66C3">
          <w:rPr>
            <w:rStyle w:val="Hyperlink"/>
            <w:w w:val="105"/>
          </w:rPr>
          <w:t xml:space="preserve">Online </w:t>
        </w:r>
        <w:r w:rsidR="001C520E" w:rsidRPr="00DC66C3">
          <w:rPr>
            <w:rStyle w:val="Hyperlink"/>
            <w:spacing w:val="-1"/>
            <w:w w:val="105"/>
          </w:rPr>
          <w:t>Tender</w:t>
        </w:r>
        <w:r w:rsidR="001C520E" w:rsidRPr="00DC66C3">
          <w:rPr>
            <w:rStyle w:val="Hyperlink"/>
            <w:w w:val="105"/>
          </w:rPr>
          <w:t xml:space="preserve"> Submission</w:t>
        </w:r>
        <w:r w:rsidR="001C520E">
          <w:rPr>
            <w:webHidden/>
          </w:rPr>
          <w:tab/>
        </w:r>
        <w:r>
          <w:rPr>
            <w:webHidden/>
          </w:rPr>
          <w:fldChar w:fldCharType="begin"/>
        </w:r>
        <w:r w:rsidR="001C520E">
          <w:rPr>
            <w:webHidden/>
          </w:rPr>
          <w:instrText xml:space="preserve"> PAGEREF _Toc85809558 \h </w:instrText>
        </w:r>
        <w:r>
          <w:rPr>
            <w:webHidden/>
          </w:rPr>
        </w:r>
        <w:r>
          <w:rPr>
            <w:webHidden/>
          </w:rPr>
          <w:fldChar w:fldCharType="separate"/>
        </w:r>
        <w:r w:rsidR="00C45141">
          <w:rPr>
            <w:webHidden/>
          </w:rPr>
          <w:t>13</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1" w:history="1">
        <w:r w:rsidR="001C520E" w:rsidRPr="00DC66C3">
          <w:rPr>
            <w:rStyle w:val="Hyperlink"/>
            <w:spacing w:val="-2"/>
            <w:w w:val="104"/>
          </w:rPr>
          <w:t>12.</w:t>
        </w:r>
        <w:r w:rsidR="001C520E">
          <w:rPr>
            <w:rFonts w:asciiTheme="minorHAnsi" w:eastAsiaTheme="minorEastAsia" w:hAnsiTheme="minorHAnsi" w:cstheme="minorBidi"/>
            <w:spacing w:val="0"/>
            <w:lang w:val="en-IN" w:eastAsia="en-IN"/>
          </w:rPr>
          <w:tab/>
        </w:r>
        <w:r w:rsidR="001C520E" w:rsidRPr="00DC66C3">
          <w:rPr>
            <w:rStyle w:val="Hyperlink"/>
            <w:w w:val="105"/>
          </w:rPr>
          <w:t>Deadline for submission of the Tenders</w:t>
        </w:r>
        <w:r w:rsidR="001C520E">
          <w:rPr>
            <w:webHidden/>
          </w:rPr>
          <w:tab/>
        </w:r>
        <w:r>
          <w:rPr>
            <w:webHidden/>
          </w:rPr>
          <w:fldChar w:fldCharType="begin"/>
        </w:r>
        <w:r w:rsidR="001C520E">
          <w:rPr>
            <w:webHidden/>
          </w:rPr>
          <w:instrText xml:space="preserve"> PAGEREF _Toc85809561 \h </w:instrText>
        </w:r>
        <w:r>
          <w:rPr>
            <w:webHidden/>
          </w:rPr>
        </w:r>
        <w:r>
          <w:rPr>
            <w:webHidden/>
          </w:rPr>
          <w:fldChar w:fldCharType="separate"/>
        </w:r>
        <w:r w:rsidR="00C45141">
          <w:rPr>
            <w:webHidden/>
          </w:rPr>
          <w:t>14</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2" w:history="1">
        <w:r w:rsidR="001C520E" w:rsidRPr="00DC66C3">
          <w:rPr>
            <w:rStyle w:val="Hyperlink"/>
            <w:spacing w:val="-2"/>
            <w:w w:val="104"/>
          </w:rPr>
          <w:t>13.</w:t>
        </w:r>
        <w:r w:rsidR="001C520E">
          <w:rPr>
            <w:rFonts w:asciiTheme="minorHAnsi" w:eastAsiaTheme="minorEastAsia" w:hAnsiTheme="minorHAnsi" w:cstheme="minorBidi"/>
            <w:spacing w:val="0"/>
            <w:lang w:val="en-IN" w:eastAsia="en-IN"/>
          </w:rPr>
          <w:tab/>
        </w:r>
        <w:r w:rsidR="001C520E" w:rsidRPr="00DC66C3">
          <w:rPr>
            <w:rStyle w:val="Hyperlink"/>
            <w:w w:val="105"/>
          </w:rPr>
          <w:t>Late Tenders</w:t>
        </w:r>
        <w:r w:rsidR="001C520E">
          <w:rPr>
            <w:webHidden/>
          </w:rPr>
          <w:tab/>
        </w:r>
        <w:r>
          <w:rPr>
            <w:webHidden/>
          </w:rPr>
          <w:fldChar w:fldCharType="begin"/>
        </w:r>
        <w:r w:rsidR="001C520E">
          <w:rPr>
            <w:webHidden/>
          </w:rPr>
          <w:instrText xml:space="preserve"> PAGEREF _Toc85809562 \h </w:instrText>
        </w:r>
        <w:r>
          <w:rPr>
            <w:webHidden/>
          </w:rPr>
        </w:r>
        <w:r>
          <w:rPr>
            <w:webHidden/>
          </w:rPr>
          <w:fldChar w:fldCharType="separate"/>
        </w:r>
        <w:r w:rsidR="00C45141">
          <w:rPr>
            <w:webHidden/>
          </w:rPr>
          <w:t>14</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3" w:history="1">
        <w:r w:rsidR="001C520E" w:rsidRPr="00DC66C3">
          <w:rPr>
            <w:rStyle w:val="Hyperlink"/>
            <w:spacing w:val="-2"/>
            <w:w w:val="104"/>
          </w:rPr>
          <w:t>14.</w:t>
        </w:r>
        <w:r w:rsidR="001C520E">
          <w:rPr>
            <w:rFonts w:asciiTheme="minorHAnsi" w:eastAsiaTheme="minorEastAsia" w:hAnsiTheme="minorHAnsi" w:cstheme="minorBidi"/>
            <w:spacing w:val="0"/>
            <w:lang w:val="en-IN" w:eastAsia="en-IN"/>
          </w:rPr>
          <w:tab/>
        </w:r>
        <w:r w:rsidR="001C520E" w:rsidRPr="00DC66C3">
          <w:rPr>
            <w:rStyle w:val="Hyperlink"/>
            <w:w w:val="105"/>
          </w:rPr>
          <w:t>Modification and Withdrawal of Tenders – As per e-portal</w:t>
        </w:r>
        <w:r w:rsidR="001C520E">
          <w:rPr>
            <w:webHidden/>
          </w:rPr>
          <w:tab/>
        </w:r>
        <w:r>
          <w:rPr>
            <w:webHidden/>
          </w:rPr>
          <w:fldChar w:fldCharType="begin"/>
        </w:r>
        <w:r w:rsidR="001C520E">
          <w:rPr>
            <w:webHidden/>
          </w:rPr>
          <w:instrText xml:space="preserve"> PAGEREF _Toc85809563 \h </w:instrText>
        </w:r>
        <w:r>
          <w:rPr>
            <w:webHidden/>
          </w:rPr>
        </w:r>
        <w:r>
          <w:rPr>
            <w:webHidden/>
          </w:rPr>
          <w:fldChar w:fldCharType="separate"/>
        </w:r>
        <w:r w:rsidR="00C45141">
          <w:rPr>
            <w:webHidden/>
          </w:rPr>
          <w:t>14</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4" w:history="1">
        <w:r w:rsidR="001C520E" w:rsidRPr="00DC66C3">
          <w:rPr>
            <w:rStyle w:val="Hyperlink"/>
          </w:rPr>
          <w:t xml:space="preserve">E. </w:t>
        </w:r>
        <w:r w:rsidR="001C520E">
          <w:rPr>
            <w:rStyle w:val="Hyperlink"/>
          </w:rPr>
          <w:tab/>
        </w:r>
        <w:r w:rsidR="001C520E" w:rsidRPr="00DC66C3">
          <w:rPr>
            <w:rStyle w:val="Hyperlink"/>
          </w:rPr>
          <w:t>Tender opening and evaluation</w:t>
        </w:r>
        <w:r w:rsidR="001C520E">
          <w:rPr>
            <w:webHidden/>
          </w:rPr>
          <w:tab/>
        </w:r>
        <w:r>
          <w:rPr>
            <w:webHidden/>
          </w:rPr>
          <w:fldChar w:fldCharType="begin"/>
        </w:r>
        <w:r w:rsidR="001C520E">
          <w:rPr>
            <w:webHidden/>
          </w:rPr>
          <w:instrText xml:space="preserve"> PAGEREF _Toc85809564 \h </w:instrText>
        </w:r>
        <w:r>
          <w:rPr>
            <w:webHidden/>
          </w:rPr>
        </w:r>
        <w:r>
          <w:rPr>
            <w:webHidden/>
          </w:rPr>
          <w:fldChar w:fldCharType="separate"/>
        </w:r>
        <w:r w:rsidR="00C45141">
          <w:rPr>
            <w:webHidden/>
          </w:rPr>
          <w:t>14</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5" w:history="1">
        <w:r w:rsidR="001C520E" w:rsidRPr="00DC66C3">
          <w:rPr>
            <w:rStyle w:val="Hyperlink"/>
            <w:spacing w:val="-2"/>
            <w:w w:val="104"/>
          </w:rPr>
          <w:t>15.</w:t>
        </w:r>
        <w:r w:rsidR="001C520E">
          <w:rPr>
            <w:rFonts w:asciiTheme="minorHAnsi" w:eastAsiaTheme="minorEastAsia" w:hAnsiTheme="minorHAnsi" w:cstheme="minorBidi"/>
            <w:spacing w:val="0"/>
            <w:lang w:val="en-IN" w:eastAsia="en-IN"/>
          </w:rPr>
          <w:tab/>
        </w:r>
        <w:r w:rsidR="001C520E" w:rsidRPr="00DC66C3">
          <w:rPr>
            <w:rStyle w:val="Hyperlink"/>
            <w:w w:val="105"/>
          </w:rPr>
          <w:t>Opening of Technical Tender  of all Tenders and evaluation to determine technically qualified Tenderers: As per e-Portal</w:t>
        </w:r>
        <w:r w:rsidR="001C520E">
          <w:rPr>
            <w:webHidden/>
          </w:rPr>
          <w:tab/>
        </w:r>
        <w:r>
          <w:rPr>
            <w:webHidden/>
          </w:rPr>
          <w:fldChar w:fldCharType="begin"/>
        </w:r>
        <w:r w:rsidR="001C520E">
          <w:rPr>
            <w:webHidden/>
          </w:rPr>
          <w:instrText xml:space="preserve"> PAGEREF _Toc85809565 \h </w:instrText>
        </w:r>
        <w:r>
          <w:rPr>
            <w:webHidden/>
          </w:rPr>
        </w:r>
        <w:r>
          <w:rPr>
            <w:webHidden/>
          </w:rPr>
          <w:fldChar w:fldCharType="separate"/>
        </w:r>
        <w:r w:rsidR="00C45141">
          <w:rPr>
            <w:webHidden/>
          </w:rPr>
          <w:t>14</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6" w:history="1">
        <w:r w:rsidR="001C520E" w:rsidRPr="00DC66C3">
          <w:rPr>
            <w:rStyle w:val="Hyperlink"/>
            <w:spacing w:val="-2"/>
            <w:w w:val="104"/>
          </w:rPr>
          <w:t>16.</w:t>
        </w:r>
        <w:r w:rsidR="001C520E">
          <w:rPr>
            <w:rFonts w:asciiTheme="minorHAnsi" w:eastAsiaTheme="minorEastAsia" w:hAnsiTheme="minorHAnsi" w:cstheme="minorBidi"/>
            <w:spacing w:val="0"/>
            <w:lang w:val="en-IN" w:eastAsia="en-IN"/>
          </w:rPr>
          <w:tab/>
        </w:r>
        <w:r w:rsidR="001C520E" w:rsidRPr="00DC66C3">
          <w:rPr>
            <w:rStyle w:val="Hyperlink"/>
            <w:w w:val="105"/>
          </w:rPr>
          <w:t>Opening of Price Tender of qualified Tenderers and evaluation: As per e-Portal</w:t>
        </w:r>
        <w:r w:rsidR="001C520E">
          <w:rPr>
            <w:webHidden/>
          </w:rPr>
          <w:tab/>
        </w:r>
        <w:r>
          <w:rPr>
            <w:webHidden/>
          </w:rPr>
          <w:fldChar w:fldCharType="begin"/>
        </w:r>
        <w:r w:rsidR="001C520E">
          <w:rPr>
            <w:webHidden/>
          </w:rPr>
          <w:instrText xml:space="preserve"> PAGEREF _Toc85809566 \h </w:instrText>
        </w:r>
        <w:r>
          <w:rPr>
            <w:webHidden/>
          </w:rPr>
        </w:r>
        <w:r>
          <w:rPr>
            <w:webHidden/>
          </w:rPr>
          <w:fldChar w:fldCharType="separate"/>
        </w:r>
        <w:r w:rsidR="00C45141">
          <w:rPr>
            <w:webHidden/>
          </w:rPr>
          <w:t>15</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7" w:history="1">
        <w:r w:rsidR="001C520E" w:rsidRPr="00DC66C3">
          <w:rPr>
            <w:rStyle w:val="Hyperlink"/>
            <w:spacing w:val="-2"/>
            <w:w w:val="104"/>
          </w:rPr>
          <w:t>17.</w:t>
        </w:r>
        <w:r w:rsidR="001C520E">
          <w:rPr>
            <w:rFonts w:asciiTheme="minorHAnsi" w:eastAsiaTheme="minorEastAsia" w:hAnsiTheme="minorHAnsi" w:cstheme="minorBidi"/>
            <w:spacing w:val="0"/>
            <w:lang w:val="en-IN" w:eastAsia="en-IN"/>
          </w:rPr>
          <w:tab/>
        </w:r>
        <w:r w:rsidR="001C520E" w:rsidRPr="00DC66C3">
          <w:rPr>
            <w:rStyle w:val="Hyperlink"/>
            <w:w w:val="105"/>
          </w:rPr>
          <w:t>Process to be confidential</w:t>
        </w:r>
        <w:r w:rsidR="001C520E">
          <w:rPr>
            <w:webHidden/>
          </w:rPr>
          <w:tab/>
        </w:r>
        <w:r>
          <w:rPr>
            <w:webHidden/>
          </w:rPr>
          <w:fldChar w:fldCharType="begin"/>
        </w:r>
        <w:r w:rsidR="001C520E">
          <w:rPr>
            <w:webHidden/>
          </w:rPr>
          <w:instrText xml:space="preserve"> PAGEREF _Toc85809567 \h </w:instrText>
        </w:r>
        <w:r>
          <w:rPr>
            <w:webHidden/>
          </w:rPr>
        </w:r>
        <w:r>
          <w:rPr>
            <w:webHidden/>
          </w:rPr>
          <w:fldChar w:fldCharType="separate"/>
        </w:r>
        <w:r w:rsidR="00C45141">
          <w:rPr>
            <w:webHidden/>
          </w:rPr>
          <w:t>15</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8" w:history="1">
        <w:r w:rsidR="001C520E" w:rsidRPr="00DC66C3">
          <w:rPr>
            <w:rStyle w:val="Hyperlink"/>
            <w:spacing w:val="-2"/>
            <w:w w:val="104"/>
          </w:rPr>
          <w:t>18.</w:t>
        </w:r>
        <w:r w:rsidR="001C520E">
          <w:rPr>
            <w:rFonts w:asciiTheme="minorHAnsi" w:eastAsiaTheme="minorEastAsia" w:hAnsiTheme="minorHAnsi" w:cstheme="minorBidi"/>
            <w:spacing w:val="0"/>
            <w:lang w:val="en-IN" w:eastAsia="en-IN"/>
          </w:rPr>
          <w:tab/>
        </w:r>
        <w:r w:rsidR="001C520E" w:rsidRPr="00DC66C3">
          <w:rPr>
            <w:rStyle w:val="Hyperlink"/>
            <w:w w:val="105"/>
          </w:rPr>
          <w:t>Clarification of Tenders</w:t>
        </w:r>
        <w:r w:rsidR="001C520E">
          <w:rPr>
            <w:webHidden/>
          </w:rPr>
          <w:tab/>
        </w:r>
        <w:r>
          <w:rPr>
            <w:webHidden/>
          </w:rPr>
          <w:fldChar w:fldCharType="begin"/>
        </w:r>
        <w:r w:rsidR="001C520E">
          <w:rPr>
            <w:webHidden/>
          </w:rPr>
          <w:instrText xml:space="preserve"> PAGEREF _Toc85809568 \h </w:instrText>
        </w:r>
        <w:r>
          <w:rPr>
            <w:webHidden/>
          </w:rPr>
        </w:r>
        <w:r>
          <w:rPr>
            <w:webHidden/>
          </w:rPr>
          <w:fldChar w:fldCharType="separate"/>
        </w:r>
        <w:r w:rsidR="00C45141">
          <w:rPr>
            <w:webHidden/>
          </w:rPr>
          <w:t>15</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69" w:history="1">
        <w:r w:rsidR="001C520E" w:rsidRPr="00DC66C3">
          <w:rPr>
            <w:rStyle w:val="Hyperlink"/>
            <w:spacing w:val="-2"/>
            <w:w w:val="104"/>
          </w:rPr>
          <w:t>19.</w:t>
        </w:r>
        <w:r w:rsidR="001C520E">
          <w:rPr>
            <w:rFonts w:asciiTheme="minorHAnsi" w:eastAsiaTheme="minorEastAsia" w:hAnsiTheme="minorHAnsi" w:cstheme="minorBidi"/>
            <w:spacing w:val="0"/>
            <w:lang w:val="en-IN" w:eastAsia="en-IN"/>
          </w:rPr>
          <w:tab/>
        </w:r>
        <w:r w:rsidR="001C520E" w:rsidRPr="00DC66C3">
          <w:rPr>
            <w:rStyle w:val="Hyperlink"/>
            <w:w w:val="105"/>
          </w:rPr>
          <w:t>Examination of Tenders and determination of responsiveness</w:t>
        </w:r>
        <w:r w:rsidR="001C520E">
          <w:rPr>
            <w:webHidden/>
          </w:rPr>
          <w:tab/>
        </w:r>
        <w:r>
          <w:rPr>
            <w:webHidden/>
          </w:rPr>
          <w:fldChar w:fldCharType="begin"/>
        </w:r>
        <w:r w:rsidR="001C520E">
          <w:rPr>
            <w:webHidden/>
          </w:rPr>
          <w:instrText xml:space="preserve"> PAGEREF _Toc85809569 \h </w:instrText>
        </w:r>
        <w:r>
          <w:rPr>
            <w:webHidden/>
          </w:rPr>
        </w:r>
        <w:r>
          <w:rPr>
            <w:webHidden/>
          </w:rPr>
          <w:fldChar w:fldCharType="separate"/>
        </w:r>
        <w:r w:rsidR="00C45141">
          <w:rPr>
            <w:webHidden/>
          </w:rPr>
          <w:t>15</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0" w:history="1">
        <w:r w:rsidR="001C520E" w:rsidRPr="00DC66C3">
          <w:rPr>
            <w:rStyle w:val="Hyperlink"/>
            <w:spacing w:val="-2"/>
            <w:w w:val="104"/>
          </w:rPr>
          <w:t>20.</w:t>
        </w:r>
        <w:r w:rsidR="001C520E">
          <w:rPr>
            <w:rFonts w:asciiTheme="minorHAnsi" w:eastAsiaTheme="minorEastAsia" w:hAnsiTheme="minorHAnsi" w:cstheme="minorBidi"/>
            <w:spacing w:val="0"/>
            <w:lang w:val="en-IN" w:eastAsia="en-IN"/>
          </w:rPr>
          <w:tab/>
        </w:r>
        <w:r w:rsidR="001C520E" w:rsidRPr="00DC66C3">
          <w:rPr>
            <w:rStyle w:val="Hyperlink"/>
            <w:w w:val="105"/>
          </w:rPr>
          <w:t>Correction of errors</w:t>
        </w:r>
        <w:r w:rsidR="001C520E">
          <w:rPr>
            <w:webHidden/>
          </w:rPr>
          <w:tab/>
        </w:r>
        <w:r>
          <w:rPr>
            <w:webHidden/>
          </w:rPr>
          <w:fldChar w:fldCharType="begin"/>
        </w:r>
        <w:r w:rsidR="001C520E">
          <w:rPr>
            <w:webHidden/>
          </w:rPr>
          <w:instrText xml:space="preserve"> PAGEREF _Toc85809570 \h </w:instrText>
        </w:r>
        <w:r>
          <w:rPr>
            <w:webHidden/>
          </w:rPr>
        </w:r>
        <w:r>
          <w:rPr>
            <w:webHidden/>
          </w:rPr>
          <w:fldChar w:fldCharType="separate"/>
        </w:r>
        <w:r w:rsidR="00C45141">
          <w:rPr>
            <w:webHidden/>
          </w:rPr>
          <w:t>15</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1" w:history="1">
        <w:r w:rsidR="001C520E" w:rsidRPr="00DC66C3">
          <w:rPr>
            <w:rStyle w:val="Hyperlink"/>
            <w:spacing w:val="-2"/>
            <w:w w:val="104"/>
          </w:rPr>
          <w:t>21.</w:t>
        </w:r>
        <w:r w:rsidR="001C520E">
          <w:rPr>
            <w:rFonts w:asciiTheme="minorHAnsi" w:eastAsiaTheme="minorEastAsia" w:hAnsiTheme="minorHAnsi" w:cstheme="minorBidi"/>
            <w:spacing w:val="0"/>
            <w:lang w:val="en-IN" w:eastAsia="en-IN"/>
          </w:rPr>
          <w:tab/>
        </w:r>
        <w:r w:rsidR="001C520E" w:rsidRPr="00DC66C3">
          <w:rPr>
            <w:rStyle w:val="Hyperlink"/>
            <w:w w:val="105"/>
          </w:rPr>
          <w:t>Evaluation and comparison of Tenders</w:t>
        </w:r>
        <w:r w:rsidR="001C520E">
          <w:rPr>
            <w:webHidden/>
          </w:rPr>
          <w:tab/>
        </w:r>
        <w:r>
          <w:rPr>
            <w:webHidden/>
          </w:rPr>
          <w:fldChar w:fldCharType="begin"/>
        </w:r>
        <w:r w:rsidR="001C520E">
          <w:rPr>
            <w:webHidden/>
          </w:rPr>
          <w:instrText xml:space="preserve"> PAGEREF _Toc85809571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2" w:history="1">
        <w:r w:rsidR="001C520E" w:rsidRPr="00DC66C3">
          <w:rPr>
            <w:rStyle w:val="Hyperlink"/>
          </w:rPr>
          <w:t xml:space="preserve">F. </w:t>
        </w:r>
        <w:r w:rsidR="001C520E">
          <w:rPr>
            <w:rStyle w:val="Hyperlink"/>
          </w:rPr>
          <w:tab/>
        </w:r>
        <w:r w:rsidR="001C520E" w:rsidRPr="00DC66C3">
          <w:rPr>
            <w:rStyle w:val="Hyperlink"/>
          </w:rPr>
          <w:t>Award of Contract</w:t>
        </w:r>
        <w:r w:rsidR="001C520E">
          <w:rPr>
            <w:webHidden/>
          </w:rPr>
          <w:tab/>
        </w:r>
        <w:r>
          <w:rPr>
            <w:webHidden/>
          </w:rPr>
          <w:fldChar w:fldCharType="begin"/>
        </w:r>
        <w:r w:rsidR="001C520E">
          <w:rPr>
            <w:webHidden/>
          </w:rPr>
          <w:instrText xml:space="preserve"> PAGEREF _Toc85809572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3" w:history="1">
        <w:r w:rsidR="001C520E" w:rsidRPr="00DC66C3">
          <w:rPr>
            <w:rStyle w:val="Hyperlink"/>
            <w:spacing w:val="-2"/>
            <w:w w:val="104"/>
          </w:rPr>
          <w:t>22.</w:t>
        </w:r>
        <w:r w:rsidR="001C520E">
          <w:rPr>
            <w:rFonts w:asciiTheme="minorHAnsi" w:eastAsiaTheme="minorEastAsia" w:hAnsiTheme="minorHAnsi" w:cstheme="minorBidi"/>
            <w:spacing w:val="0"/>
            <w:lang w:val="en-IN" w:eastAsia="en-IN"/>
          </w:rPr>
          <w:tab/>
        </w:r>
        <w:r w:rsidR="001C520E" w:rsidRPr="00DC66C3">
          <w:rPr>
            <w:rStyle w:val="Hyperlink"/>
            <w:w w:val="105"/>
          </w:rPr>
          <w:t>Award criteria</w:t>
        </w:r>
        <w:r w:rsidR="001C520E">
          <w:rPr>
            <w:webHidden/>
          </w:rPr>
          <w:tab/>
        </w:r>
        <w:r>
          <w:rPr>
            <w:webHidden/>
          </w:rPr>
          <w:fldChar w:fldCharType="begin"/>
        </w:r>
        <w:r w:rsidR="001C520E">
          <w:rPr>
            <w:webHidden/>
          </w:rPr>
          <w:instrText xml:space="preserve"> PAGEREF _Toc85809573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4" w:history="1">
        <w:r w:rsidR="001C520E" w:rsidRPr="00DC66C3">
          <w:rPr>
            <w:rStyle w:val="Hyperlink"/>
            <w:spacing w:val="-2"/>
            <w:w w:val="104"/>
          </w:rPr>
          <w:t>23.</w:t>
        </w:r>
        <w:r w:rsidR="001C520E">
          <w:rPr>
            <w:rFonts w:asciiTheme="minorHAnsi" w:eastAsiaTheme="minorEastAsia" w:hAnsiTheme="minorHAnsi" w:cstheme="minorBidi"/>
            <w:spacing w:val="0"/>
            <w:lang w:val="en-IN" w:eastAsia="en-IN"/>
          </w:rPr>
          <w:tab/>
        </w:r>
        <w:r w:rsidR="001C520E" w:rsidRPr="00DC66C3">
          <w:rPr>
            <w:rStyle w:val="Hyperlink"/>
            <w:w w:val="105"/>
          </w:rPr>
          <w:t>Employer's right to accept any Tender and to reject any or all Tenders</w:t>
        </w:r>
        <w:r w:rsidR="001C520E">
          <w:rPr>
            <w:webHidden/>
          </w:rPr>
          <w:tab/>
        </w:r>
        <w:r>
          <w:rPr>
            <w:webHidden/>
          </w:rPr>
          <w:fldChar w:fldCharType="begin"/>
        </w:r>
        <w:r w:rsidR="001C520E">
          <w:rPr>
            <w:webHidden/>
          </w:rPr>
          <w:instrText xml:space="preserve"> PAGEREF _Toc85809574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5" w:history="1">
        <w:r w:rsidR="001C520E" w:rsidRPr="00DC66C3">
          <w:rPr>
            <w:rStyle w:val="Hyperlink"/>
            <w:spacing w:val="-2"/>
            <w:w w:val="104"/>
          </w:rPr>
          <w:t>24.</w:t>
        </w:r>
        <w:r w:rsidR="001C520E">
          <w:rPr>
            <w:rFonts w:asciiTheme="minorHAnsi" w:eastAsiaTheme="minorEastAsia" w:hAnsiTheme="minorHAnsi" w:cstheme="minorBidi"/>
            <w:spacing w:val="0"/>
            <w:lang w:val="en-IN" w:eastAsia="en-IN"/>
          </w:rPr>
          <w:tab/>
        </w:r>
        <w:r w:rsidR="001C520E" w:rsidRPr="00DC66C3">
          <w:rPr>
            <w:rStyle w:val="Hyperlink"/>
            <w:w w:val="105"/>
          </w:rPr>
          <w:t>Notification of award and signing of Agreement</w:t>
        </w:r>
        <w:r w:rsidR="001C520E">
          <w:rPr>
            <w:webHidden/>
          </w:rPr>
          <w:tab/>
        </w:r>
        <w:r>
          <w:rPr>
            <w:webHidden/>
          </w:rPr>
          <w:fldChar w:fldCharType="begin"/>
        </w:r>
        <w:r w:rsidR="001C520E">
          <w:rPr>
            <w:webHidden/>
          </w:rPr>
          <w:instrText xml:space="preserve"> PAGEREF _Toc85809575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76" w:history="1">
        <w:r w:rsidR="001C520E" w:rsidRPr="00DC66C3">
          <w:rPr>
            <w:rStyle w:val="Hyperlink"/>
            <w:spacing w:val="-2"/>
            <w:w w:val="104"/>
          </w:rPr>
          <w:t>25.</w:t>
        </w:r>
        <w:r w:rsidR="001C520E">
          <w:rPr>
            <w:rFonts w:asciiTheme="minorHAnsi" w:eastAsiaTheme="minorEastAsia" w:hAnsiTheme="minorHAnsi" w:cstheme="minorBidi"/>
            <w:spacing w:val="0"/>
            <w:lang w:val="en-IN" w:eastAsia="en-IN"/>
          </w:rPr>
          <w:tab/>
        </w:r>
        <w:r w:rsidR="001C520E" w:rsidRPr="00DC66C3">
          <w:rPr>
            <w:rStyle w:val="Hyperlink"/>
            <w:w w:val="105"/>
          </w:rPr>
          <w:t>Unconditional Security Deposit</w:t>
        </w:r>
        <w:r w:rsidR="001C520E">
          <w:rPr>
            <w:webHidden/>
          </w:rPr>
          <w:tab/>
        </w:r>
        <w:r>
          <w:rPr>
            <w:webHidden/>
          </w:rPr>
          <w:fldChar w:fldCharType="begin"/>
        </w:r>
        <w:r w:rsidR="001C520E">
          <w:rPr>
            <w:webHidden/>
          </w:rPr>
          <w:instrText xml:space="preserve"> PAGEREF _Toc85809576 \h </w:instrText>
        </w:r>
        <w:r>
          <w:rPr>
            <w:webHidden/>
          </w:rPr>
        </w:r>
        <w:r>
          <w:rPr>
            <w:webHidden/>
          </w:rPr>
          <w:fldChar w:fldCharType="separate"/>
        </w:r>
        <w:r w:rsidR="00C45141">
          <w:rPr>
            <w:webHidden/>
          </w:rPr>
          <w:t>16</w:t>
        </w:r>
        <w:r>
          <w:rPr>
            <w:webHidden/>
          </w:rPr>
          <w:fldChar w:fldCharType="end"/>
        </w:r>
      </w:hyperlink>
    </w:p>
    <w:p w:rsidR="001C520E" w:rsidRDefault="00C26DD7">
      <w:pPr>
        <w:pStyle w:val="TOC4"/>
        <w:rPr>
          <w:rFonts w:asciiTheme="minorHAnsi" w:eastAsiaTheme="minorEastAsia" w:hAnsiTheme="minorHAnsi" w:cstheme="minorBidi"/>
          <w:spacing w:val="0"/>
          <w:lang w:val="en-IN" w:eastAsia="en-IN"/>
        </w:rPr>
      </w:pPr>
      <w:hyperlink w:anchor="_Toc85809583" w:history="1">
        <w:r w:rsidR="001C520E" w:rsidRPr="00DC66C3">
          <w:rPr>
            <w:rStyle w:val="Hyperlink"/>
            <w:spacing w:val="-2"/>
            <w:w w:val="104"/>
          </w:rPr>
          <w:t>26.</w:t>
        </w:r>
        <w:r w:rsidR="001C520E">
          <w:rPr>
            <w:rFonts w:asciiTheme="minorHAnsi" w:eastAsiaTheme="minorEastAsia" w:hAnsiTheme="minorHAnsi" w:cstheme="minorBidi"/>
            <w:spacing w:val="0"/>
            <w:lang w:val="en-IN" w:eastAsia="en-IN"/>
          </w:rPr>
          <w:tab/>
        </w:r>
        <w:r w:rsidR="001C520E" w:rsidRPr="00DC66C3">
          <w:rPr>
            <w:rStyle w:val="Hyperlink"/>
            <w:w w:val="105"/>
          </w:rPr>
          <w:t>Corrupt or Fraudulent practices</w:t>
        </w:r>
        <w:r w:rsidR="001C520E">
          <w:rPr>
            <w:webHidden/>
          </w:rPr>
          <w:tab/>
        </w:r>
        <w:r>
          <w:rPr>
            <w:webHidden/>
          </w:rPr>
          <w:fldChar w:fldCharType="begin"/>
        </w:r>
        <w:r w:rsidR="001C520E">
          <w:rPr>
            <w:webHidden/>
          </w:rPr>
          <w:instrText xml:space="preserve"> PAGEREF _Toc85809583 \h </w:instrText>
        </w:r>
        <w:r>
          <w:rPr>
            <w:webHidden/>
          </w:rPr>
        </w:r>
        <w:r>
          <w:rPr>
            <w:webHidden/>
          </w:rPr>
          <w:fldChar w:fldCharType="separate"/>
        </w:r>
        <w:r w:rsidR="00C45141">
          <w:rPr>
            <w:webHidden/>
          </w:rPr>
          <w:t>17</w:t>
        </w:r>
        <w:r>
          <w:rPr>
            <w:webHidden/>
          </w:rPr>
          <w:fldChar w:fldCharType="end"/>
        </w:r>
      </w:hyperlink>
    </w:p>
    <w:p w:rsidR="006747D6" w:rsidRPr="00FB0CF2" w:rsidRDefault="00C26DD7">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F0639A" w:rsidRDefault="00091A56" w:rsidP="005C4170">
      <w:pPr>
        <w:pStyle w:val="Heading4"/>
        <w:numPr>
          <w:ilvl w:val="1"/>
          <w:numId w:val="20"/>
        </w:numPr>
        <w:tabs>
          <w:tab w:val="left" w:pos="4153"/>
        </w:tabs>
        <w:spacing w:before="46"/>
        <w:rPr>
          <w:sz w:val="24"/>
          <w:szCs w:val="24"/>
        </w:rPr>
      </w:pPr>
      <w:r w:rsidRPr="00FB0CF2">
        <w:br w:type="page"/>
      </w:r>
      <w:bookmarkStart w:id="35" w:name="_bookmark2"/>
      <w:bookmarkStart w:id="36" w:name="_Toc85809520"/>
      <w:bookmarkStart w:id="37" w:name="section2"/>
      <w:bookmarkEnd w:id="35"/>
      <w:r w:rsidR="005D7825" w:rsidRPr="00F0639A">
        <w:rPr>
          <w:sz w:val="24"/>
          <w:szCs w:val="24"/>
        </w:rPr>
        <w:lastRenderedPageBreak/>
        <w:t>General</w:t>
      </w:r>
      <w:bookmarkEnd w:id="36"/>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38" w:name="_bookmark3"/>
      <w:bookmarkStart w:id="39" w:name="_Toc85809521"/>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proofErr w:type="spellStart"/>
      <w:r w:rsidR="000603F6">
        <w:t>Belagavi</w:t>
      </w:r>
      <w:r w:rsidR="004B482B" w:rsidRPr="00FB0CF2">
        <w:t>District</w:t>
      </w:r>
      <w:r w:rsidR="00091A56" w:rsidRPr="00FB0CF2">
        <w:t>Karnataka</w:t>
      </w:r>
      <w:proofErr w:type="spellEnd"/>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proofErr w:type="spellEnd"/>
      <w:r w:rsidR="005B5AB9" w:rsidRPr="00FB0CF2">
        <w:t xml:space="preserve"> following</w:t>
      </w:r>
      <w:r w:rsidR="002F45BB" w:rsidRPr="00FB0CF2">
        <w:t xml:space="preserve"> the</w:t>
      </w:r>
      <w:r w:rsidR="001403CE" w:rsidRPr="00FB0CF2">
        <w:t xml:space="preserve"> Two </w:t>
      </w:r>
      <w:proofErr w:type="spellStart"/>
      <w:r w:rsidR="00FD4C22" w:rsidRPr="00FB0CF2">
        <w:t>Document</w:t>
      </w:r>
      <w:r w:rsidR="004D7BDE" w:rsidRPr="00FB0CF2">
        <w:t>Tender</w:t>
      </w:r>
      <w:proofErr w:type="spellEnd"/>
      <w:r w:rsidR="001403CE" w:rsidRPr="00FB0CF2">
        <w:t xml:space="preserve"> procedure through e-Procurement Portal of e-Governance Department, </w:t>
      </w:r>
      <w:r w:rsidR="00AF3D71" w:rsidRPr="00FB0CF2">
        <w:t xml:space="preserve">Government </w:t>
      </w:r>
      <w:r w:rsidR="001403CE" w:rsidRPr="00FB0CF2">
        <w:t>of Karnataka (</w:t>
      </w:r>
      <w:r w:rsidR="005970BE">
        <w:t>https://KPPP.karnataka.gov.in</w:t>
      </w:r>
      <w:r w:rsidR="001403CE" w:rsidRPr="00FB0CF2">
        <w:t xml:space="preserve">),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40" w:name="_bookmark4"/>
      <w:bookmarkStart w:id="41" w:name="_Toc85809522"/>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proofErr w:type="spellStart"/>
      <w:r w:rsidR="0029286D" w:rsidRPr="007A69C9">
        <w:rPr>
          <w:b/>
          <w:color w:val="FF0000"/>
        </w:rPr>
        <w:t>PWD</w:t>
      </w:r>
      <w:r w:rsidR="00602557" w:rsidRPr="007A69C9">
        <w:rPr>
          <w:b/>
          <w:color w:val="FF0000"/>
        </w:rPr>
        <w:t>as</w:t>
      </w:r>
      <w:proofErr w:type="spellEnd"/>
      <w:r w:rsidR="00602557" w:rsidRPr="007A69C9">
        <w:rPr>
          <w:b/>
          <w:color w:val="FF0000"/>
        </w:rPr>
        <w:t xml:space="preserve"> Class </w:t>
      </w:r>
      <w:proofErr w:type="spellStart"/>
      <w:r w:rsidR="00372D59" w:rsidRPr="007A69C9">
        <w:rPr>
          <w:b/>
          <w:color w:val="FF0000"/>
        </w:rPr>
        <w:t>III</w:t>
      </w:r>
      <w:r w:rsidR="00602557" w:rsidRPr="007A69C9">
        <w:rPr>
          <w:b/>
          <w:color w:val="FF0000"/>
        </w:rPr>
        <w:t>Contractor</w:t>
      </w:r>
      <w:proofErr w:type="spellEnd"/>
      <w:r w:rsidR="00372D59" w:rsidRPr="007A69C9">
        <w:rPr>
          <w:b/>
          <w:color w:val="FF0000"/>
        </w:rPr>
        <w:t xml:space="preserve"> or </w:t>
      </w:r>
      <w:proofErr w:type="gramStart"/>
      <w:r w:rsidR="00372D59" w:rsidRPr="007A69C9">
        <w:rPr>
          <w:b/>
          <w:color w:val="FF0000"/>
        </w:rPr>
        <w:t>above</w:t>
      </w:r>
      <w:r w:rsidRPr="00FB0CF2">
        <w:t>(</w:t>
      </w:r>
      <w:proofErr w:type="gramEnd"/>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58095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1403CE" w:rsidRPr="00FB0CF2" w:rsidRDefault="001403CE" w:rsidP="00FB0CF2">
      <w:pPr>
        <w:pStyle w:val="Heading5"/>
        <w:tabs>
          <w:tab w:val="clear" w:pos="798"/>
          <w:tab w:val="left" w:pos="851"/>
        </w:tabs>
        <w:ind w:hanging="792"/>
      </w:pPr>
      <w:r w:rsidRPr="00FB0CF2">
        <w:t xml:space="preserve">All </w:t>
      </w:r>
      <w:r w:rsidR="004D7BDE" w:rsidRPr="00FB0CF2">
        <w:t>Tenderer</w:t>
      </w:r>
      <w:r w:rsidR="005F7735" w:rsidRPr="00FB0CF2">
        <w:t>s</w:t>
      </w:r>
      <w:r w:rsidRPr="00FB0CF2">
        <w:t xml:space="preserve"> shall provide the requested information accurately and in sufficient detail in Section 3: Qualification information. </w:t>
      </w:r>
      <w:r w:rsidR="003F362E" w:rsidRPr="00FB0CF2">
        <w:t>Requirements</w:t>
      </w:r>
      <w:r w:rsidRPr="00FB0CF2">
        <w:t xml:space="preserve"> as listed in</w:t>
      </w:r>
      <w:r w:rsidR="00AF3D71" w:rsidRPr="00FB0CF2">
        <w:t xml:space="preserve"> Clause</w:t>
      </w:r>
      <w:r w:rsidRPr="00FB0CF2">
        <w:t xml:space="preserve"> 3.2 are minimum qualification conditions and any </w:t>
      </w:r>
      <w:proofErr w:type="gramStart"/>
      <w:r w:rsidR="004D7BDE" w:rsidRPr="00FB0CF2">
        <w:t>Tenderer</w:t>
      </w:r>
      <w:proofErr w:type="gramEnd"/>
      <w:r w:rsidRPr="00FB0CF2">
        <w:t xml:space="preserve"> failing to meet </w:t>
      </w:r>
      <w:r w:rsidR="00FD4C22" w:rsidRPr="00FB0CF2">
        <w:t xml:space="preserve">the same </w:t>
      </w:r>
      <w:r w:rsidRPr="00FB0CF2">
        <w:t>shall stand disqualified at the technical evaluation stage</w:t>
      </w:r>
      <w:r w:rsidR="00FD4C22" w:rsidRPr="00FB0CF2">
        <w:t>.</w:t>
      </w:r>
    </w:p>
    <w:p w:rsidR="00F95E52" w:rsidRPr="00FB0CF2" w:rsidRDefault="00F95E52" w:rsidP="00210228">
      <w:pPr>
        <w:pStyle w:val="ListParagraph"/>
        <w:tabs>
          <w:tab w:val="left" w:pos="720"/>
        </w:tabs>
        <w:spacing w:line="259" w:lineRule="auto"/>
        <w:ind w:left="720" w:right="113" w:hanging="792"/>
        <w:jc w:val="both"/>
        <w:rPr>
          <w:rFonts w:ascii="Times New Roman" w:hAnsi="Times New Roman" w:cs="Times New Roman"/>
        </w:rPr>
      </w:pPr>
    </w:p>
    <w:p w:rsidR="001403CE" w:rsidRPr="00FB0CF2" w:rsidRDefault="001403CE" w:rsidP="00FB0CF2">
      <w:pPr>
        <w:pStyle w:val="Heading5"/>
        <w:tabs>
          <w:tab w:val="clear" w:pos="798"/>
          <w:tab w:val="left" w:pos="851"/>
        </w:tabs>
        <w:ind w:hanging="792"/>
        <w:rPr>
          <w:color w:val="000000"/>
        </w:rPr>
      </w:pPr>
      <w:r w:rsidRPr="00FB0CF2">
        <w:rPr>
          <w:color w:val="000000"/>
        </w:rPr>
        <w:t xml:space="preserve">To qualify for this </w:t>
      </w:r>
      <w:r w:rsidR="004D7BDE" w:rsidRPr="00FB0CF2">
        <w:rPr>
          <w:color w:val="000000"/>
        </w:rPr>
        <w:t>Tender</w:t>
      </w:r>
      <w:r w:rsidRPr="00FB0CF2">
        <w:rPr>
          <w:color w:val="000000"/>
        </w:rPr>
        <w:t xml:space="preserve">, </w:t>
      </w:r>
      <w:r w:rsidR="00FD4C22" w:rsidRPr="00FB0CF2">
        <w:rPr>
          <w:color w:val="000000"/>
        </w:rPr>
        <w:t xml:space="preserve">each </w:t>
      </w:r>
      <w:r w:rsidR="004D7BDE" w:rsidRPr="00FB0CF2">
        <w:rPr>
          <w:color w:val="000000"/>
        </w:rPr>
        <w:t>Tenderer</w:t>
      </w:r>
      <w:r w:rsidRPr="00FB0CF2">
        <w:rPr>
          <w:color w:val="000000"/>
        </w:rPr>
        <w:t xml:space="preserve"> should have in the last five years </w:t>
      </w:r>
      <w:r w:rsidR="00E33B87" w:rsidRPr="00FB0CF2">
        <w:rPr>
          <w:color w:val="000000"/>
        </w:rPr>
        <w:t>i.e.</w:t>
      </w:r>
      <w:r w:rsidR="00DF36B7" w:rsidRPr="00FB0CF2">
        <w:rPr>
          <w:color w:val="000000"/>
        </w:rPr>
        <w:t xml:space="preserve"> from</w:t>
      </w:r>
      <w:r w:rsidR="00202DC7">
        <w:rPr>
          <w:b/>
          <w:color w:val="FF0000"/>
        </w:rPr>
        <w:t>2021-22</w:t>
      </w:r>
      <w:r w:rsidR="00E33B87" w:rsidRPr="007A69C9">
        <w:rPr>
          <w:b/>
          <w:color w:val="FF0000"/>
        </w:rPr>
        <w:t>to</w:t>
      </w:r>
      <w:r w:rsidR="00202DC7">
        <w:rPr>
          <w:b/>
          <w:color w:val="FF0000"/>
        </w:rPr>
        <w:t xml:space="preserve"> 2025-26</w:t>
      </w:r>
    </w:p>
    <w:p w:rsidR="00DF4DA5" w:rsidRPr="00FB0CF2" w:rsidRDefault="00DF4DA5" w:rsidP="00DF4DA5">
      <w:pPr>
        <w:pStyle w:val="ListParagraph"/>
        <w:rPr>
          <w:rFonts w:ascii="Times New Roman" w:hAnsi="Times New Roman" w:cs="Times New Roman"/>
        </w:rPr>
      </w:pPr>
    </w:p>
    <w:p w:rsidR="003A0D11" w:rsidRPr="00FB0CF2" w:rsidRDefault="001403CE" w:rsidP="005C4170">
      <w:pPr>
        <w:pStyle w:val="ListParagraph"/>
        <w:numPr>
          <w:ilvl w:val="0"/>
          <w:numId w:val="22"/>
        </w:numPr>
        <w:tabs>
          <w:tab w:val="left" w:pos="1080"/>
        </w:tabs>
        <w:ind w:right="117"/>
        <w:jc w:val="both"/>
        <w:rPr>
          <w:rFonts w:ascii="Times New Roman" w:hAnsi="Times New Roman" w:cs="Times New Roman"/>
        </w:rPr>
      </w:pPr>
      <w:r w:rsidRPr="00FB0CF2">
        <w:rPr>
          <w:rFonts w:ascii="Times New Roman" w:hAnsi="Times New Roman" w:cs="Times New Roman"/>
        </w:rPr>
        <w:t>Achieved in at least</w:t>
      </w:r>
      <w:r w:rsidRPr="003F0734">
        <w:rPr>
          <w:rFonts w:ascii="Times New Roman" w:hAnsi="Times New Roman" w:cs="Times New Roman"/>
          <w:b/>
        </w:rPr>
        <w:t>two</w:t>
      </w:r>
      <w:r w:rsidRPr="00FB0CF2">
        <w:rPr>
          <w:rFonts w:ascii="Times New Roman" w:hAnsi="Times New Roman" w:cs="Times New Roman"/>
        </w:rPr>
        <w:t xml:space="preserve"> financial years</w:t>
      </w:r>
      <w:r w:rsidR="00D40B8B" w:rsidRPr="00FB0CF2">
        <w:rPr>
          <w:rFonts w:ascii="Times New Roman" w:hAnsi="Times New Roman" w:cs="Times New Roman"/>
        </w:rPr>
        <w:t xml:space="preserve">a </w:t>
      </w:r>
      <w:r w:rsidR="000B7A33" w:rsidRPr="00FB0CF2">
        <w:rPr>
          <w:rFonts w:ascii="Times New Roman" w:hAnsi="Times New Roman" w:cs="Times New Roman"/>
        </w:rPr>
        <w:t>minimum</w:t>
      </w:r>
      <w:r w:rsidR="00D40B8B" w:rsidRPr="00FB0CF2">
        <w:rPr>
          <w:rFonts w:ascii="Times New Roman" w:hAnsi="Times New Roman" w:cs="Times New Roman"/>
        </w:rPr>
        <w:t xml:space="preserve"> financial turnover</w:t>
      </w:r>
      <w:r w:rsidR="005F0A3D" w:rsidRPr="00FB0CF2">
        <w:rPr>
          <w:rStyle w:val="FootnoteReference"/>
          <w:rFonts w:ascii="Times New Roman" w:hAnsi="Times New Roman" w:cs="Times New Roman"/>
        </w:rPr>
        <w:footnoteReference w:id="2"/>
      </w:r>
      <w:r w:rsidR="00D40B8B" w:rsidRPr="00FB0CF2">
        <w:rPr>
          <w:rFonts w:ascii="Times New Roman" w:hAnsi="Times New Roman" w:cs="Times New Roman"/>
        </w:rPr>
        <w:t xml:space="preserve"> (in all classes of civil engineering construction works only) of </w:t>
      </w:r>
      <w:r w:rsidR="00D40B8B" w:rsidRPr="00E50EBC">
        <w:rPr>
          <w:rFonts w:ascii="Times New Roman" w:hAnsi="Times New Roman" w:cs="Times New Roman"/>
          <w:b/>
          <w:color w:val="FF0000"/>
        </w:rPr>
        <w:t>R</w:t>
      </w:r>
      <w:r w:rsidR="00D81EE2">
        <w:rPr>
          <w:rFonts w:ascii="Times New Roman" w:hAnsi="Times New Roman" w:cs="Times New Roman"/>
          <w:b/>
          <w:color w:val="FF0000"/>
        </w:rPr>
        <w:t>s</w:t>
      </w:r>
      <w:r w:rsidR="00DF4DA5" w:rsidRPr="00E50EBC">
        <w:rPr>
          <w:rFonts w:ascii="Times New Roman" w:hAnsi="Times New Roman" w:cs="Times New Roman"/>
          <w:b/>
          <w:color w:val="FF0000"/>
        </w:rPr>
        <w:t>.</w:t>
      </w:r>
      <w:r w:rsidR="00361FA0">
        <w:rPr>
          <w:rFonts w:ascii="Times New Roman" w:hAnsi="Times New Roman" w:cs="Times New Roman"/>
          <w:b/>
          <w:color w:val="FF0000"/>
        </w:rPr>
        <w:t>105.28</w:t>
      </w:r>
      <w:r w:rsidR="00401400" w:rsidRPr="00E50EBC">
        <w:rPr>
          <w:rFonts w:ascii="Times New Roman" w:hAnsi="Times New Roman" w:cs="Times New Roman"/>
          <w:b/>
          <w:color w:val="FF0000"/>
        </w:rPr>
        <w:t>Lakhs</w:t>
      </w:r>
      <w:r w:rsidR="003F362E" w:rsidRPr="00FB0CF2">
        <w:rPr>
          <w:rFonts w:ascii="Times New Roman" w:hAnsi="Times New Roman" w:cs="Times New Roman"/>
        </w:rPr>
        <w:t>.</w:t>
      </w:r>
      <w:r w:rsidR="003A0D11" w:rsidRPr="00FB0CF2">
        <w:rPr>
          <w:rFonts w:ascii="Times New Roman" w:hAnsi="Times New Roman" w:cs="Times New Roman"/>
          <w:i/>
          <w:iCs/>
        </w:rPr>
        <w:t>[(usually not less than two times the estimated annual payments under this contract]</w:t>
      </w:r>
    </w:p>
    <w:p w:rsidR="001403CE" w:rsidRPr="00FB0CF2" w:rsidRDefault="00D40B8B" w:rsidP="003A0D11">
      <w:pPr>
        <w:pStyle w:val="ListParagraph"/>
        <w:tabs>
          <w:tab w:val="left" w:pos="1080"/>
        </w:tabs>
        <w:ind w:left="1080" w:right="117" w:firstLine="0"/>
        <w:jc w:val="both"/>
        <w:rPr>
          <w:rFonts w:ascii="Times New Roman" w:hAnsi="Times New Roman" w:cs="Times New Roman"/>
        </w:rPr>
      </w:pPr>
      <w:r w:rsidRPr="00FB0CF2">
        <w:rPr>
          <w:rFonts w:ascii="Times New Roman" w:hAnsi="Times New Roman" w:cs="Times New Roman"/>
        </w:rPr>
        <w:t>(</w:t>
      </w:r>
      <w:r w:rsidR="005F0A3D" w:rsidRPr="00FB0CF2">
        <w:rPr>
          <w:rFonts w:ascii="Times New Roman" w:hAnsi="Times New Roman" w:cs="Times New Roman"/>
          <w:i/>
        </w:rPr>
        <w:t xml:space="preserve">The Consolidated Annual Financial turnover certificate </w:t>
      </w:r>
      <w:r w:rsidR="008E3B75" w:rsidRPr="00FB0CF2">
        <w:rPr>
          <w:rFonts w:ascii="Times New Roman" w:hAnsi="Times New Roman" w:cs="Times New Roman"/>
          <w:i/>
        </w:rPr>
        <w:t>fo</w:t>
      </w:r>
      <w:r w:rsidR="008E3B75">
        <w:rPr>
          <w:rFonts w:ascii="Times New Roman" w:hAnsi="Times New Roman" w:cs="Times New Roman"/>
          <w:i/>
        </w:rPr>
        <w:t>r</w:t>
      </w:r>
      <w:r w:rsidR="005F0A3D" w:rsidRPr="00FB0CF2">
        <w:rPr>
          <w:rFonts w:ascii="Times New Roman" w:hAnsi="Times New Roman" w:cs="Times New Roman"/>
          <w:i/>
        </w:rPr>
        <w:t xml:space="preserve">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00B046EB" w:rsidRPr="00FB0CF2">
        <w:rPr>
          <w:rFonts w:ascii="Times New Roman" w:hAnsi="Times New Roman" w:cs="Times New Roman"/>
          <w:i/>
        </w:rPr>
        <w:t>with the registration number and duly notarized by Notary Public</w:t>
      </w:r>
      <w:bookmarkEnd w:id="95"/>
      <w:r w:rsidR="005F0A3D" w:rsidRPr="00FB0CF2">
        <w:rPr>
          <w:rFonts w:ascii="Times New Roman" w:hAnsi="Times New Roman" w:cs="Times New Roman"/>
          <w:i/>
        </w:rPr>
        <w:t>.</w:t>
      </w:r>
      <w:r w:rsidRPr="00FB0CF2">
        <w:rPr>
          <w:rFonts w:ascii="Times New Roman" w:hAnsi="Times New Roman" w:cs="Times New Roman"/>
        </w:rPr>
        <w:t>).</w:t>
      </w:r>
      <w:proofErr w:type="gramStart"/>
      <w:r w:rsidR="001A593B">
        <w:rPr>
          <w:rFonts w:ascii="Times New Roman" w:hAnsi="Times New Roman" w:cs="Times New Roman"/>
        </w:rPr>
        <w:t>s</w:t>
      </w:r>
      <w:proofErr w:type="gramEnd"/>
    </w:p>
    <w:p w:rsidR="002E12CE" w:rsidRPr="00FB0CF2" w:rsidRDefault="002E12CE" w:rsidP="002E12CE">
      <w:pPr>
        <w:pStyle w:val="ListParagraph"/>
        <w:tabs>
          <w:tab w:val="left" w:pos="1080"/>
        </w:tabs>
        <w:ind w:right="117"/>
        <w:jc w:val="both"/>
        <w:rPr>
          <w:rFonts w:ascii="Times New Roman" w:hAnsi="Times New Roman" w:cs="Times New Roman"/>
        </w:rPr>
      </w:pPr>
    </w:p>
    <w:p w:rsidR="003122BC" w:rsidRPr="000026C1" w:rsidRDefault="00734D1F" w:rsidP="003122BC">
      <w:pPr>
        <w:pStyle w:val="ListParagraph"/>
        <w:numPr>
          <w:ilvl w:val="0"/>
          <w:numId w:val="22"/>
        </w:numPr>
        <w:tabs>
          <w:tab w:val="left" w:pos="1080"/>
        </w:tabs>
        <w:ind w:right="117"/>
        <w:jc w:val="both"/>
        <w:rPr>
          <w:rFonts w:ascii="Times New Roman" w:hAnsi="Times New Roman" w:cs="Times New Roman"/>
          <w:i/>
          <w:iCs/>
        </w:rPr>
      </w:pPr>
      <w:r w:rsidRPr="00FB0CF2">
        <w:rPr>
          <w:rFonts w:ascii="Times New Roman" w:hAnsi="Times New Roman" w:cs="Times New Roman"/>
        </w:rPr>
        <w:t>S</w:t>
      </w:r>
      <w:r w:rsidR="001403CE" w:rsidRPr="00FB0CF2">
        <w:rPr>
          <w:rFonts w:ascii="Times New Roman" w:hAnsi="Times New Roman" w:cs="Times New Roman"/>
        </w:rPr>
        <w:t>atisfactorilycompleted</w:t>
      </w:r>
      <w:r w:rsidR="004A54FE" w:rsidRPr="00FB0CF2">
        <w:rPr>
          <w:rFonts w:ascii="Times New Roman" w:hAnsi="Times New Roman" w:cs="Times New Roman"/>
        </w:rPr>
        <w:t xml:space="preserve">(at least 90% of the contract value), </w:t>
      </w:r>
      <w:proofErr w:type="spellStart"/>
      <w:r w:rsidR="001403CE" w:rsidRPr="00FB0CF2">
        <w:rPr>
          <w:rFonts w:ascii="Times New Roman" w:hAnsi="Times New Roman" w:cs="Times New Roman"/>
        </w:rPr>
        <w:t>as</w:t>
      </w:r>
      <w:r w:rsidR="00A70F49" w:rsidRPr="00FB0CF2">
        <w:rPr>
          <w:rFonts w:ascii="Times New Roman" w:hAnsi="Times New Roman" w:cs="Times New Roman"/>
        </w:rPr>
        <w:t>P</w:t>
      </w:r>
      <w:r w:rsidR="001403CE" w:rsidRPr="00FB0CF2">
        <w:rPr>
          <w:rFonts w:ascii="Times New Roman" w:hAnsi="Times New Roman" w:cs="Times New Roman"/>
        </w:rPr>
        <w:t>rime</w:t>
      </w:r>
      <w:r w:rsidR="00A70F49" w:rsidRPr="00FB0CF2">
        <w:rPr>
          <w:rFonts w:ascii="Times New Roman" w:hAnsi="Times New Roman" w:cs="Times New Roman"/>
        </w:rPr>
        <w:t>C</w:t>
      </w:r>
      <w:r w:rsidR="001403CE" w:rsidRPr="00FB0CF2">
        <w:rPr>
          <w:rFonts w:ascii="Times New Roman" w:hAnsi="Times New Roman" w:cs="Times New Roman"/>
        </w:rPr>
        <w:t>ontractor</w:t>
      </w:r>
      <w:proofErr w:type="spellEnd"/>
      <w:r w:rsidR="00E81CE5" w:rsidRPr="00FB0CF2">
        <w:rPr>
          <w:rStyle w:val="FootnoteReference"/>
          <w:rFonts w:ascii="Times New Roman" w:hAnsi="Times New Roman" w:cs="Times New Roman"/>
        </w:rPr>
        <w:footnoteReference w:id="3"/>
      </w:r>
      <w:r w:rsidR="001403CE" w:rsidRPr="00FB0CF2">
        <w:rPr>
          <w:rFonts w:ascii="Times New Roman" w:hAnsi="Times New Roman" w:cs="Times New Roman"/>
        </w:rPr>
        <w:t>,</w:t>
      </w:r>
      <w:proofErr w:type="spellStart"/>
      <w:r w:rsidR="001403CE" w:rsidRPr="00FB0CF2">
        <w:rPr>
          <w:rFonts w:ascii="Times New Roman" w:hAnsi="Times New Roman" w:cs="Times New Roman"/>
        </w:rPr>
        <w:t>atleastone</w:t>
      </w:r>
      <w:proofErr w:type="spellEnd"/>
      <w:r w:rsidR="00F60185">
        <w:rPr>
          <w:rFonts w:ascii="Times New Roman" w:hAnsi="Times New Roman" w:cs="Times New Roman"/>
        </w:rPr>
        <w:t xml:space="preserve"> </w:t>
      </w:r>
      <w:r w:rsidR="00574903">
        <w:rPr>
          <w:rFonts w:ascii="Times New Roman" w:hAnsi="Times New Roman" w:cs="Times New Roman"/>
          <w:color w:val="FF0000"/>
        </w:rPr>
        <w:t>Similar nature of work (UGD/Canal)</w:t>
      </w:r>
      <w:r w:rsidR="001403CE" w:rsidRPr="00FB0CF2">
        <w:rPr>
          <w:rFonts w:ascii="Times New Roman" w:hAnsi="Times New Roman" w:cs="Times New Roman"/>
        </w:rPr>
        <w:t>ofvaluenotlessthan</w:t>
      </w:r>
      <w:r w:rsidR="00064DFE" w:rsidRPr="00E50EBC">
        <w:rPr>
          <w:rFonts w:ascii="Times New Roman" w:hAnsi="Times New Roman" w:cs="Times New Roman"/>
          <w:b/>
          <w:color w:val="FF0000"/>
        </w:rPr>
        <w:t>Rs</w:t>
      </w:r>
      <w:r w:rsidR="000603F6" w:rsidRPr="00E50EBC">
        <w:rPr>
          <w:rFonts w:ascii="Times New Roman" w:hAnsi="Times New Roman" w:cs="Times New Roman"/>
          <w:b/>
          <w:color w:val="FF0000"/>
        </w:rPr>
        <w:t>.</w:t>
      </w:r>
      <w:r w:rsidR="000C1928">
        <w:rPr>
          <w:rFonts w:ascii="Times New Roman" w:hAnsi="Times New Roman" w:cs="Times New Roman"/>
          <w:b/>
          <w:color w:val="FF0000"/>
        </w:rPr>
        <w:t>26.32</w:t>
      </w:r>
      <w:r w:rsidR="000603F6" w:rsidRPr="00E50EBC">
        <w:rPr>
          <w:rFonts w:ascii="Times New Roman" w:hAnsi="Times New Roman" w:cs="Times New Roman"/>
          <w:b/>
          <w:color w:val="FF0000"/>
        </w:rPr>
        <w:t>Lakhs</w:t>
      </w:r>
      <w:r w:rsidR="00D24EBC" w:rsidRPr="00FB0CF2">
        <w:rPr>
          <w:rFonts w:ascii="Times New Roman" w:hAnsi="Times New Roman" w:cs="Times New Roman"/>
          <w:i/>
          <w:iCs/>
          <w:color w:val="000000"/>
        </w:rPr>
        <w:t>[not less than 50% of estimated value of contract]</w:t>
      </w:r>
      <w:r w:rsidR="003122BC" w:rsidRPr="004070A4">
        <w:rPr>
          <w:rFonts w:ascii="Times New Roman" w:hAnsi="Times New Roman" w:cs="Times New Roman"/>
          <w:i/>
          <w:iCs/>
          <w:color w:val="000000"/>
        </w:rPr>
        <w:t>certified by an officer not below the rank of Executive Engineer</w:t>
      </w:r>
    </w:p>
    <w:p w:rsidR="00A37524" w:rsidRPr="003122BC" w:rsidRDefault="00A37524" w:rsidP="003122BC">
      <w:pPr>
        <w:tabs>
          <w:tab w:val="left" w:pos="1080"/>
        </w:tabs>
        <w:ind w:left="720" w:right="117"/>
        <w:jc w:val="both"/>
        <w:rPr>
          <w:rFonts w:ascii="Times New Roman" w:hAnsi="Times New Roman" w:cs="Times New Roman"/>
          <w:i/>
          <w:iCs/>
        </w:rPr>
      </w:pPr>
    </w:p>
    <w:p w:rsidR="00900FD3" w:rsidRPr="003122BC" w:rsidRDefault="00900FD3" w:rsidP="00900FD3">
      <w:pPr>
        <w:pStyle w:val="ListParagraph"/>
        <w:tabs>
          <w:tab w:val="left" w:pos="1080"/>
        </w:tabs>
        <w:ind w:left="1080" w:right="117" w:firstLine="0"/>
        <w:jc w:val="both"/>
        <w:rPr>
          <w:rFonts w:ascii="Times New Roman" w:hAnsi="Times New Roman" w:cs="Times New Roman"/>
          <w:sz w:val="2"/>
        </w:rPr>
      </w:pPr>
    </w:p>
    <w:p w:rsidR="001403CE" w:rsidRPr="00FB0CF2" w:rsidRDefault="001403CE" w:rsidP="005C4170">
      <w:pPr>
        <w:pStyle w:val="ListParagraph"/>
        <w:numPr>
          <w:ilvl w:val="0"/>
          <w:numId w:val="22"/>
        </w:numPr>
        <w:tabs>
          <w:tab w:val="left" w:pos="1080"/>
        </w:tabs>
        <w:ind w:right="117"/>
        <w:jc w:val="both"/>
        <w:rPr>
          <w:rFonts w:ascii="Times New Roman" w:hAnsi="Times New Roman" w:cs="Times New Roman"/>
        </w:rPr>
      </w:pPr>
      <w:r w:rsidRPr="00FB0CF2">
        <w:rPr>
          <w:rFonts w:ascii="Times New Roman" w:hAnsi="Times New Roman" w:cs="Times New Roman"/>
        </w:rPr>
        <w:t>Executed</w:t>
      </w:r>
      <w:r w:rsidR="003A0D11" w:rsidRPr="00FB0CF2">
        <w:rPr>
          <w:rFonts w:ascii="Times New Roman" w:hAnsi="Times New Roman" w:cs="Times New Roman"/>
        </w:rPr>
        <w:t xml:space="preserve">atleast any three of the </w:t>
      </w:r>
      <w:r w:rsidRPr="00FB0CF2">
        <w:rPr>
          <w:rFonts w:ascii="Times New Roman" w:hAnsi="Times New Roman" w:cs="Times New Roman"/>
        </w:rPr>
        <w:t>following minimum quantities of works:</w:t>
      </w:r>
    </w:p>
    <w:p w:rsidR="00E764F5" w:rsidRPr="00802A9F" w:rsidRDefault="000C79F6" w:rsidP="005C4170">
      <w:pPr>
        <w:pStyle w:val="ListParagraph"/>
        <w:numPr>
          <w:ilvl w:val="1"/>
          <w:numId w:val="18"/>
        </w:numPr>
        <w:tabs>
          <w:tab w:val="left" w:pos="1540"/>
          <w:tab w:val="left" w:pos="1541"/>
        </w:tabs>
        <w:spacing w:before="5" w:line="254" w:lineRule="auto"/>
        <w:rPr>
          <w:rFonts w:ascii="Times New Roman" w:hAnsi="Times New Roman" w:cs="Times New Roman"/>
          <w:color w:val="000000" w:themeColor="text1"/>
        </w:rPr>
      </w:pPr>
      <w:r w:rsidRPr="00802A9F">
        <w:rPr>
          <w:rFonts w:ascii="Times New Roman" w:hAnsi="Times New Roman" w:cs="Times New Roman"/>
          <w:color w:val="000000" w:themeColor="text1"/>
        </w:rPr>
        <w:t xml:space="preserve">Pipeline work (CI/MS/DI/ PVC/HDPE/GI) of </w:t>
      </w:r>
      <w:proofErr w:type="gramStart"/>
      <w:r w:rsidRPr="00802A9F">
        <w:rPr>
          <w:rFonts w:ascii="Times New Roman" w:hAnsi="Times New Roman" w:cs="Times New Roman"/>
          <w:color w:val="000000" w:themeColor="text1"/>
        </w:rPr>
        <w:t>atleas</w:t>
      </w:r>
      <w:r w:rsidR="001744D5" w:rsidRPr="00802A9F">
        <w:rPr>
          <w:rFonts w:ascii="Times New Roman" w:hAnsi="Times New Roman" w:cs="Times New Roman"/>
          <w:color w:val="000000" w:themeColor="text1"/>
        </w:rPr>
        <w:t>t</w:t>
      </w:r>
      <w:r w:rsidR="00084501">
        <w:rPr>
          <w:rFonts w:ascii="Times New Roman" w:hAnsi="Times New Roman" w:cs="Times New Roman"/>
          <w:b/>
          <w:color w:val="FF0000"/>
        </w:rPr>
        <w:t>14.88</w:t>
      </w:r>
      <w:r w:rsidR="00DC6668" w:rsidRPr="00802A9F">
        <w:rPr>
          <w:rFonts w:ascii="Times New Roman" w:hAnsi="Times New Roman" w:cs="Times New Roman"/>
          <w:b/>
          <w:color w:val="FF0000"/>
        </w:rPr>
        <w:t>Mtr</w:t>
      </w:r>
      <w:r w:rsidRPr="00802A9F">
        <w:rPr>
          <w:rFonts w:ascii="Times New Roman" w:hAnsi="Times New Roman" w:cs="Times New Roman"/>
          <w:color w:val="000000" w:themeColor="text1"/>
        </w:rPr>
        <w:t>length</w:t>
      </w:r>
      <w:r w:rsidR="008933F5" w:rsidRPr="00802A9F">
        <w:rPr>
          <w:rFonts w:ascii="Times New Roman" w:hAnsi="Times New Roman" w:cs="Times New Roman"/>
          <w:i/>
          <w:iCs/>
          <w:color w:val="000000"/>
        </w:rPr>
        <w:t>[</w:t>
      </w:r>
      <w:proofErr w:type="gramEnd"/>
      <w:r w:rsidR="008933F5" w:rsidRPr="00802A9F">
        <w:rPr>
          <w:rFonts w:ascii="Times New Roman" w:hAnsi="Times New Roman" w:cs="Times New Roman"/>
          <w:i/>
          <w:iCs/>
          <w:color w:val="000000"/>
        </w:rPr>
        <w:t xml:space="preserve">not less than </w:t>
      </w:r>
      <w:r w:rsidR="00DC6668" w:rsidRPr="00802A9F">
        <w:rPr>
          <w:rFonts w:ascii="Times New Roman" w:hAnsi="Times New Roman" w:cs="Times New Roman"/>
          <w:i/>
          <w:iCs/>
          <w:color w:val="000000"/>
        </w:rPr>
        <w:t>80</w:t>
      </w:r>
      <w:r w:rsidR="008933F5" w:rsidRPr="00802A9F">
        <w:rPr>
          <w:rFonts w:ascii="Times New Roman" w:hAnsi="Times New Roman" w:cs="Times New Roman"/>
          <w:i/>
          <w:iCs/>
          <w:color w:val="000000"/>
        </w:rPr>
        <w:t>% of estimated length as per DPR]</w:t>
      </w:r>
      <w:r w:rsidR="000F433B" w:rsidRPr="00802A9F">
        <w:rPr>
          <w:rFonts w:ascii="Times New Roman" w:hAnsi="Times New Roman" w:cs="Times New Roman"/>
          <w:color w:val="000000" w:themeColor="text1"/>
        </w:rPr>
        <w:t>.</w:t>
      </w:r>
    </w:p>
    <w:p w:rsidR="00E179AC" w:rsidRPr="00802A9F" w:rsidRDefault="00E179AC" w:rsidP="005C4170">
      <w:pPr>
        <w:pStyle w:val="ListParagraph"/>
        <w:numPr>
          <w:ilvl w:val="1"/>
          <w:numId w:val="18"/>
        </w:numPr>
        <w:tabs>
          <w:tab w:val="left" w:pos="1540"/>
          <w:tab w:val="left" w:pos="1541"/>
        </w:tabs>
        <w:spacing w:before="5" w:line="254" w:lineRule="auto"/>
        <w:rPr>
          <w:rFonts w:ascii="Times New Roman" w:hAnsi="Times New Roman" w:cs="Times New Roman"/>
          <w:color w:val="000000" w:themeColor="text1"/>
        </w:rPr>
      </w:pPr>
      <w:r w:rsidRPr="00802A9F">
        <w:rPr>
          <w:rFonts w:ascii="Times New Roman" w:hAnsi="Times New Roman" w:cs="Times New Roman"/>
          <w:color w:val="000000" w:themeColor="text1"/>
        </w:rPr>
        <w:t xml:space="preserve">Earthwork excavation of </w:t>
      </w:r>
      <w:proofErr w:type="gramStart"/>
      <w:r w:rsidRPr="00802A9F">
        <w:rPr>
          <w:rFonts w:ascii="Times New Roman" w:hAnsi="Times New Roman" w:cs="Times New Roman"/>
          <w:color w:val="000000" w:themeColor="text1"/>
        </w:rPr>
        <w:t>atleast</w:t>
      </w:r>
      <w:r w:rsidR="000D3D5B">
        <w:rPr>
          <w:rFonts w:ascii="Times New Roman" w:hAnsi="Times New Roman" w:cs="Times New Roman"/>
          <w:b/>
          <w:color w:val="FF0000"/>
        </w:rPr>
        <w:t>1535.84</w:t>
      </w:r>
      <w:r w:rsidR="00A677CA" w:rsidRPr="00802A9F">
        <w:rPr>
          <w:rFonts w:ascii="Times New Roman" w:hAnsi="Times New Roman" w:cs="Times New Roman"/>
          <w:b/>
          <w:color w:val="FF0000"/>
        </w:rPr>
        <w:t>Cum</w:t>
      </w:r>
      <w:r w:rsidR="008933F5" w:rsidRPr="00802A9F">
        <w:rPr>
          <w:rFonts w:ascii="Times New Roman" w:hAnsi="Times New Roman" w:cs="Times New Roman"/>
          <w:i/>
          <w:iCs/>
          <w:color w:val="000000"/>
        </w:rPr>
        <w:t>[</w:t>
      </w:r>
      <w:proofErr w:type="gramEnd"/>
      <w:r w:rsidR="008933F5" w:rsidRPr="00802A9F">
        <w:rPr>
          <w:rFonts w:ascii="Times New Roman" w:hAnsi="Times New Roman" w:cs="Times New Roman"/>
          <w:i/>
          <w:iCs/>
          <w:color w:val="000000"/>
        </w:rPr>
        <w:t xml:space="preserve">not less than </w:t>
      </w:r>
      <w:r w:rsidR="00DC6668" w:rsidRPr="00802A9F">
        <w:rPr>
          <w:rFonts w:ascii="Times New Roman" w:hAnsi="Times New Roman" w:cs="Times New Roman"/>
          <w:i/>
          <w:iCs/>
          <w:color w:val="000000"/>
        </w:rPr>
        <w:t>80</w:t>
      </w:r>
      <w:r w:rsidR="008933F5" w:rsidRPr="00802A9F">
        <w:rPr>
          <w:rFonts w:ascii="Times New Roman" w:hAnsi="Times New Roman" w:cs="Times New Roman"/>
          <w:i/>
          <w:iCs/>
          <w:color w:val="000000"/>
        </w:rPr>
        <w:t>% of estimated volume as per DPR]</w:t>
      </w:r>
      <w:r w:rsidR="008933F5" w:rsidRPr="00802A9F">
        <w:rPr>
          <w:rFonts w:ascii="Times New Roman" w:hAnsi="Times New Roman" w:cs="Times New Roman"/>
          <w:color w:val="000000" w:themeColor="text1"/>
        </w:rPr>
        <w:t>.</w:t>
      </w:r>
    </w:p>
    <w:p w:rsidR="001403CE" w:rsidRDefault="00A677CA" w:rsidP="001403CE">
      <w:pPr>
        <w:pStyle w:val="ListParagraph"/>
        <w:numPr>
          <w:ilvl w:val="1"/>
          <w:numId w:val="18"/>
        </w:numPr>
        <w:tabs>
          <w:tab w:val="left" w:pos="1540"/>
          <w:tab w:val="left" w:pos="1541"/>
        </w:tabs>
        <w:spacing w:before="5" w:line="254" w:lineRule="auto"/>
        <w:rPr>
          <w:rFonts w:ascii="Times New Roman" w:hAnsi="Times New Roman" w:cs="Times New Roman"/>
          <w:color w:val="000000" w:themeColor="text1"/>
        </w:rPr>
      </w:pPr>
      <w:r w:rsidRPr="00802A9F">
        <w:rPr>
          <w:rFonts w:ascii="Times New Roman" w:hAnsi="Times New Roman" w:cs="Times New Roman"/>
          <w:color w:val="000000" w:themeColor="text1"/>
        </w:rPr>
        <w:t xml:space="preserve">Concrete work of </w:t>
      </w:r>
      <w:proofErr w:type="gramStart"/>
      <w:r w:rsidRPr="00802A9F">
        <w:rPr>
          <w:rFonts w:ascii="Times New Roman" w:hAnsi="Times New Roman" w:cs="Times New Roman"/>
          <w:color w:val="000000" w:themeColor="text1"/>
        </w:rPr>
        <w:t>atleast</w:t>
      </w:r>
      <w:r w:rsidR="000D3D5B">
        <w:rPr>
          <w:rFonts w:ascii="Times New Roman" w:hAnsi="Times New Roman" w:cs="Times New Roman"/>
          <w:b/>
          <w:color w:val="FF0000"/>
        </w:rPr>
        <w:t>202.75</w:t>
      </w:r>
      <w:r w:rsidRPr="00802A9F">
        <w:rPr>
          <w:rFonts w:ascii="Times New Roman" w:hAnsi="Times New Roman" w:cs="Times New Roman"/>
          <w:b/>
          <w:color w:val="FF0000"/>
        </w:rPr>
        <w:t>Cum</w:t>
      </w:r>
      <w:r w:rsidR="008933F5" w:rsidRPr="00802A9F">
        <w:rPr>
          <w:rFonts w:ascii="Times New Roman" w:hAnsi="Times New Roman" w:cs="Times New Roman"/>
          <w:i/>
          <w:iCs/>
          <w:color w:val="000000"/>
        </w:rPr>
        <w:t>[</w:t>
      </w:r>
      <w:proofErr w:type="gramEnd"/>
      <w:r w:rsidR="008933F5" w:rsidRPr="00802A9F">
        <w:rPr>
          <w:rFonts w:ascii="Times New Roman" w:hAnsi="Times New Roman" w:cs="Times New Roman"/>
          <w:i/>
          <w:iCs/>
          <w:color w:val="000000"/>
        </w:rPr>
        <w:t xml:space="preserve">not less than </w:t>
      </w:r>
      <w:r w:rsidR="00DC6668" w:rsidRPr="00802A9F">
        <w:rPr>
          <w:rFonts w:ascii="Times New Roman" w:hAnsi="Times New Roman" w:cs="Times New Roman"/>
          <w:i/>
          <w:iCs/>
          <w:color w:val="000000"/>
        </w:rPr>
        <w:t>80</w:t>
      </w:r>
      <w:r w:rsidR="008933F5" w:rsidRPr="00802A9F">
        <w:rPr>
          <w:rFonts w:ascii="Times New Roman" w:hAnsi="Times New Roman" w:cs="Times New Roman"/>
          <w:i/>
          <w:iCs/>
          <w:color w:val="000000"/>
        </w:rPr>
        <w:t>% of estimated volume as per DPR]</w:t>
      </w:r>
      <w:r w:rsidR="008933F5" w:rsidRPr="00802A9F">
        <w:rPr>
          <w:rFonts w:ascii="Times New Roman" w:hAnsi="Times New Roman" w:cs="Times New Roman"/>
          <w:color w:val="000000" w:themeColor="text1"/>
        </w:rPr>
        <w:t>.</w:t>
      </w:r>
    </w:p>
    <w:p w:rsidR="000D3D5B" w:rsidRPr="00802A9F" w:rsidRDefault="00AD2540" w:rsidP="001403CE">
      <w:pPr>
        <w:pStyle w:val="ListParagraph"/>
        <w:numPr>
          <w:ilvl w:val="1"/>
          <w:numId w:val="18"/>
        </w:numPr>
        <w:tabs>
          <w:tab w:val="left" w:pos="1540"/>
          <w:tab w:val="left" w:pos="1541"/>
        </w:tabs>
        <w:spacing w:before="5" w:line="254" w:lineRule="auto"/>
        <w:rPr>
          <w:rFonts w:ascii="Times New Roman" w:hAnsi="Times New Roman" w:cs="Times New Roman"/>
          <w:color w:val="000000" w:themeColor="text1"/>
        </w:rPr>
      </w:pPr>
      <w:r>
        <w:rPr>
          <w:rFonts w:ascii="Times New Roman" w:hAnsi="Times New Roman" w:cs="Times New Roman"/>
          <w:color w:val="000000" w:themeColor="text1"/>
        </w:rPr>
        <w:t xml:space="preserve">TMT FE550/550D </w:t>
      </w:r>
      <w:r w:rsidRPr="00802A9F">
        <w:rPr>
          <w:rFonts w:ascii="Times New Roman" w:hAnsi="Times New Roman" w:cs="Times New Roman"/>
          <w:color w:val="000000" w:themeColor="text1"/>
        </w:rPr>
        <w:t>of atleast</w:t>
      </w:r>
      <w:r w:rsidR="003969C7" w:rsidRPr="003969C7">
        <w:rPr>
          <w:rFonts w:ascii="Times New Roman" w:hAnsi="Times New Roman" w:cs="Times New Roman"/>
          <w:b/>
          <w:color w:val="FF0000"/>
        </w:rPr>
        <w:t>12177.36 KG</w:t>
      </w:r>
      <w:r w:rsidR="00257A28" w:rsidRPr="00802A9F">
        <w:rPr>
          <w:rFonts w:ascii="Times New Roman" w:hAnsi="Times New Roman" w:cs="Times New Roman"/>
          <w:i/>
          <w:iCs/>
          <w:color w:val="000000"/>
        </w:rPr>
        <w:t>[not less than 80% of estimated volume as per DPR]</w:t>
      </w:r>
      <w:r w:rsidR="00257A28" w:rsidRPr="00802A9F">
        <w:rPr>
          <w:rFonts w:ascii="Times New Roman" w:hAnsi="Times New Roman" w:cs="Times New Roman"/>
          <w:color w:val="000000" w:themeColor="text1"/>
        </w:rPr>
        <w:t>.</w:t>
      </w:r>
      <w:bookmarkStart w:id="96" w:name="_GoBack"/>
      <w:bookmarkEnd w:id="96"/>
    </w:p>
    <w:p w:rsidR="006E2D12" w:rsidRPr="00FB0CF2" w:rsidRDefault="006E2D12" w:rsidP="00CE79A7">
      <w:pPr>
        <w:pStyle w:val="ListParagraph"/>
        <w:tabs>
          <w:tab w:val="left" w:pos="1080"/>
        </w:tabs>
        <w:ind w:left="1080" w:right="117" w:firstLine="0"/>
        <w:jc w:val="both"/>
        <w:rPr>
          <w:rFonts w:ascii="Times New Roman" w:hAnsi="Times New Roman" w:cs="Times New Roman"/>
        </w:rPr>
      </w:pPr>
    </w:p>
    <w:p w:rsidR="001403CE" w:rsidRPr="00FB0CF2" w:rsidRDefault="00E14B1A" w:rsidP="00FB0CF2">
      <w:pPr>
        <w:pStyle w:val="Heading5"/>
        <w:tabs>
          <w:tab w:val="clear" w:pos="798"/>
          <w:tab w:val="left" w:pos="851"/>
        </w:tabs>
        <w:ind w:hanging="792"/>
        <w:rPr>
          <w:color w:val="000000"/>
        </w:rPr>
      </w:pPr>
      <w:r w:rsidRPr="00FB0CF2">
        <w:rPr>
          <w:color w:val="000000"/>
        </w:rPr>
        <w:t xml:space="preserve">The </w:t>
      </w:r>
      <w:r w:rsidR="004D7BDE" w:rsidRPr="00FB0CF2">
        <w:rPr>
          <w:color w:val="000000"/>
        </w:rPr>
        <w:t>Tenderer</w:t>
      </w:r>
      <w:r w:rsidR="001403CE" w:rsidRPr="00FB0CF2">
        <w:rPr>
          <w:color w:val="000000"/>
        </w:rPr>
        <w:t xml:space="preserve"> should further demonstrate:</w:t>
      </w:r>
    </w:p>
    <w:p w:rsidR="00356AF0" w:rsidRPr="009214AB" w:rsidRDefault="00356AF0" w:rsidP="009214AB">
      <w:pPr>
        <w:tabs>
          <w:tab w:val="left" w:pos="821"/>
        </w:tabs>
        <w:spacing w:before="20" w:line="259" w:lineRule="auto"/>
        <w:ind w:right="116"/>
        <w:jc w:val="both"/>
        <w:rPr>
          <w:rFonts w:ascii="Times New Roman" w:hAnsi="Times New Roman" w:cs="Times New Roman"/>
          <w:b/>
          <w:bCs/>
        </w:rPr>
      </w:pPr>
    </w:p>
    <w:p w:rsidR="00AF2AF5" w:rsidRPr="00815F6E" w:rsidRDefault="00AF2AF5" w:rsidP="00AF2AF5">
      <w:pPr>
        <w:tabs>
          <w:tab w:val="left" w:pos="821"/>
        </w:tabs>
        <w:spacing w:before="20" w:line="259" w:lineRule="auto"/>
        <w:ind w:right="116"/>
        <w:jc w:val="both"/>
        <w:rPr>
          <w:rFonts w:ascii="Times New Roman" w:hAnsi="Times New Roman" w:cs="Times New Roman"/>
          <w:b/>
          <w:bCs/>
          <w:sz w:val="2"/>
        </w:rPr>
      </w:pPr>
      <w:r>
        <w:rPr>
          <w:rFonts w:ascii="Times New Roman" w:hAnsi="Times New Roman" w:cs="Times New Roman"/>
          <w:b/>
          <w:bCs/>
        </w:rPr>
        <w:tab/>
      </w:r>
    </w:p>
    <w:p w:rsidR="001403CE" w:rsidRPr="00FB0CF2" w:rsidRDefault="005F0A3D" w:rsidP="005C4170">
      <w:pPr>
        <w:pStyle w:val="ListParagraph"/>
        <w:numPr>
          <w:ilvl w:val="0"/>
          <w:numId w:val="17"/>
        </w:numPr>
        <w:tabs>
          <w:tab w:val="left" w:pos="821"/>
        </w:tabs>
        <w:spacing w:before="20" w:line="259" w:lineRule="auto"/>
        <w:ind w:right="116"/>
        <w:jc w:val="both"/>
        <w:rPr>
          <w:rFonts w:ascii="Times New Roman" w:hAnsi="Times New Roman" w:cs="Times New Roman"/>
        </w:rPr>
      </w:pPr>
      <w:r w:rsidRPr="00FB0CF2">
        <w:rPr>
          <w:rFonts w:ascii="Times New Roman" w:hAnsi="Times New Roman" w:cs="Times New Roman"/>
        </w:rPr>
        <w:t>Liquid</w:t>
      </w:r>
      <w:r w:rsidR="001403CE" w:rsidRPr="00FB0CF2">
        <w:rPr>
          <w:rFonts w:ascii="Times New Roman" w:hAnsi="Times New Roman" w:cs="Times New Roman"/>
        </w:rPr>
        <w:t xml:space="preserve"> assets and/or availability of credit facilities of no</w:t>
      </w:r>
      <w:r w:rsidR="00557778" w:rsidRPr="00FB0CF2">
        <w:rPr>
          <w:rFonts w:ascii="Times New Roman" w:hAnsi="Times New Roman" w:cs="Times New Roman"/>
        </w:rPr>
        <w:t>t</w:t>
      </w:r>
      <w:r w:rsidR="001403CE" w:rsidRPr="00FB0CF2">
        <w:rPr>
          <w:rFonts w:ascii="Times New Roman" w:hAnsi="Times New Roman" w:cs="Times New Roman"/>
        </w:rPr>
        <w:t xml:space="preserve"> less than </w:t>
      </w:r>
      <w:proofErr w:type="gramStart"/>
      <w:r w:rsidR="00FC064D" w:rsidRPr="00E50EBC">
        <w:rPr>
          <w:rFonts w:ascii="Times New Roman" w:hAnsi="Times New Roman" w:cs="Times New Roman"/>
          <w:b/>
          <w:color w:val="FF0000"/>
        </w:rPr>
        <w:t>Rs.</w:t>
      </w:r>
      <w:r w:rsidR="00802A9F">
        <w:rPr>
          <w:rFonts w:ascii="Times New Roman" w:hAnsi="Times New Roman" w:cs="Times New Roman"/>
          <w:b/>
          <w:color w:val="FF0000"/>
        </w:rPr>
        <w:t>15.79</w:t>
      </w:r>
      <w:r w:rsidR="003426F0" w:rsidRPr="00E50EBC">
        <w:rPr>
          <w:rFonts w:ascii="Times New Roman" w:hAnsi="Times New Roman" w:cs="Times New Roman"/>
          <w:b/>
          <w:color w:val="FF0000"/>
        </w:rPr>
        <w:t>Lakhs</w:t>
      </w:r>
      <w:r w:rsidR="00712501" w:rsidRPr="00FB0CF2">
        <w:rPr>
          <w:rFonts w:ascii="Times New Roman" w:hAnsi="Times New Roman" w:cs="Times New Roman"/>
          <w:i/>
          <w:iCs/>
        </w:rPr>
        <w:t>[</w:t>
      </w:r>
      <w:proofErr w:type="gramEnd"/>
      <w:r w:rsidR="00712501" w:rsidRPr="00FB0CF2">
        <w:rPr>
          <w:rFonts w:ascii="Times New Roman" w:hAnsi="Times New Roman" w:cs="Times New Roman"/>
          <w:i/>
          <w:iCs/>
        </w:rPr>
        <w:t xml:space="preserve">the equivalent of the estimated cash flow for three months in the peak construction period] </w:t>
      </w:r>
      <w:r w:rsidR="00A705EB" w:rsidRPr="00FB0CF2">
        <w:rPr>
          <w:rFonts w:ascii="Times New Roman" w:hAnsi="Times New Roman" w:cs="Times New Roman"/>
        </w:rPr>
        <w:t xml:space="preserve">through submission of </w:t>
      </w:r>
      <w:r w:rsidR="008E3B75" w:rsidRPr="00FB0CF2">
        <w:rPr>
          <w:rFonts w:ascii="Times New Roman" w:hAnsi="Times New Roman" w:cs="Times New Roman"/>
        </w:rPr>
        <w:t>unconditional Credit</w:t>
      </w:r>
      <w:r w:rsidR="001403CE" w:rsidRPr="00FB0CF2">
        <w:rPr>
          <w:rFonts w:ascii="Times New Roman" w:hAnsi="Times New Roman" w:cs="Times New Roman"/>
        </w:rPr>
        <w:t xml:space="preserve"> line/letter of credit/ certificates from banks for meeting the fund requirement etc.</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FB0CF2">
      <w:pPr>
        <w:pStyle w:val="Heading5"/>
        <w:tabs>
          <w:tab w:val="clear" w:pos="798"/>
          <w:tab w:val="left" w:pos="851"/>
        </w:tabs>
        <w:ind w:hanging="792"/>
      </w:pPr>
      <w:r w:rsidRPr="00FB0CF2">
        <w:t>To qualify for</w:t>
      </w:r>
      <w:r w:rsidR="00AB7A5E" w:rsidRPr="00FB0CF2">
        <w:t xml:space="preserve"> a package of </w:t>
      </w:r>
      <w:r w:rsidRPr="00FB0CF2">
        <w:t>contract</w:t>
      </w:r>
      <w:r w:rsidR="00AB7A5E" w:rsidRPr="00FB0CF2">
        <w:t>s</w:t>
      </w:r>
      <w:r w:rsidRPr="00FB0CF2">
        <w:t xml:space="preserve"> made up of this</w:t>
      </w:r>
      <w:r w:rsidR="00AB7A5E" w:rsidRPr="00FB0CF2">
        <w:t xml:space="preserve"> and other contracts</w:t>
      </w:r>
      <w:r w:rsidRPr="00FB0CF2">
        <w:t xml:space="preserve"> for which </w:t>
      </w:r>
      <w:r w:rsidR="004D7BDE" w:rsidRPr="00FB0CF2">
        <w:t>Tender</w:t>
      </w:r>
      <w:r w:rsidRPr="00FB0CF2">
        <w:t xml:space="preserve">s are invited in this </w:t>
      </w:r>
      <w:r w:rsidR="00AB7A5E" w:rsidRPr="00FB0CF2">
        <w:t>IFT</w:t>
      </w:r>
      <w:r w:rsidRPr="00FB0CF2">
        <w:t xml:space="preserve">, the </w:t>
      </w:r>
      <w:r w:rsidR="004D7BDE" w:rsidRPr="00FB0CF2">
        <w:t>Tenderer</w:t>
      </w:r>
      <w:r w:rsidRPr="00FB0CF2">
        <w:t xml:space="preserve"> must demonstrate having experience and resources to meet the aggregate of the qualifying criteria for the individual contracts.</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1403CE" w:rsidRPr="00FB0CF2" w:rsidRDefault="00C51B78" w:rsidP="00FB0CF2">
      <w:pPr>
        <w:pStyle w:val="Heading5"/>
        <w:tabs>
          <w:tab w:val="clear" w:pos="798"/>
          <w:tab w:val="left" w:pos="851"/>
        </w:tabs>
        <w:ind w:hanging="792"/>
      </w:pPr>
      <w:r w:rsidRPr="00FB0CF2">
        <w:t>Sub-contractors</w:t>
      </w:r>
      <w:r w:rsidR="00661514" w:rsidRPr="00FB0CF2">
        <w:t>’</w:t>
      </w:r>
      <w:r w:rsidR="001403CE" w:rsidRPr="00FB0CF2">
        <w:t xml:space="preserve"> experience and resources shall not be taken into account in determining the </w:t>
      </w:r>
      <w:r w:rsidR="004D7BDE" w:rsidRPr="00FB0CF2">
        <w:t>Tenderer</w:t>
      </w:r>
      <w:r w:rsidR="001403CE" w:rsidRPr="00FB0CF2">
        <w:t>’s compliance with the qualifying criteria excep</w:t>
      </w:r>
      <w:r w:rsidR="00AB0F66" w:rsidRPr="00FB0CF2">
        <w:t>t to the extent stated in 3.2 (</w:t>
      </w:r>
      <w:r w:rsidR="001620AC" w:rsidRPr="00FB0CF2">
        <w:t>d</w:t>
      </w:r>
      <w:proofErr w:type="gramStart"/>
      <w:r w:rsidR="001403CE" w:rsidRPr="00FB0CF2">
        <w:t>)above</w:t>
      </w:r>
      <w:proofErr w:type="gramEnd"/>
      <w:r w:rsidR="001403CE" w:rsidRPr="00FB0CF2">
        <w:t>.</w:t>
      </w:r>
    </w:p>
    <w:p w:rsidR="00F95E52" w:rsidRPr="00FB0CF2" w:rsidRDefault="00F95E52" w:rsidP="00210228">
      <w:pPr>
        <w:pStyle w:val="ListParagraph"/>
        <w:tabs>
          <w:tab w:val="left" w:pos="720"/>
        </w:tabs>
        <w:spacing w:line="256" w:lineRule="auto"/>
        <w:ind w:left="720" w:right="121" w:hanging="792"/>
        <w:jc w:val="both"/>
        <w:rPr>
          <w:rFonts w:ascii="Times New Roman" w:hAnsi="Times New Roman" w:cs="Times New Roman"/>
        </w:rPr>
      </w:pPr>
    </w:p>
    <w:p w:rsidR="009C6FBE" w:rsidRPr="00FB0CF2" w:rsidRDefault="004D7BDE" w:rsidP="00FB0CF2">
      <w:pPr>
        <w:pStyle w:val="Heading5"/>
        <w:tabs>
          <w:tab w:val="clear" w:pos="798"/>
          <w:tab w:val="left" w:pos="851"/>
        </w:tabs>
        <w:ind w:hanging="792"/>
      </w:pPr>
      <w:r w:rsidRPr="00FB0CF2">
        <w:t>Tenderer</w:t>
      </w:r>
      <w:r w:rsidR="001403CE" w:rsidRPr="00FB0CF2">
        <w:t xml:space="preserve"> who meet</w:t>
      </w:r>
      <w:r w:rsidR="00755F02" w:rsidRPr="00FB0CF2">
        <w:t>s</w:t>
      </w:r>
      <w:r w:rsidR="001403CE" w:rsidRPr="00FB0CF2">
        <w:t xml:space="preserve"> the above specified minimum qualifying criteria, will only be qualified, if their available </w:t>
      </w:r>
      <w:r w:rsidRPr="00FB0CF2">
        <w:t>Tender</w:t>
      </w:r>
      <w:r w:rsidR="001403CE" w:rsidRPr="00FB0CF2">
        <w:t xml:space="preserve"> capacity is more than the total </w:t>
      </w:r>
      <w:r w:rsidRPr="00FB0CF2">
        <w:t>Tender</w:t>
      </w:r>
      <w:r w:rsidR="001403CE" w:rsidRPr="00FB0CF2">
        <w:t xml:space="preserve"> value. The available </w:t>
      </w:r>
      <w:r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lastRenderedPageBreak/>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(A*N*</w:t>
      </w:r>
      <w:r w:rsidR="00833AC0">
        <w:rPr>
          <w:rFonts w:ascii="Times New Roman" w:hAnsi="Times New Roman"/>
          <w:sz w:val="22"/>
          <w:szCs w:val="22"/>
        </w:rPr>
        <w:t>2</w:t>
      </w:r>
      <w:r w:rsidRPr="00FB0CF2">
        <w:rPr>
          <w:rFonts w:ascii="Times New Roman" w:hAnsi="Times New Roman"/>
          <w:sz w:val="22"/>
          <w:szCs w:val="22"/>
        </w:rPr>
        <w:t xml:space="preserve">.5 - B)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proofErr w:type="spellStart"/>
      <w:r w:rsidRPr="00FB0CF2">
        <w:rPr>
          <w:rFonts w:ascii="Times New Roman" w:hAnsi="Times New Roman"/>
          <w:sz w:val="22"/>
          <w:szCs w:val="22"/>
        </w:rPr>
        <w:t>yearsin</w:t>
      </w:r>
      <w:proofErr w:type="spellEnd"/>
      <w:r w:rsidRPr="00FB0CF2">
        <w:rPr>
          <w:rFonts w:ascii="Times New Roman" w:hAnsi="Times New Roman"/>
          <w:sz w:val="22"/>
          <w:szCs w:val="22"/>
        </w:rPr>
        <w:t xml:space="preserve">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91F31" w:rsidRPr="00FB0CF2" w:rsidRDefault="00A91F31" w:rsidP="00F95E52">
      <w:pPr>
        <w:spacing w:before="121" w:line="259" w:lineRule="auto"/>
        <w:ind w:left="720" w:right="114"/>
        <w:jc w:val="both"/>
        <w:rPr>
          <w:rFonts w:ascii="Times New Roman" w:hAnsi="Times New Roman" w:cs="Times New Roman"/>
          <w:i/>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5C4170">
      <w:pPr>
        <w:pStyle w:val="ListParagraph"/>
        <w:numPr>
          <w:ilvl w:val="0"/>
          <w:numId w:val="16"/>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5C4170">
      <w:pPr>
        <w:pStyle w:val="ListParagraph"/>
        <w:numPr>
          <w:ilvl w:val="0"/>
          <w:numId w:val="16"/>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5C4170">
      <w:pPr>
        <w:pStyle w:val="ListParagraph"/>
        <w:numPr>
          <w:ilvl w:val="0"/>
          <w:numId w:val="16"/>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47743">
      <w:pPr>
        <w:pStyle w:val="Heading5"/>
        <w:tabs>
          <w:tab w:val="clear" w:pos="798"/>
          <w:tab w:val="left" w:pos="851"/>
        </w:tabs>
        <w:ind w:left="851" w:hanging="792"/>
      </w:pPr>
      <w:r w:rsidRPr="00FB0CF2">
        <w:t xml:space="preserve">The </w:t>
      </w:r>
      <w:r w:rsidR="007F0E47" w:rsidRPr="00FB0CF2">
        <w:t xml:space="preserve">work done experience in </w:t>
      </w:r>
      <w:r w:rsidRPr="00FB0CF2">
        <w:t xml:space="preserve">similar </w:t>
      </w:r>
      <w:r w:rsidR="007F0E47" w:rsidRPr="00FB0CF2">
        <w:t xml:space="preserve">drinking water project </w:t>
      </w:r>
      <w:r w:rsidRPr="00FB0CF2">
        <w:t xml:space="preserve">executed by the </w:t>
      </w:r>
      <w:r w:rsidR="004D7BDE" w:rsidRPr="00FB0CF2">
        <w:t>Tenderer</w:t>
      </w:r>
      <w:r w:rsidRPr="00FB0CF2">
        <w:t xml:space="preserve"> in any of the Central/State Government Departments/Quasi Government Organization</w:t>
      </w:r>
      <w:r w:rsidR="00782F0A" w:rsidRPr="00FB0CF2">
        <w:t xml:space="preserve">s and Government </w:t>
      </w:r>
      <w:proofErr w:type="spellStart"/>
      <w:r w:rsidR="00782F0A" w:rsidRPr="00FB0CF2">
        <w:t>Undertakings</w:t>
      </w:r>
      <w:r w:rsidR="005A7075" w:rsidRPr="00FB0CF2">
        <w:t>shallhave</w:t>
      </w:r>
      <w:proofErr w:type="spellEnd"/>
      <w:r w:rsidR="005A7075" w:rsidRPr="00FB0CF2">
        <w:t xml:space="preserve"> to be submitted along with the tender</w:t>
      </w:r>
      <w:r w:rsidRPr="00FB0CF2">
        <w:t>.</w:t>
      </w:r>
      <w:r w:rsidR="004E6D8B" w:rsidRPr="00FB0CF2">
        <w:t>W</w:t>
      </w:r>
      <w:r w:rsidR="007F0E47" w:rsidRPr="00FB0CF2">
        <w:t>ork done certificate</w:t>
      </w:r>
      <w:r w:rsidR="004E6D8B" w:rsidRPr="00FB0CF2">
        <w:t>s</w:t>
      </w:r>
      <w:r w:rsidR="007F0E47" w:rsidRPr="00FB0CF2">
        <w:t xml:space="preserve"> issued</w:t>
      </w:r>
      <w:r w:rsidR="004E6D8B" w:rsidRPr="00FB0CF2">
        <w:t xml:space="preserve"> by the concerned officer not below the rank of Executive </w:t>
      </w:r>
      <w:proofErr w:type="spellStart"/>
      <w:r w:rsidR="004E6D8B" w:rsidRPr="00FB0CF2">
        <w:t>Engineer</w:t>
      </w:r>
      <w:r w:rsidR="007F0E47" w:rsidRPr="00FB0CF2">
        <w:t>from</w:t>
      </w:r>
      <w:r w:rsidRPr="00FB0CF2">
        <w:t>Central</w:t>
      </w:r>
      <w:proofErr w:type="spellEnd"/>
      <w:r w:rsidRPr="00FB0CF2">
        <w:t xml:space="preserve">/State Government Department/Undertaking/ Quasi Government Organization should be </w:t>
      </w:r>
      <w:r w:rsidR="007F0E47" w:rsidRPr="00FB0CF2">
        <w:t>submitted</w:t>
      </w:r>
      <w:r w:rsidR="004E6D8B" w:rsidRPr="00FB0CF2">
        <w:t xml:space="preserve"> for each qualifying project submitted by the Tenderer as part of evaluation under Clause 3.2</w:t>
      </w:r>
      <w:r w:rsidRPr="00FB0CF2">
        <w:t xml:space="preserve">. The experience certificates issued by an officer below the rank of </w:t>
      </w:r>
      <w:r w:rsidR="00FE5EA5" w:rsidRPr="00FB0CF2">
        <w:t>Executive</w:t>
      </w:r>
      <w:r w:rsidRPr="00FB0CF2">
        <w:t xml:space="preserve"> Engineer or on behalf of </w:t>
      </w:r>
      <w:r w:rsidR="00FE5EA5" w:rsidRPr="00FB0CF2">
        <w:t>Executive</w:t>
      </w:r>
      <w:r w:rsidRPr="00FB0CF2">
        <w:t xml:space="preserve"> Engineer will not be considered.</w:t>
      </w:r>
    </w:p>
    <w:p w:rsidR="00C77D00" w:rsidRPr="00FB0CF2" w:rsidRDefault="00C77D00" w:rsidP="00D516F8">
      <w:pPr>
        <w:pStyle w:val="ListParagraph"/>
        <w:tabs>
          <w:tab w:val="left" w:pos="1541"/>
        </w:tabs>
        <w:spacing w:before="8" w:line="259" w:lineRule="auto"/>
        <w:ind w:left="2006" w:right="114" w:firstLine="0"/>
        <w:jc w:val="both"/>
        <w:rPr>
          <w:rFonts w:ascii="Times New Roman" w:hAnsi="Times New Roman" w:cs="Times New Roman"/>
        </w:rPr>
      </w:pPr>
    </w:p>
    <w:p w:rsidR="001403CE" w:rsidRPr="00F0639A" w:rsidRDefault="005D7825" w:rsidP="005C4170">
      <w:pPr>
        <w:pStyle w:val="Heading4"/>
        <w:numPr>
          <w:ilvl w:val="1"/>
          <w:numId w:val="20"/>
        </w:numPr>
        <w:tabs>
          <w:tab w:val="left" w:pos="4153"/>
        </w:tabs>
        <w:spacing w:before="46"/>
        <w:rPr>
          <w:sz w:val="24"/>
          <w:szCs w:val="24"/>
        </w:rPr>
      </w:pPr>
      <w:bookmarkStart w:id="97" w:name="_bookmark6"/>
      <w:bookmarkStart w:id="98" w:name="_Toc85797956"/>
      <w:bookmarkStart w:id="99" w:name="_Toc85800876"/>
      <w:bookmarkStart w:id="100" w:name="_Toc85808601"/>
      <w:bookmarkStart w:id="101" w:name="_Toc85809524"/>
      <w:bookmarkStart w:id="102" w:name="_Toc85797957"/>
      <w:bookmarkStart w:id="103" w:name="_Toc85800877"/>
      <w:bookmarkStart w:id="104" w:name="_Toc85808602"/>
      <w:bookmarkStart w:id="105" w:name="_Toc85809525"/>
      <w:bookmarkStart w:id="106" w:name="_Toc85797958"/>
      <w:bookmarkStart w:id="107" w:name="_Toc85800878"/>
      <w:bookmarkStart w:id="108" w:name="_Toc85808603"/>
      <w:bookmarkStart w:id="109" w:name="_Toc85809526"/>
      <w:bookmarkStart w:id="110" w:name="_bookmark7"/>
      <w:bookmarkStart w:id="111" w:name="_Toc85797959"/>
      <w:bookmarkStart w:id="112" w:name="_Toc85800879"/>
      <w:bookmarkStart w:id="113" w:name="_Toc85808604"/>
      <w:bookmarkStart w:id="114" w:name="_Toc85809527"/>
      <w:bookmarkStart w:id="115" w:name="_Toc85797960"/>
      <w:bookmarkStart w:id="116" w:name="_Toc85800880"/>
      <w:bookmarkStart w:id="117" w:name="_Toc85808605"/>
      <w:bookmarkStart w:id="118" w:name="_Toc85809528"/>
      <w:bookmarkStart w:id="119" w:name="_Toc85797961"/>
      <w:bookmarkStart w:id="120" w:name="_Toc85800881"/>
      <w:bookmarkStart w:id="121" w:name="_Toc85808606"/>
      <w:bookmarkStart w:id="122" w:name="_Toc85809529"/>
      <w:bookmarkStart w:id="123" w:name="_Toc85797962"/>
      <w:bookmarkStart w:id="124" w:name="_Toc85800882"/>
      <w:bookmarkStart w:id="125" w:name="_Toc85808607"/>
      <w:bookmarkStart w:id="126" w:name="_Toc85809530"/>
      <w:bookmarkStart w:id="127" w:name="_bookmark8"/>
      <w:bookmarkStart w:id="128" w:name="_Toc85797963"/>
      <w:bookmarkStart w:id="129" w:name="_Toc85800883"/>
      <w:bookmarkStart w:id="130" w:name="_Toc85808608"/>
      <w:bookmarkStart w:id="131" w:name="_Toc85809531"/>
      <w:bookmarkStart w:id="132" w:name="_Toc74054355"/>
      <w:bookmarkStart w:id="133" w:name="_Toc74054710"/>
      <w:bookmarkStart w:id="134" w:name="_Toc85797964"/>
      <w:bookmarkStart w:id="135" w:name="_Toc85800884"/>
      <w:bookmarkStart w:id="136" w:name="_Toc85808609"/>
      <w:bookmarkStart w:id="137" w:name="_Toc85809532"/>
      <w:bookmarkStart w:id="138" w:name="_Toc85797965"/>
      <w:bookmarkStart w:id="139" w:name="_Toc85800885"/>
      <w:bookmarkStart w:id="140" w:name="_Toc85808610"/>
      <w:bookmarkStart w:id="141" w:name="_Toc85809533"/>
      <w:bookmarkStart w:id="142" w:name="_Toc85797966"/>
      <w:bookmarkStart w:id="143" w:name="_Toc85800886"/>
      <w:bookmarkStart w:id="144" w:name="_Toc85808611"/>
      <w:bookmarkStart w:id="145" w:name="_Toc85809534"/>
      <w:bookmarkStart w:id="146" w:name="_bookmark9"/>
      <w:bookmarkStart w:id="147" w:name="_Toc85797967"/>
      <w:bookmarkStart w:id="148" w:name="_Toc85800887"/>
      <w:bookmarkStart w:id="149" w:name="_Toc85808612"/>
      <w:bookmarkStart w:id="150" w:name="_Toc85809535"/>
      <w:bookmarkStart w:id="151" w:name="_Toc70355182"/>
      <w:bookmarkStart w:id="152" w:name="_Toc70356334"/>
      <w:bookmarkStart w:id="153" w:name="_Toc70357077"/>
      <w:bookmarkStart w:id="154" w:name="_Toc70357436"/>
      <w:bookmarkStart w:id="155" w:name="_Toc70357528"/>
      <w:bookmarkStart w:id="156" w:name="_Toc8580953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F0639A">
        <w:rPr>
          <w:sz w:val="24"/>
          <w:szCs w:val="24"/>
        </w:rPr>
        <w:t>Tender Documents</w:t>
      </w:r>
      <w:bookmarkEnd w:id="151"/>
      <w:bookmarkEnd w:id="152"/>
      <w:bookmarkEnd w:id="153"/>
      <w:bookmarkEnd w:id="154"/>
      <w:bookmarkEnd w:id="155"/>
      <w:bookmarkEnd w:id="156"/>
    </w:p>
    <w:p w:rsidR="00817A32" w:rsidRPr="00FB0CF2" w:rsidRDefault="00817A32" w:rsidP="00A63D73">
      <w:pPr>
        <w:pStyle w:val="BodyText"/>
        <w:rPr>
          <w:rFonts w:ascii="Times New Roman" w:hAnsi="Times New Roman"/>
        </w:rPr>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157" w:name="_bookmark10"/>
      <w:bookmarkStart w:id="158" w:name="_Toc85809537"/>
      <w:bookmarkEnd w:id="157"/>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8"/>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FB0CF2" w:rsidRDefault="00210228" w:rsidP="00205FB1">
      <w:pPr>
        <w:pStyle w:val="Heading6"/>
        <w:numPr>
          <w:ilvl w:val="0"/>
          <w:numId w:val="0"/>
        </w:numPr>
        <w:ind w:left="1224" w:hanging="504"/>
      </w:pPr>
      <w:r w:rsidRPr="00FB0CF2">
        <w:tab/>
      </w:r>
      <w:r w:rsidRPr="00FB0CF2">
        <w:tab/>
      </w:r>
      <w:r w:rsidR="00D823D5" w:rsidRPr="00FB0CF2">
        <w:t>Section 1 – Invitation for Tenders</w:t>
      </w:r>
    </w:p>
    <w:p w:rsidR="00C63243" w:rsidRPr="00FB0CF2" w:rsidRDefault="00210228" w:rsidP="00205FB1">
      <w:pPr>
        <w:pStyle w:val="Heading6"/>
        <w:numPr>
          <w:ilvl w:val="0"/>
          <w:numId w:val="0"/>
        </w:numPr>
        <w:ind w:left="1224" w:hanging="504"/>
      </w:pPr>
      <w:r w:rsidRPr="00FB0CF2">
        <w:tab/>
      </w:r>
      <w:r w:rsidRPr="00FB0CF2">
        <w:tab/>
      </w:r>
      <w:r w:rsidR="00B76848" w:rsidRPr="00FB0CF2">
        <w:t>Section 2 – Instructions to Tenderers</w:t>
      </w:r>
    </w:p>
    <w:p w:rsidR="00210228" w:rsidRPr="00FB0CF2" w:rsidRDefault="00210228" w:rsidP="00417651">
      <w:pPr>
        <w:pStyle w:val="Heading6"/>
        <w:numPr>
          <w:ilvl w:val="0"/>
          <w:numId w:val="0"/>
        </w:numPr>
        <w:ind w:left="1224" w:hanging="504"/>
      </w:pPr>
      <w:r w:rsidRPr="00FB0CF2">
        <w:tab/>
      </w:r>
      <w:r w:rsidRPr="00FB0CF2">
        <w:tab/>
      </w:r>
      <w:r w:rsidR="00B76848" w:rsidRPr="00FB0CF2">
        <w:t xml:space="preserve">Section 3 – </w:t>
      </w:r>
      <w:r w:rsidRPr="00FB0CF2">
        <w:t>Qualification</w:t>
      </w:r>
      <w:r w:rsidR="00B76848" w:rsidRPr="00FB0CF2">
        <w:t xml:space="preserve"> Information</w:t>
      </w:r>
    </w:p>
    <w:p w:rsidR="00B76848" w:rsidRPr="00FB0CF2" w:rsidRDefault="00210228" w:rsidP="00417651">
      <w:pPr>
        <w:pStyle w:val="Heading6"/>
        <w:numPr>
          <w:ilvl w:val="0"/>
          <w:numId w:val="0"/>
        </w:numPr>
        <w:ind w:left="1224" w:hanging="504"/>
      </w:pPr>
      <w:r w:rsidRPr="00FB0CF2">
        <w:tab/>
      </w:r>
      <w:r w:rsidRPr="00FB0CF2">
        <w:tab/>
      </w:r>
      <w:r w:rsidR="00B76848" w:rsidRPr="00FB0CF2">
        <w:t>Section 4</w:t>
      </w:r>
      <w:r w:rsidR="002D1208" w:rsidRPr="00FB0CF2">
        <w:t xml:space="preserve"> – </w:t>
      </w:r>
      <w:r w:rsidR="00B76848" w:rsidRPr="00FB0CF2">
        <w:t xml:space="preserve">Forms of Tender, Letter of Acceptance, Notice </w:t>
      </w:r>
      <w:r w:rsidR="009E61E6" w:rsidRPr="00FB0CF2">
        <w:t>to</w:t>
      </w:r>
      <w:r w:rsidR="00B76848" w:rsidRPr="00FB0CF2">
        <w:t xml:space="preserve"> Proceed </w:t>
      </w:r>
      <w:r w:rsidR="00B26AFE">
        <w:t>w</w:t>
      </w:r>
      <w:r w:rsidR="00B26AFE" w:rsidRPr="00FB0CF2">
        <w:t xml:space="preserve">ith </w:t>
      </w:r>
      <w:r w:rsidR="009E61E6" w:rsidRPr="00FB0CF2">
        <w:t>the</w:t>
      </w:r>
      <w:r w:rsidR="00B76848" w:rsidRPr="00FB0CF2">
        <w:t xml:space="preserve"> Work </w:t>
      </w:r>
      <w:r w:rsidR="009E61E6" w:rsidRPr="00FB0CF2">
        <w:t>and</w:t>
      </w:r>
      <w:r w:rsidR="00B76848" w:rsidRPr="00FB0CF2">
        <w:t xml:space="preserve"> Agreement Form</w:t>
      </w:r>
    </w:p>
    <w:p w:rsidR="00B76848" w:rsidRPr="00FB0CF2" w:rsidRDefault="00B76848" w:rsidP="00417651">
      <w:pPr>
        <w:pStyle w:val="Heading6"/>
        <w:numPr>
          <w:ilvl w:val="0"/>
          <w:numId w:val="0"/>
        </w:numPr>
        <w:ind w:left="1224" w:hanging="504"/>
      </w:pPr>
      <w:r w:rsidRPr="00FB0CF2">
        <w:tab/>
      </w:r>
      <w:r w:rsidR="00210228" w:rsidRPr="00FB0CF2">
        <w:tab/>
      </w:r>
      <w:r w:rsidRPr="00FB0CF2">
        <w:t>Section 5 – Conditions of Contract</w:t>
      </w:r>
    </w:p>
    <w:p w:rsidR="00B76848" w:rsidRPr="00FB0CF2" w:rsidRDefault="00B76848" w:rsidP="00417651">
      <w:pPr>
        <w:pStyle w:val="Heading6"/>
        <w:numPr>
          <w:ilvl w:val="0"/>
          <w:numId w:val="0"/>
        </w:numPr>
        <w:ind w:left="1224" w:hanging="504"/>
      </w:pPr>
      <w:r w:rsidRPr="00FB0CF2">
        <w:tab/>
      </w:r>
      <w:r w:rsidR="00210228" w:rsidRPr="00FB0CF2">
        <w:tab/>
      </w:r>
      <w:r w:rsidRPr="00FB0CF2">
        <w:t xml:space="preserve">Section 6 – Contract Data </w:t>
      </w:r>
    </w:p>
    <w:p w:rsidR="00C63243" w:rsidRPr="00FB0CF2" w:rsidRDefault="00C63243" w:rsidP="00205FB1">
      <w:pPr>
        <w:pStyle w:val="Heading6"/>
        <w:numPr>
          <w:ilvl w:val="0"/>
          <w:numId w:val="0"/>
        </w:numPr>
        <w:ind w:left="1224" w:hanging="504"/>
      </w:pPr>
      <w:r w:rsidRPr="00FB0CF2">
        <w:tab/>
      </w:r>
      <w:r w:rsidR="00210228" w:rsidRPr="00FB0CF2">
        <w:tab/>
      </w:r>
      <w:r w:rsidR="00B76848" w:rsidRPr="00FB0CF2">
        <w:t xml:space="preserve">Section 7 </w:t>
      </w:r>
      <w:r w:rsidR="002D1208" w:rsidRPr="00FB0CF2">
        <w:t xml:space="preserve">– </w:t>
      </w:r>
      <w:proofErr w:type="spellStart"/>
      <w:r w:rsidR="009E61E6" w:rsidRPr="00FB0CF2">
        <w:t>Technical</w:t>
      </w:r>
      <w:r w:rsidR="00B76848" w:rsidRPr="00FB0CF2">
        <w:t>Specifications</w:t>
      </w:r>
      <w:proofErr w:type="spellEnd"/>
    </w:p>
    <w:p w:rsidR="00B76848" w:rsidRPr="00FB0CF2" w:rsidRDefault="00C63243" w:rsidP="00417651">
      <w:pPr>
        <w:pStyle w:val="Heading6"/>
        <w:numPr>
          <w:ilvl w:val="0"/>
          <w:numId w:val="0"/>
        </w:numPr>
        <w:ind w:left="1224" w:hanging="504"/>
      </w:pPr>
      <w:r w:rsidRPr="00FB0CF2">
        <w:tab/>
      </w:r>
      <w:r w:rsidR="00210228" w:rsidRPr="00FB0CF2">
        <w:tab/>
      </w:r>
      <w:r w:rsidR="00B76848" w:rsidRPr="00FB0CF2">
        <w:t xml:space="preserve">Section 8 </w:t>
      </w:r>
      <w:r w:rsidR="002D1208" w:rsidRPr="00FB0CF2">
        <w:t xml:space="preserve">– </w:t>
      </w:r>
      <w:r w:rsidR="002754DD" w:rsidRPr="00FB0CF2">
        <w:t>Drawings</w:t>
      </w:r>
    </w:p>
    <w:p w:rsidR="00B76848" w:rsidRPr="00FB0CF2" w:rsidRDefault="00B76848" w:rsidP="00417651">
      <w:pPr>
        <w:pStyle w:val="Heading6"/>
        <w:numPr>
          <w:ilvl w:val="0"/>
          <w:numId w:val="0"/>
        </w:numPr>
        <w:ind w:left="1224" w:hanging="504"/>
      </w:pPr>
      <w:r w:rsidRPr="00FB0CF2">
        <w:tab/>
      </w:r>
      <w:r w:rsidR="00210228" w:rsidRPr="00FB0CF2">
        <w:tab/>
      </w:r>
      <w:r w:rsidRPr="00FB0CF2">
        <w:t>Section 9 – Bill of Quantities (</w:t>
      </w:r>
      <w:r w:rsidR="00D12EFC" w:rsidRPr="00FB0CF2">
        <w:t>Price Tender</w:t>
      </w:r>
      <w:r w:rsidRPr="00FB0CF2">
        <w:t>)</w:t>
      </w:r>
    </w:p>
    <w:p w:rsidR="00B76848" w:rsidRPr="00FB0CF2" w:rsidRDefault="00B76848" w:rsidP="00417651">
      <w:pPr>
        <w:pStyle w:val="Heading6"/>
        <w:numPr>
          <w:ilvl w:val="0"/>
          <w:numId w:val="0"/>
        </w:numPr>
        <w:ind w:left="1224" w:hanging="504"/>
      </w:pPr>
      <w:r w:rsidRPr="00FB0CF2">
        <w:tab/>
      </w:r>
      <w:r w:rsidR="00210228" w:rsidRPr="00FB0CF2">
        <w:tab/>
      </w:r>
      <w:r w:rsidRPr="00FB0CF2">
        <w:t>Section 10 –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C26DD7" w:rsidRPr="00C26DD7">
        <w:fldChar w:fldCharType="begin"/>
      </w:r>
      <w:r w:rsidR="00F242D2">
        <w:instrText xml:space="preserve"> HYPERLINK "https://eproc.karnataka.gov.in" </w:instrText>
      </w:r>
      <w:r w:rsidR="00C26DD7" w:rsidRPr="00C26DD7">
        <w:fldChar w:fldCharType="separate"/>
      </w:r>
      <w:r w:rsidR="005970BE">
        <w:rPr>
          <w:rStyle w:val="Hyperlink"/>
          <w:color w:val="auto"/>
        </w:rPr>
        <w:t>https</w:t>
      </w:r>
      <w:proofErr w:type="spellEnd"/>
      <w:r w:rsidR="005970BE">
        <w:rPr>
          <w:rStyle w:val="Hyperlink"/>
          <w:color w:val="auto"/>
        </w:rPr>
        <w:t>://</w:t>
      </w:r>
      <w:proofErr w:type="spellStart"/>
      <w:r w:rsidR="005970BE">
        <w:rPr>
          <w:rStyle w:val="Hyperlink"/>
          <w:color w:val="auto"/>
        </w:rPr>
        <w:t>KPPP.karnataka.gov.in</w:t>
      </w:r>
      <w:proofErr w:type="spellEnd"/>
      <w:r w:rsidR="00C26DD7">
        <w:rPr>
          <w:rStyle w:val="Hyperlink"/>
          <w:color w:val="auto"/>
        </w:rPr>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Pr="00FB0CF2" w:rsidRDefault="00875FEF" w:rsidP="00205FB1">
      <w:pPr>
        <w:pStyle w:val="Heading5"/>
        <w:numPr>
          <w:ilvl w:val="0"/>
          <w:numId w:val="0"/>
        </w:numPr>
        <w:ind w:left="792"/>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159" w:name="_Toc72930876"/>
      <w:bookmarkStart w:id="160" w:name="_Toc72931228"/>
      <w:bookmarkStart w:id="161" w:name="_Toc72930877"/>
      <w:bookmarkStart w:id="162" w:name="_Toc72931229"/>
      <w:bookmarkStart w:id="163" w:name="_bookmark11"/>
      <w:bookmarkStart w:id="164" w:name="_Toc85797970"/>
      <w:bookmarkStart w:id="165" w:name="_Toc85800890"/>
      <w:bookmarkStart w:id="166" w:name="_Toc85808615"/>
      <w:bookmarkStart w:id="167" w:name="_Toc85809538"/>
      <w:bookmarkStart w:id="168" w:name="_Toc85797971"/>
      <w:bookmarkStart w:id="169" w:name="_Toc85800891"/>
      <w:bookmarkStart w:id="170" w:name="_Toc85808616"/>
      <w:bookmarkStart w:id="171" w:name="_Toc85809539"/>
      <w:bookmarkStart w:id="172" w:name="_Toc85797972"/>
      <w:bookmarkStart w:id="173" w:name="_Toc85800892"/>
      <w:bookmarkStart w:id="174" w:name="_Toc85808617"/>
      <w:bookmarkStart w:id="175" w:name="_Toc85809540"/>
      <w:bookmarkStart w:id="176" w:name="_Toc85797973"/>
      <w:bookmarkStart w:id="177" w:name="_Toc85800893"/>
      <w:bookmarkStart w:id="178" w:name="_Toc85808618"/>
      <w:bookmarkStart w:id="179" w:name="_Toc85809541"/>
      <w:bookmarkStart w:id="180" w:name="_Toc85797974"/>
      <w:bookmarkStart w:id="181" w:name="_Toc85800894"/>
      <w:bookmarkStart w:id="182" w:name="_Toc85808619"/>
      <w:bookmarkStart w:id="183" w:name="_Toc85809542"/>
      <w:bookmarkStart w:id="184" w:name="_Toc85797975"/>
      <w:bookmarkStart w:id="185" w:name="_Toc85800895"/>
      <w:bookmarkStart w:id="186" w:name="_Toc85808620"/>
      <w:bookmarkStart w:id="187" w:name="_Toc85809543"/>
      <w:bookmarkStart w:id="188" w:name="_Toc85797976"/>
      <w:bookmarkStart w:id="189" w:name="_Toc85800896"/>
      <w:bookmarkStart w:id="190" w:name="_Toc85808621"/>
      <w:bookmarkStart w:id="191" w:name="_Toc85809544"/>
      <w:bookmarkStart w:id="192" w:name="_Toc85797977"/>
      <w:bookmarkStart w:id="193" w:name="_Toc85800897"/>
      <w:bookmarkStart w:id="194" w:name="_Toc85808622"/>
      <w:bookmarkStart w:id="195" w:name="_Toc85809545"/>
      <w:bookmarkStart w:id="196" w:name="_Toc85797978"/>
      <w:bookmarkStart w:id="197" w:name="_Toc85800898"/>
      <w:bookmarkStart w:id="198" w:name="_Toc85808623"/>
      <w:bookmarkStart w:id="199" w:name="_Toc85809546"/>
      <w:bookmarkStart w:id="200" w:name="_Toc85797979"/>
      <w:bookmarkStart w:id="201" w:name="_Toc85800899"/>
      <w:bookmarkStart w:id="202" w:name="_Toc85808624"/>
      <w:bookmarkStart w:id="203" w:name="_Toc85809547"/>
      <w:bookmarkStart w:id="204" w:name="_Toc85797980"/>
      <w:bookmarkStart w:id="205" w:name="_Toc85800900"/>
      <w:bookmarkStart w:id="206" w:name="_Toc85808625"/>
      <w:bookmarkStart w:id="207" w:name="_Toc85809548"/>
      <w:bookmarkStart w:id="208" w:name="_Toc85797981"/>
      <w:bookmarkStart w:id="209" w:name="_Toc85800901"/>
      <w:bookmarkStart w:id="210" w:name="_Toc85808626"/>
      <w:bookmarkStart w:id="211" w:name="_Toc85809549"/>
      <w:bookmarkStart w:id="212" w:name="_bookmark12"/>
      <w:bookmarkStart w:id="213" w:name="_Toc85809550"/>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3"/>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4" w:name="_bookmark13"/>
      <w:bookmarkStart w:id="215" w:name="_Toc70355183"/>
      <w:bookmarkStart w:id="216" w:name="_Toc70356335"/>
      <w:bookmarkStart w:id="217" w:name="_Toc70357078"/>
      <w:bookmarkStart w:id="218" w:name="_Toc70357437"/>
      <w:bookmarkStart w:id="219" w:name="_Toc70357529"/>
      <w:bookmarkStart w:id="220" w:name="_Toc85809551"/>
      <w:bookmarkEnd w:id="214"/>
      <w:r w:rsidRPr="00FB0CF2">
        <w:rPr>
          <w:szCs w:val="22"/>
        </w:rPr>
        <w:t>C</w:t>
      </w:r>
      <w:r w:rsidRPr="00F0639A">
        <w:rPr>
          <w:sz w:val="24"/>
          <w:szCs w:val="24"/>
        </w:rPr>
        <w:t xml:space="preserve">. Preparation of </w:t>
      </w:r>
      <w:r w:rsidR="004D7BDE" w:rsidRPr="00F0639A">
        <w:rPr>
          <w:sz w:val="24"/>
          <w:szCs w:val="24"/>
        </w:rPr>
        <w:t>Tender</w:t>
      </w:r>
      <w:r w:rsidR="00010BB8" w:rsidRPr="00F0639A">
        <w:rPr>
          <w:sz w:val="24"/>
          <w:szCs w:val="24"/>
        </w:rPr>
        <w:t>s</w:t>
      </w:r>
      <w:bookmarkEnd w:id="215"/>
      <w:bookmarkEnd w:id="216"/>
      <w:bookmarkEnd w:id="217"/>
      <w:bookmarkEnd w:id="218"/>
      <w:bookmarkEnd w:id="219"/>
      <w:bookmarkEnd w:id="220"/>
    </w:p>
    <w:p w:rsidR="00CA64D8" w:rsidRPr="00FB0CF2" w:rsidRDefault="00CA64D8" w:rsidP="00A63D73">
      <w:pPr>
        <w:pStyle w:val="BodyText"/>
        <w:rPr>
          <w:rFonts w:ascii="Times New Roman" w:hAnsi="Times New Roman"/>
        </w:rPr>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221" w:name="_bookmark14"/>
      <w:bookmarkStart w:id="222" w:name="_Toc85809552"/>
      <w:bookmarkEnd w:id="221"/>
      <w:r w:rsidRPr="00FB0CF2">
        <w:rPr>
          <w:spacing w:val="-1"/>
          <w:w w:val="105"/>
          <w:szCs w:val="22"/>
        </w:rPr>
        <w:t xml:space="preserve">Documents comprising the </w:t>
      </w:r>
      <w:r w:rsidR="004D7BDE" w:rsidRPr="00FB0CF2">
        <w:rPr>
          <w:spacing w:val="-1"/>
          <w:w w:val="105"/>
          <w:szCs w:val="22"/>
        </w:rPr>
        <w:t>Tender</w:t>
      </w:r>
      <w:bookmarkEnd w:id="222"/>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be in </w:t>
      </w:r>
      <w:proofErr w:type="spellStart"/>
      <w:r w:rsidRPr="00FB0CF2">
        <w:t>two</w:t>
      </w:r>
      <w:r w:rsidR="00683583" w:rsidRPr="00FB0CF2">
        <w:t>parts</w:t>
      </w:r>
      <w:proofErr w:type="spellEnd"/>
      <w:r w:rsidR="00683583" w:rsidRPr="00FB0CF2">
        <w:t xml:space="preserve"> to be submitted on the </w:t>
      </w:r>
      <w:r w:rsidRPr="00FB0CF2">
        <w:t xml:space="preserve">e-procurement </w:t>
      </w:r>
      <w:r w:rsidR="00683583" w:rsidRPr="00FB0CF2">
        <w:t xml:space="preserve">portal </w:t>
      </w:r>
      <w:r w:rsidRPr="00FB0CF2">
        <w:t xml:space="preserve">and shall contain the documents as </w:t>
      </w:r>
      <w:r w:rsidR="00C50CB8" w:rsidRPr="00FB0CF2">
        <w:t xml:space="preserve">mentioned below. </w:t>
      </w:r>
      <w:r w:rsidRPr="00FB0CF2">
        <w:t>:</w:t>
      </w:r>
    </w:p>
    <w:p w:rsidR="00047B9D" w:rsidRPr="00FB0CF2" w:rsidRDefault="00047B9D" w:rsidP="00A7512E">
      <w:pPr>
        <w:pStyle w:val="BodyText"/>
        <w:spacing w:line="259" w:lineRule="auto"/>
        <w:ind w:left="720" w:right="119"/>
        <w:jc w:val="both"/>
        <w:rPr>
          <w:rFonts w:ascii="Times New Roman" w:hAnsi="Times New Roman"/>
          <w:sz w:val="22"/>
          <w:szCs w:val="22"/>
        </w:rPr>
      </w:pPr>
    </w:p>
    <w:p w:rsidR="001403CE" w:rsidRPr="00FB0CF2" w:rsidRDefault="000E72EF" w:rsidP="00CD5BD8">
      <w:pPr>
        <w:pStyle w:val="Heading6"/>
        <w:tabs>
          <w:tab w:val="clear" w:pos="798"/>
          <w:tab w:val="left" w:pos="993"/>
        </w:tabs>
        <w:ind w:left="709"/>
      </w:pPr>
      <w:r w:rsidRPr="00FB0CF2">
        <w:t xml:space="preserve">Technical </w:t>
      </w:r>
      <w:r w:rsidR="00D12EFC" w:rsidRPr="00FB0CF2">
        <w:t xml:space="preserve">Tender </w:t>
      </w:r>
      <w:r w:rsidR="00683583" w:rsidRPr="00FB0CF2">
        <w:t xml:space="preserve">comprising </w:t>
      </w:r>
      <w:proofErr w:type="gramStart"/>
      <w:r w:rsidR="00683583" w:rsidRPr="00FB0CF2">
        <w:t xml:space="preserve">of </w:t>
      </w:r>
      <w:r w:rsidR="001403CE" w:rsidRPr="00FB0CF2">
        <w:t>:</w:t>
      </w:r>
      <w:proofErr w:type="gramEnd"/>
    </w:p>
    <w:p w:rsidR="001403CE" w:rsidRPr="00FB0CF2" w:rsidRDefault="001403CE" w:rsidP="005C4170">
      <w:pPr>
        <w:pStyle w:val="ListParagraph"/>
        <w:numPr>
          <w:ilvl w:val="0"/>
          <w:numId w:val="15"/>
        </w:numPr>
        <w:tabs>
          <w:tab w:val="left" w:pos="1260"/>
        </w:tabs>
        <w:spacing w:before="140"/>
        <w:ind w:left="1260" w:hanging="450"/>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w:t>
      </w:r>
      <w:r w:rsidRPr="00FB0CF2">
        <w:rPr>
          <w:rFonts w:ascii="Times New Roman" w:hAnsi="Times New Roman" w:cs="Times New Roman"/>
        </w:rPr>
        <w:t xml:space="preserve"> Documents duly filled and signed</w:t>
      </w:r>
      <w:r w:rsidR="000E72EF" w:rsidRPr="00FB0CF2">
        <w:rPr>
          <w:rFonts w:ascii="Times New Roman" w:hAnsi="Times New Roman" w:cs="Times New Roman"/>
        </w:rPr>
        <w:t xml:space="preserve"> by the tenderer.</w:t>
      </w:r>
    </w:p>
    <w:p w:rsidR="001403CE" w:rsidRPr="00FB0CF2" w:rsidRDefault="001403CE" w:rsidP="005C4170">
      <w:pPr>
        <w:pStyle w:val="ListParagraph"/>
        <w:numPr>
          <w:ilvl w:val="0"/>
          <w:numId w:val="15"/>
        </w:numPr>
        <w:tabs>
          <w:tab w:val="left" w:pos="1260"/>
        </w:tabs>
        <w:spacing w:before="140"/>
        <w:ind w:left="1260" w:hanging="450"/>
        <w:rPr>
          <w:rFonts w:ascii="Times New Roman" w:hAnsi="Times New Roman" w:cs="Times New Roman"/>
        </w:rPr>
      </w:pPr>
      <w:r w:rsidRPr="00FB0CF2">
        <w:rPr>
          <w:rFonts w:ascii="Times New Roman" w:hAnsi="Times New Roman" w:cs="Times New Roman"/>
        </w:rPr>
        <w:t>List of Enclosures/ Annexures</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Performance of the </w:t>
      </w:r>
      <w:r w:rsidR="004D7BDE" w:rsidRPr="00FB0CF2">
        <w:rPr>
          <w:rFonts w:ascii="Times New Roman" w:hAnsi="Times New Roman" w:cs="Times New Roman"/>
        </w:rPr>
        <w:t>Tenderer</w:t>
      </w:r>
      <w:r w:rsidRPr="00FB0CF2">
        <w:rPr>
          <w:rFonts w:ascii="Times New Roman" w:hAnsi="Times New Roman" w:cs="Times New Roman"/>
        </w:rPr>
        <w:t xml:space="preserve"> showing value of Civil Engineering work for the past five financial years –</w:t>
      </w:r>
      <w:r w:rsidRPr="00FB0CF2">
        <w:rPr>
          <w:rFonts w:ascii="Times New Roman" w:hAnsi="Times New Roman" w:cs="Times New Roman"/>
          <w:b/>
        </w:rPr>
        <w:t>Annexure-I</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Average Annual Construction Turnover (Civil Engineering works) for the last five financial years –</w:t>
      </w:r>
      <w:r w:rsidRPr="00FB0CF2">
        <w:rPr>
          <w:rFonts w:ascii="Times New Roman" w:hAnsi="Times New Roman" w:cs="Times New Roman"/>
          <w:b/>
        </w:rPr>
        <w:t>Annexure-</w:t>
      </w:r>
      <w:r w:rsidR="00FA6CE7">
        <w:rPr>
          <w:rFonts w:ascii="Times New Roman" w:hAnsi="Times New Roman" w:cs="Times New Roman"/>
          <w:b/>
        </w:rPr>
        <w:t xml:space="preserve"> I &amp;</w:t>
      </w:r>
      <w:r w:rsidRPr="00FB0CF2">
        <w:rPr>
          <w:rFonts w:ascii="Times New Roman" w:hAnsi="Times New Roman" w:cs="Times New Roman"/>
          <w:b/>
        </w:rPr>
        <w:t>I</w:t>
      </w:r>
      <w:r w:rsidR="003D4C3D" w:rsidRPr="00FB0CF2">
        <w:rPr>
          <w:rFonts w:ascii="Times New Roman" w:hAnsi="Times New Roman" w:cs="Times New Roman"/>
          <w:b/>
        </w:rPr>
        <w:t>I</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Experience in works of similar nature and Magnitude within a period of 5 financial years –</w:t>
      </w:r>
      <w:r w:rsidRPr="00FB0CF2">
        <w:rPr>
          <w:rFonts w:ascii="Times New Roman" w:hAnsi="Times New Roman" w:cs="Times New Roman"/>
          <w:b/>
        </w:rPr>
        <w:t>Annexure-I</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Commitment of works on hand – </w:t>
      </w:r>
      <w:r w:rsidRPr="00FB0CF2">
        <w:rPr>
          <w:rFonts w:ascii="Times New Roman" w:hAnsi="Times New Roman" w:cs="Times New Roman"/>
          <w:b/>
        </w:rPr>
        <w:t>Annexure-I</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b/>
        </w:rPr>
      </w:pPr>
      <w:r w:rsidRPr="00FB0CF2">
        <w:rPr>
          <w:rFonts w:ascii="Times New Roman" w:hAnsi="Times New Roman" w:cs="Times New Roman"/>
        </w:rPr>
        <w:t xml:space="preserve">Works for which </w:t>
      </w:r>
      <w:r w:rsidR="004D7BDE" w:rsidRPr="00FB0CF2">
        <w:rPr>
          <w:rFonts w:ascii="Times New Roman" w:hAnsi="Times New Roman" w:cs="Times New Roman"/>
        </w:rPr>
        <w:t>Tender</w:t>
      </w:r>
      <w:r w:rsidRPr="00FB0CF2">
        <w:rPr>
          <w:rFonts w:ascii="Times New Roman" w:hAnsi="Times New Roman" w:cs="Times New Roman"/>
        </w:rPr>
        <w:t>s are already submitted –</w:t>
      </w:r>
      <w:r w:rsidR="005E58CA" w:rsidRPr="00FB0CF2">
        <w:rPr>
          <w:rFonts w:ascii="Times New Roman" w:hAnsi="Times New Roman" w:cs="Times New Roman"/>
          <w:b/>
        </w:rPr>
        <w:t>A</w:t>
      </w:r>
      <w:r w:rsidRPr="00FB0CF2">
        <w:rPr>
          <w:rFonts w:ascii="Times New Roman" w:hAnsi="Times New Roman" w:cs="Times New Roman"/>
          <w:b/>
        </w:rPr>
        <w:t>nnexure-I</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List of </w:t>
      </w:r>
      <w:r w:rsidR="001B63CD" w:rsidRPr="00FB0CF2">
        <w:rPr>
          <w:rFonts w:ascii="Times New Roman" w:hAnsi="Times New Roman" w:cs="Times New Roman"/>
        </w:rPr>
        <w:t>Equipment’s</w:t>
      </w:r>
      <w:r w:rsidRPr="00FB0CF2">
        <w:rPr>
          <w:rFonts w:ascii="Times New Roman" w:hAnsi="Times New Roman" w:cs="Times New Roman"/>
        </w:rPr>
        <w:t xml:space="preserve"> available with </w:t>
      </w:r>
      <w:r w:rsidR="004D7BDE" w:rsidRPr="00FB0CF2">
        <w:rPr>
          <w:rFonts w:ascii="Times New Roman" w:hAnsi="Times New Roman" w:cs="Times New Roman"/>
        </w:rPr>
        <w:t>Tenderer</w:t>
      </w:r>
      <w:r w:rsidRPr="00FB0CF2">
        <w:rPr>
          <w:rFonts w:ascii="Times New Roman" w:hAnsi="Times New Roman" w:cs="Times New Roman"/>
        </w:rPr>
        <w:t xml:space="preserve"> –</w:t>
      </w:r>
      <w:r w:rsidRPr="00FB0CF2">
        <w:rPr>
          <w:rFonts w:ascii="Times New Roman" w:hAnsi="Times New Roman" w:cs="Times New Roman"/>
          <w:b/>
        </w:rPr>
        <w:t>Annexure-I</w:t>
      </w:r>
    </w:p>
    <w:p w:rsidR="00F741E8" w:rsidRPr="00FB0CF2" w:rsidRDefault="00F741E8"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Proposals for subcontracting components of works –</w:t>
      </w:r>
      <w:r w:rsidRPr="00FB0CF2">
        <w:rPr>
          <w:rFonts w:ascii="Times New Roman" w:hAnsi="Times New Roman" w:cs="Times New Roman"/>
          <w:b/>
        </w:rPr>
        <w:t>Annexure-I</w:t>
      </w:r>
    </w:p>
    <w:p w:rsidR="00F741E8" w:rsidRPr="00F0639A" w:rsidRDefault="00F741E8"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Details of Litigation –  </w:t>
      </w:r>
      <w:r w:rsidRPr="00FB0CF2">
        <w:rPr>
          <w:rFonts w:ascii="Times New Roman" w:hAnsi="Times New Roman" w:cs="Times New Roman"/>
          <w:b/>
        </w:rPr>
        <w:t>Annexure-I</w:t>
      </w:r>
    </w:p>
    <w:p w:rsidR="00681E01" w:rsidRPr="00FB0CF2" w:rsidRDefault="00681E01"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Certificate from </w:t>
      </w:r>
      <w:r>
        <w:rPr>
          <w:rFonts w:ascii="Times New Roman" w:hAnsi="Times New Roman" w:cs="Times New Roman"/>
        </w:rPr>
        <w:t>Chartered Accountant</w:t>
      </w:r>
      <w:r w:rsidRPr="00FB0CF2">
        <w:rPr>
          <w:rFonts w:ascii="Times New Roman" w:hAnsi="Times New Roman" w:cs="Times New Roman"/>
        </w:rPr>
        <w:t xml:space="preserve"> for Annual Turnover – </w:t>
      </w:r>
      <w:r w:rsidRPr="00FB0CF2">
        <w:rPr>
          <w:rFonts w:ascii="Times New Roman" w:hAnsi="Times New Roman" w:cs="Times New Roman"/>
          <w:b/>
          <w:bCs/>
        </w:rPr>
        <w:t>Annexure–II</w:t>
      </w:r>
    </w:p>
    <w:p w:rsidR="001403CE" w:rsidRPr="00FB0CF2" w:rsidRDefault="003C13D8" w:rsidP="005C4170">
      <w:pPr>
        <w:pStyle w:val="ListParagraph"/>
        <w:numPr>
          <w:ilvl w:val="1"/>
          <w:numId w:val="15"/>
        </w:numPr>
        <w:tabs>
          <w:tab w:val="left" w:pos="1620"/>
        </w:tabs>
        <w:spacing w:before="1" w:line="256" w:lineRule="auto"/>
        <w:ind w:left="1620" w:right="119"/>
        <w:rPr>
          <w:rFonts w:ascii="Times New Roman" w:hAnsi="Times New Roman" w:cs="Times New Roman"/>
        </w:rPr>
      </w:pPr>
      <w:r>
        <w:rPr>
          <w:rFonts w:ascii="Times New Roman" w:hAnsi="Times New Roman" w:cs="Times New Roman"/>
        </w:rPr>
        <w:t>A</w:t>
      </w:r>
      <w:r w:rsidR="001403CE" w:rsidRPr="00FB0CF2">
        <w:rPr>
          <w:rFonts w:ascii="Times New Roman" w:hAnsi="Times New Roman" w:cs="Times New Roman"/>
        </w:rPr>
        <w:t>vailability of credit facilities –</w:t>
      </w:r>
      <w:r w:rsidR="001403CE" w:rsidRPr="00FB0CF2">
        <w:rPr>
          <w:rFonts w:ascii="Times New Roman" w:hAnsi="Times New Roman" w:cs="Times New Roman"/>
          <w:b/>
        </w:rPr>
        <w:t>Annexure-</w:t>
      </w:r>
      <w:r w:rsidR="009D32A7" w:rsidRPr="00FB0CF2">
        <w:rPr>
          <w:rFonts w:ascii="Times New Roman" w:hAnsi="Times New Roman" w:cs="Times New Roman"/>
          <w:b/>
        </w:rPr>
        <w:t>III</w:t>
      </w:r>
      <w:r w:rsidR="009C416C" w:rsidRPr="00FB0CF2">
        <w:rPr>
          <w:rFonts w:ascii="Times New Roman" w:hAnsi="Times New Roman" w:cs="Times New Roman"/>
        </w:rPr>
        <w:t>.</w:t>
      </w:r>
    </w:p>
    <w:p w:rsidR="001403CE" w:rsidRPr="00FB0CF2" w:rsidRDefault="001403CE" w:rsidP="005C4170">
      <w:pPr>
        <w:pStyle w:val="ListParagraph"/>
        <w:numPr>
          <w:ilvl w:val="1"/>
          <w:numId w:val="15"/>
        </w:numPr>
        <w:tabs>
          <w:tab w:val="left" w:pos="1620"/>
        </w:tabs>
        <w:spacing w:before="1" w:line="256" w:lineRule="auto"/>
        <w:ind w:left="1620" w:right="119"/>
        <w:rPr>
          <w:rFonts w:ascii="Times New Roman" w:hAnsi="Times New Roman" w:cs="Times New Roman"/>
        </w:rPr>
      </w:pPr>
      <w:r w:rsidRPr="00FB0CF2">
        <w:rPr>
          <w:rFonts w:ascii="Times New Roman" w:hAnsi="Times New Roman" w:cs="Times New Roman"/>
        </w:rPr>
        <w:t xml:space="preserve">Declaration by the </w:t>
      </w:r>
      <w:r w:rsidR="004D7BDE" w:rsidRPr="00FB0CF2">
        <w:rPr>
          <w:rFonts w:ascii="Times New Roman" w:hAnsi="Times New Roman" w:cs="Times New Roman"/>
        </w:rPr>
        <w:t>Tenderer</w:t>
      </w:r>
      <w:r w:rsidRPr="00FB0CF2">
        <w:rPr>
          <w:rFonts w:ascii="Times New Roman" w:hAnsi="Times New Roman" w:cs="Times New Roman"/>
        </w:rPr>
        <w:t xml:space="preserve"> about black-listing –</w:t>
      </w:r>
      <w:r w:rsidRPr="00FB0CF2">
        <w:rPr>
          <w:rFonts w:ascii="Times New Roman" w:hAnsi="Times New Roman" w:cs="Times New Roman"/>
          <w:b/>
        </w:rPr>
        <w:t>Annexure-</w:t>
      </w:r>
      <w:r w:rsidR="00F741E8" w:rsidRPr="00FB0CF2">
        <w:rPr>
          <w:rFonts w:ascii="Times New Roman" w:hAnsi="Times New Roman" w:cs="Times New Roman"/>
          <w:b/>
        </w:rPr>
        <w:t>I</w:t>
      </w:r>
      <w:r w:rsidRPr="00FB0CF2">
        <w:rPr>
          <w:rFonts w:ascii="Times New Roman" w:hAnsi="Times New Roman" w:cs="Times New Roman"/>
          <w:b/>
        </w:rPr>
        <w:t>V</w:t>
      </w:r>
    </w:p>
    <w:p w:rsidR="001403CE" w:rsidRPr="00FB0CF2" w:rsidRDefault="00867029">
      <w:pPr>
        <w:tabs>
          <w:tab w:val="left" w:pos="1900"/>
          <w:tab w:val="left" w:pos="1901"/>
        </w:tabs>
        <w:spacing w:before="49"/>
        <w:rPr>
          <w:rFonts w:ascii="Times New Roman" w:hAnsi="Times New Roman" w:cs="Times New Roman"/>
          <w:b/>
        </w:rPr>
      </w:pPr>
      <w:r w:rsidRPr="00FB0CF2">
        <w:rPr>
          <w:rFonts w:ascii="Times New Roman" w:hAnsi="Times New Roman" w:cs="Times New Roman"/>
          <w:b/>
        </w:rPr>
        <w:tab/>
      </w:r>
      <w:r w:rsidR="00510637" w:rsidRPr="00A8175C">
        <w:rPr>
          <w:rFonts w:ascii="Times New Roman" w:hAnsi="Times New Roman" w:cs="Times New Roman"/>
          <w:b/>
        </w:rPr>
        <w:t>List of Certificates (notarized by notary public)</w:t>
      </w:r>
      <w:r w:rsidR="001403CE" w:rsidRPr="00FB0CF2">
        <w:rPr>
          <w:rFonts w:ascii="Times New Roman" w:hAnsi="Times New Roman" w:cs="Times New Roman"/>
          <w:b/>
        </w:rPr>
        <w:t>.</w:t>
      </w:r>
    </w:p>
    <w:p w:rsidR="001403CE" w:rsidRDefault="001403CE" w:rsidP="005C4170">
      <w:pPr>
        <w:pStyle w:val="ListParagraph"/>
        <w:numPr>
          <w:ilvl w:val="0"/>
          <w:numId w:val="24"/>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Proof of Registration of firm/Company</w:t>
      </w:r>
    </w:p>
    <w:p w:rsidR="00CA75BF" w:rsidRPr="00FB0CF2" w:rsidRDefault="00CA75BF" w:rsidP="005C4170">
      <w:pPr>
        <w:pStyle w:val="ListParagraph"/>
        <w:numPr>
          <w:ilvl w:val="0"/>
          <w:numId w:val="24"/>
        </w:numPr>
        <w:tabs>
          <w:tab w:val="left" w:pos="2700"/>
        </w:tabs>
        <w:spacing w:before="20" w:line="259" w:lineRule="auto"/>
        <w:ind w:left="2700" w:right="119" w:hanging="630"/>
        <w:rPr>
          <w:rFonts w:ascii="Times New Roman" w:hAnsi="Times New Roman" w:cs="Times New Roman"/>
        </w:rPr>
      </w:pPr>
      <w:r>
        <w:rPr>
          <w:rFonts w:ascii="Times New Roman" w:hAnsi="Times New Roman" w:cs="Times New Roman"/>
        </w:rPr>
        <w:t xml:space="preserve">Certificate of registration with PWD as Class </w:t>
      </w:r>
      <w:r w:rsidR="00372D59">
        <w:rPr>
          <w:rFonts w:ascii="Times New Roman" w:hAnsi="Times New Roman" w:cs="Times New Roman"/>
        </w:rPr>
        <w:t>III</w:t>
      </w:r>
      <w:r>
        <w:rPr>
          <w:rFonts w:ascii="Times New Roman" w:hAnsi="Times New Roman" w:cs="Times New Roman"/>
        </w:rPr>
        <w:t xml:space="preserve"> Contractor</w:t>
      </w:r>
      <w:r w:rsidR="00372D59">
        <w:rPr>
          <w:rFonts w:ascii="Times New Roman" w:hAnsi="Times New Roman" w:cs="Times New Roman"/>
        </w:rPr>
        <w:t xml:space="preserve"> or above.</w:t>
      </w:r>
    </w:p>
    <w:p w:rsidR="001403CE" w:rsidRPr="00FB0CF2" w:rsidRDefault="001403CE" w:rsidP="005C4170">
      <w:pPr>
        <w:pStyle w:val="ListParagraph"/>
        <w:numPr>
          <w:ilvl w:val="0"/>
          <w:numId w:val="24"/>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 xml:space="preserve">Audited Balance Sheets </w:t>
      </w:r>
    </w:p>
    <w:p w:rsidR="001403CE" w:rsidRPr="00FB0CF2" w:rsidRDefault="001403CE" w:rsidP="005C4170">
      <w:pPr>
        <w:pStyle w:val="ListParagraph"/>
        <w:numPr>
          <w:ilvl w:val="0"/>
          <w:numId w:val="24"/>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Income Tax Clearance Certificate</w:t>
      </w:r>
    </w:p>
    <w:p w:rsidR="001403CE" w:rsidRPr="00FB0CF2" w:rsidRDefault="00C81E68" w:rsidP="005C4170">
      <w:pPr>
        <w:pStyle w:val="ListParagraph"/>
        <w:numPr>
          <w:ilvl w:val="0"/>
          <w:numId w:val="24"/>
        </w:numPr>
        <w:tabs>
          <w:tab w:val="left" w:pos="2700"/>
        </w:tabs>
        <w:spacing w:before="20" w:line="259" w:lineRule="auto"/>
        <w:ind w:left="2700" w:right="119" w:hanging="630"/>
        <w:rPr>
          <w:rFonts w:ascii="Times New Roman" w:hAnsi="Times New Roman" w:cs="Times New Roman"/>
        </w:rPr>
      </w:pPr>
      <w:r w:rsidRPr="00FB0CF2">
        <w:rPr>
          <w:rFonts w:ascii="Times New Roman" w:hAnsi="Times New Roman" w:cs="Times New Roman"/>
        </w:rPr>
        <w:t>GST</w:t>
      </w:r>
      <w:r w:rsidR="001403CE" w:rsidRPr="00FB0CF2">
        <w:rPr>
          <w:rFonts w:ascii="Times New Roman" w:hAnsi="Times New Roman" w:cs="Times New Roman"/>
        </w:rPr>
        <w:t xml:space="preserve"> Verification Certificate</w:t>
      </w:r>
    </w:p>
    <w:p w:rsidR="001403CE" w:rsidRPr="001C5E6D" w:rsidRDefault="001403CE" w:rsidP="005C4170">
      <w:pPr>
        <w:pStyle w:val="ListParagraph"/>
        <w:numPr>
          <w:ilvl w:val="0"/>
          <w:numId w:val="15"/>
        </w:numPr>
        <w:tabs>
          <w:tab w:val="left" w:pos="1260"/>
        </w:tabs>
        <w:spacing w:before="140"/>
        <w:ind w:left="1260" w:hanging="450"/>
        <w:jc w:val="both"/>
        <w:rPr>
          <w:rFonts w:ascii="Times New Roman" w:hAnsi="Times New Roman" w:cs="Times New Roman"/>
        </w:rPr>
      </w:pPr>
      <w:r w:rsidRPr="001C5E6D">
        <w:rPr>
          <w:rFonts w:ascii="Times New Roman" w:hAnsi="Times New Roman" w:cs="Times New Roman"/>
        </w:rPr>
        <w:t xml:space="preserve">Any other material required to be completed and submitted by the </w:t>
      </w:r>
      <w:r w:rsidR="004D7BDE" w:rsidRPr="001C5E6D">
        <w:rPr>
          <w:rFonts w:ascii="Times New Roman" w:hAnsi="Times New Roman" w:cs="Times New Roman"/>
        </w:rPr>
        <w:t>Tenderer</w:t>
      </w:r>
      <w:r w:rsidRPr="001C5E6D">
        <w:rPr>
          <w:rFonts w:ascii="Times New Roman" w:hAnsi="Times New Roman" w:cs="Times New Roman"/>
        </w:rPr>
        <w:t>s in accordance with these instructions.</w:t>
      </w:r>
    </w:p>
    <w:p w:rsidR="00683583" w:rsidRPr="00FB0CF2" w:rsidRDefault="00683583" w:rsidP="00CD5BD8"/>
    <w:p w:rsidR="00683583" w:rsidRPr="00FB0CF2" w:rsidRDefault="002906D1" w:rsidP="009D32A7">
      <w:pPr>
        <w:pStyle w:val="Heading6"/>
        <w:tabs>
          <w:tab w:val="clear" w:pos="798"/>
          <w:tab w:val="left" w:pos="993"/>
        </w:tabs>
        <w:ind w:left="993" w:hanging="851"/>
      </w:pPr>
      <w:r w:rsidRPr="00FB0CF2">
        <w:t xml:space="preserve">Price </w:t>
      </w:r>
      <w:r w:rsidR="00A43E85" w:rsidRPr="00FB0CF2">
        <w:t>T</w:t>
      </w:r>
      <w:r w:rsidR="00683583" w:rsidRPr="00FB0CF2">
        <w:t>ender in the form of Priced Bill of Quantities (Section 9) to be filled up and submitted directly on the e-procurement portal. The documents listed under Sections 3, 4, 6 and 9 shall be filled in without exception.</w:t>
      </w:r>
    </w:p>
    <w:p w:rsidR="00B82B43" w:rsidRPr="00FB0CF2" w:rsidRDefault="00B82B43" w:rsidP="00CD5BD8">
      <w:pPr>
        <w:pStyle w:val="Heading6"/>
        <w:numPr>
          <w:ilvl w:val="0"/>
          <w:numId w:val="0"/>
        </w:numPr>
        <w:ind w:left="1224" w:hanging="504"/>
      </w:pPr>
    </w:p>
    <w:p w:rsidR="00683583" w:rsidRPr="00FB0CF2" w:rsidRDefault="00683583" w:rsidP="00683583">
      <w:pPr>
        <w:pStyle w:val="Heading5"/>
        <w:tabs>
          <w:tab w:val="clear" w:pos="798"/>
          <w:tab w:val="left" w:pos="990"/>
        </w:tabs>
        <w:ind w:left="990" w:hanging="792"/>
      </w:pPr>
      <w:r w:rsidRPr="00FB0CF2">
        <w:t xml:space="preserve">Tenderers submitting tenders together with other contracts stated in the IFT to form a package will so indicate in the tender together with any discounts </w:t>
      </w:r>
      <w:proofErr w:type="gramStart"/>
      <w:r w:rsidRPr="00FB0CF2">
        <w:t>offered  for</w:t>
      </w:r>
      <w:proofErr w:type="gramEnd"/>
      <w:r w:rsidRPr="00FB0CF2">
        <w:t xml:space="preserve"> the award of more than one contract. </w:t>
      </w:r>
    </w:p>
    <w:p w:rsidR="00683583" w:rsidRPr="00FB0CF2" w:rsidRDefault="00683583" w:rsidP="00CD5BD8">
      <w:pPr>
        <w:pStyle w:val="Heading5"/>
        <w:numPr>
          <w:ilvl w:val="0"/>
          <w:numId w:val="0"/>
        </w:numPr>
        <w:tabs>
          <w:tab w:val="clear" w:pos="798"/>
          <w:tab w:val="left" w:pos="990"/>
        </w:tabs>
        <w:ind w:left="990"/>
      </w:pPr>
    </w:p>
    <w:p w:rsidR="001403CE" w:rsidRPr="00FB0CF2" w:rsidRDefault="008E3B75" w:rsidP="005C4170">
      <w:pPr>
        <w:pStyle w:val="Heading4"/>
        <w:numPr>
          <w:ilvl w:val="0"/>
          <w:numId w:val="26"/>
        </w:numPr>
        <w:tabs>
          <w:tab w:val="left" w:pos="840"/>
          <w:tab w:val="left" w:pos="841"/>
        </w:tabs>
        <w:spacing w:before="0"/>
        <w:ind w:left="851" w:hanging="851"/>
        <w:rPr>
          <w:spacing w:val="-1"/>
          <w:w w:val="105"/>
          <w:szCs w:val="22"/>
        </w:rPr>
      </w:pPr>
      <w:bookmarkStart w:id="223" w:name="_Toc84499656"/>
      <w:bookmarkStart w:id="224" w:name="_Toc84499657"/>
      <w:bookmarkStart w:id="225" w:name="_Toc84499658"/>
      <w:bookmarkStart w:id="226" w:name="_Toc84499659"/>
      <w:bookmarkStart w:id="227" w:name="_Toc84499660"/>
      <w:bookmarkStart w:id="228" w:name="_Toc84499661"/>
      <w:bookmarkStart w:id="229" w:name="_Toc84499662"/>
      <w:bookmarkStart w:id="230" w:name="_Toc84499663"/>
      <w:bookmarkStart w:id="231" w:name="_Toc84499664"/>
      <w:bookmarkStart w:id="232" w:name="_Toc84499665"/>
      <w:bookmarkStart w:id="233" w:name="_Toc84499666"/>
      <w:bookmarkStart w:id="234" w:name="_Toc84499667"/>
      <w:bookmarkStart w:id="235" w:name="_Toc72930882"/>
      <w:bookmarkStart w:id="236" w:name="_Toc72931234"/>
      <w:bookmarkStart w:id="237" w:name="_bookmark1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Pr="00FB0CF2">
        <w:rPr>
          <w:spacing w:val="-1"/>
          <w:w w:val="105"/>
          <w:szCs w:val="22"/>
        </w:rPr>
        <w:t>Tender prices</w:t>
      </w:r>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5C4170">
      <w:pPr>
        <w:pStyle w:val="Heading4"/>
        <w:numPr>
          <w:ilvl w:val="0"/>
          <w:numId w:val="26"/>
        </w:numPr>
        <w:tabs>
          <w:tab w:val="left" w:pos="840"/>
          <w:tab w:val="left" w:pos="841"/>
        </w:tabs>
        <w:spacing w:before="0"/>
        <w:ind w:left="851" w:hanging="851"/>
        <w:rPr>
          <w:spacing w:val="-1"/>
          <w:w w:val="105"/>
          <w:szCs w:val="22"/>
        </w:rPr>
      </w:pPr>
      <w:bookmarkStart w:id="238" w:name="_bookmark16"/>
      <w:bookmarkStart w:id="239" w:name="_Toc85809554"/>
      <w:bookmarkEnd w:id="238"/>
      <w:r w:rsidRPr="00FB0CF2">
        <w:rPr>
          <w:spacing w:val="-1"/>
          <w:w w:val="105"/>
          <w:szCs w:val="22"/>
        </w:rPr>
        <w:t>Tender</w:t>
      </w:r>
      <w:r w:rsidR="001403CE" w:rsidRPr="00FB0CF2">
        <w:rPr>
          <w:spacing w:val="-1"/>
          <w:w w:val="105"/>
          <w:szCs w:val="22"/>
        </w:rPr>
        <w:t xml:space="preserve"> validity</w:t>
      </w:r>
      <w:bookmarkEnd w:id="239"/>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9214AB" w:rsidRDefault="009214AB" w:rsidP="009214AB">
      <w:pPr>
        <w:pStyle w:val="Heading5"/>
        <w:numPr>
          <w:ilvl w:val="0"/>
          <w:numId w:val="0"/>
        </w:numPr>
        <w:tabs>
          <w:tab w:val="clear" w:pos="798"/>
          <w:tab w:val="left" w:pos="900"/>
        </w:tabs>
        <w:ind w:left="900"/>
      </w:pPr>
    </w:p>
    <w:p w:rsidR="009214AB" w:rsidRPr="00FB0CF2" w:rsidRDefault="009214AB" w:rsidP="009214AB">
      <w:pPr>
        <w:pStyle w:val="Heading5"/>
        <w:numPr>
          <w:ilvl w:val="0"/>
          <w:numId w:val="0"/>
        </w:numPr>
        <w:tabs>
          <w:tab w:val="clear" w:pos="798"/>
          <w:tab w:val="left" w:pos="900"/>
        </w:tabs>
        <w:ind w:left="900"/>
      </w:pPr>
    </w:p>
    <w:p w:rsidR="005C364C" w:rsidRPr="00FB0CF2" w:rsidRDefault="005C364C" w:rsidP="005C364C">
      <w:pPr>
        <w:pStyle w:val="ListParagraph"/>
        <w:rPr>
          <w:rFonts w:ascii="Times New Roman" w:hAnsi="Times New Roman" w:cs="Times New Roman"/>
        </w:rPr>
      </w:pPr>
    </w:p>
    <w:p w:rsidR="001403CE" w:rsidRPr="00FB0CF2" w:rsidRDefault="001403CE" w:rsidP="005C4170">
      <w:pPr>
        <w:pStyle w:val="Heading4"/>
        <w:numPr>
          <w:ilvl w:val="0"/>
          <w:numId w:val="26"/>
        </w:numPr>
        <w:tabs>
          <w:tab w:val="left" w:pos="840"/>
          <w:tab w:val="left" w:pos="841"/>
        </w:tabs>
        <w:spacing w:before="0"/>
        <w:ind w:left="851" w:hanging="851"/>
        <w:rPr>
          <w:spacing w:val="-1"/>
          <w:w w:val="105"/>
          <w:szCs w:val="22"/>
        </w:rPr>
      </w:pPr>
      <w:bookmarkStart w:id="240" w:name="_bookmark17"/>
      <w:bookmarkStart w:id="241" w:name="_Toc85809555"/>
      <w:bookmarkEnd w:id="240"/>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1"/>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 xml:space="preserve">days beyond the validity period of </w:t>
      </w:r>
      <w:proofErr w:type="spellStart"/>
      <w:r w:rsidRPr="00FB0CF2">
        <w:t>the</w:t>
      </w:r>
      <w:r w:rsidR="004D7BDE" w:rsidRPr="00FB0CF2">
        <w:t>Tender</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w:t>
      </w:r>
      <w:proofErr w:type="spellStart"/>
      <w:r w:rsidR="00A80564"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5C4170">
      <w:pPr>
        <w:pStyle w:val="ListParagraph"/>
        <w:numPr>
          <w:ilvl w:val="0"/>
          <w:numId w:val="14"/>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5C4170">
      <w:pPr>
        <w:pStyle w:val="ListParagraph"/>
        <w:numPr>
          <w:ilvl w:val="0"/>
          <w:numId w:val="14"/>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5C4170">
      <w:pPr>
        <w:pStyle w:val="ListParagraph"/>
        <w:numPr>
          <w:ilvl w:val="0"/>
          <w:numId w:val="14"/>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5C4170">
      <w:pPr>
        <w:pStyle w:val="ListParagraph"/>
        <w:numPr>
          <w:ilvl w:val="1"/>
          <w:numId w:val="14"/>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5C4170">
      <w:pPr>
        <w:pStyle w:val="ListParagraph"/>
        <w:numPr>
          <w:ilvl w:val="1"/>
          <w:numId w:val="14"/>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5C4170">
      <w:pPr>
        <w:pStyle w:val="ListParagraph"/>
        <w:numPr>
          <w:ilvl w:val="0"/>
          <w:numId w:val="14"/>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5C4170">
      <w:pPr>
        <w:pStyle w:val="Heading4"/>
        <w:numPr>
          <w:ilvl w:val="0"/>
          <w:numId w:val="26"/>
        </w:numPr>
        <w:tabs>
          <w:tab w:val="left" w:pos="840"/>
          <w:tab w:val="left" w:pos="841"/>
        </w:tabs>
        <w:spacing w:before="0"/>
        <w:ind w:left="851" w:hanging="851"/>
        <w:rPr>
          <w:w w:val="105"/>
        </w:rPr>
      </w:pPr>
      <w:bookmarkStart w:id="242" w:name="_bookmark18"/>
      <w:bookmarkStart w:id="243" w:name="_Toc85809556"/>
      <w:bookmarkEnd w:id="242"/>
      <w:r w:rsidRPr="00F0639A">
        <w:rPr>
          <w:spacing w:val="-1"/>
          <w:w w:val="105"/>
          <w:szCs w:val="22"/>
        </w:rPr>
        <w:t>Format</w:t>
      </w:r>
      <w:r w:rsidRPr="00FB0CF2">
        <w:rPr>
          <w:w w:val="105"/>
        </w:rPr>
        <w:t xml:space="preserve"> and signing of </w:t>
      </w:r>
      <w:r w:rsidR="004D7BDE" w:rsidRPr="00FB0CF2">
        <w:rPr>
          <w:w w:val="105"/>
        </w:rPr>
        <w:t>Tender</w:t>
      </w:r>
      <w:bookmarkEnd w:id="243"/>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005970BE">
        <w:t>https://KPPP.karnataka.gov.in</w:t>
      </w:r>
      <w:r w:rsidRPr="00FB0CF2">
        <w:t>).</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Pr="00FB0CF2" w:rsidRDefault="00550F5F"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4" w:name="_bookmark19"/>
      <w:bookmarkStart w:id="245" w:name="_Toc70355184"/>
      <w:bookmarkStart w:id="246" w:name="_Toc70356336"/>
      <w:bookmarkStart w:id="247" w:name="_Toc70357079"/>
      <w:bookmarkStart w:id="248" w:name="_Toc70357438"/>
      <w:bookmarkStart w:id="249" w:name="_Toc70357530"/>
      <w:bookmarkStart w:id="250" w:name="_Toc85809557"/>
      <w:bookmarkEnd w:id="244"/>
      <w:r w:rsidRPr="00F0639A">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45"/>
      <w:bookmarkEnd w:id="246"/>
      <w:bookmarkEnd w:id="247"/>
      <w:bookmarkEnd w:id="248"/>
      <w:bookmarkEnd w:id="249"/>
      <w:bookmarkEnd w:id="250"/>
    </w:p>
    <w:p w:rsidR="00DF4DA5" w:rsidRPr="00FB0CF2" w:rsidRDefault="00DF4DA5" w:rsidP="00F95E52">
      <w:pPr>
        <w:pStyle w:val="Heading4"/>
        <w:ind w:left="3295" w:right="50" w:firstLine="0"/>
        <w:rPr>
          <w:szCs w:val="22"/>
        </w:rPr>
      </w:pPr>
    </w:p>
    <w:p w:rsidR="001403CE" w:rsidRPr="00FB0CF2" w:rsidRDefault="006E1FC6" w:rsidP="005C4170">
      <w:pPr>
        <w:pStyle w:val="Heading4"/>
        <w:numPr>
          <w:ilvl w:val="0"/>
          <w:numId w:val="26"/>
        </w:numPr>
        <w:tabs>
          <w:tab w:val="left" w:pos="840"/>
          <w:tab w:val="left" w:pos="841"/>
        </w:tabs>
        <w:spacing w:before="0"/>
        <w:ind w:left="851" w:hanging="851"/>
        <w:rPr>
          <w:w w:val="105"/>
        </w:rPr>
      </w:pPr>
      <w:bookmarkStart w:id="251" w:name="_bookmark20"/>
      <w:bookmarkStart w:id="252" w:name="_Toc85809558"/>
      <w:bookmarkEnd w:id="251"/>
      <w:r w:rsidRPr="00FB0CF2">
        <w:rPr>
          <w:w w:val="105"/>
        </w:rPr>
        <w:t xml:space="preserve">Online </w:t>
      </w:r>
      <w:r w:rsidRPr="00F0639A">
        <w:rPr>
          <w:spacing w:val="-1"/>
          <w:w w:val="105"/>
          <w:szCs w:val="22"/>
        </w:rPr>
        <w:t>Tender</w:t>
      </w:r>
      <w:r w:rsidRPr="00FB0CF2">
        <w:rPr>
          <w:w w:val="105"/>
        </w:rPr>
        <w:t xml:space="preserve"> Submission</w:t>
      </w:r>
      <w:bookmarkEnd w:id="25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w:t>
      </w:r>
      <w:r w:rsidR="005970BE">
        <w:t>https://KPPP.karnataka.gov.in</w:t>
      </w:r>
      <w:r w:rsidRPr="00FB0CF2">
        <w:t>).</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7" w:history="1">
        <w:r w:rsidR="005970BE">
          <w:rPr>
            <w:rStyle w:val="Hyperlink"/>
            <w:rFonts w:ascii="Times New Roman" w:hAnsi="Times New Roman"/>
            <w:color w:val="auto"/>
            <w:sz w:val="22"/>
            <w:szCs w:val="22"/>
            <w:u w:val="none"/>
          </w:rPr>
          <w:t>https://KPPP.karnataka.gov.in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5C4170">
      <w:pPr>
        <w:pStyle w:val="ListParagraph"/>
        <w:numPr>
          <w:ilvl w:val="0"/>
          <w:numId w:val="13"/>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5C4170">
      <w:pPr>
        <w:pStyle w:val="ListParagraph"/>
        <w:numPr>
          <w:ilvl w:val="0"/>
          <w:numId w:val="13"/>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5C4170">
      <w:pPr>
        <w:pStyle w:val="ListParagraph"/>
        <w:numPr>
          <w:ilvl w:val="0"/>
          <w:numId w:val="13"/>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5C4170">
      <w:pPr>
        <w:pStyle w:val="ListParagraph"/>
        <w:numPr>
          <w:ilvl w:val="0"/>
          <w:numId w:val="13"/>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F0639A">
      <w:pPr>
        <w:pStyle w:val="Heading5"/>
        <w:tabs>
          <w:tab w:val="clear" w:pos="798"/>
          <w:tab w:val="left" w:pos="851"/>
        </w:tabs>
        <w:ind w:left="900" w:hanging="900"/>
        <w:rPr>
          <w:b/>
          <w:bCs/>
        </w:rPr>
      </w:pPr>
      <w:bookmarkStart w:id="253" w:name="_Toc70355185"/>
      <w:bookmarkStart w:id="254" w:name="_Toc70356337"/>
      <w:bookmarkStart w:id="255" w:name="_Toc70357080"/>
      <w:bookmarkStart w:id="256" w:name="_Toc70357439"/>
      <w:bookmarkStart w:id="257" w:name="_Toc70357531"/>
      <w:r w:rsidRPr="00FB0CF2">
        <w:rPr>
          <w:b/>
          <w:bCs/>
        </w:rPr>
        <w:t xml:space="preserve">Authentication of </w:t>
      </w:r>
      <w:r w:rsidR="004D7BDE" w:rsidRPr="00FB0CF2">
        <w:rPr>
          <w:b/>
          <w:bCs/>
        </w:rPr>
        <w:t>Tender</w:t>
      </w:r>
      <w:bookmarkEnd w:id="253"/>
      <w:bookmarkEnd w:id="254"/>
      <w:bookmarkEnd w:id="255"/>
      <w:bookmarkEnd w:id="256"/>
      <w:bookmarkEnd w:id="257"/>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Pr="00FB0CF2" w:rsidRDefault="00C763CA" w:rsidP="00DD37F6">
      <w:pPr>
        <w:pStyle w:val="BodyText"/>
        <w:ind w:left="851"/>
        <w:rPr>
          <w:rFonts w:ascii="Times New Roman" w:hAnsi="Times New Roman"/>
          <w:b/>
          <w:bCs/>
        </w:rPr>
      </w:pPr>
    </w:p>
    <w:p w:rsidR="001403CE" w:rsidRPr="00FB0CF2" w:rsidRDefault="001403CE" w:rsidP="00F0639A">
      <w:pPr>
        <w:pStyle w:val="Heading5"/>
        <w:tabs>
          <w:tab w:val="clear" w:pos="798"/>
          <w:tab w:val="left" w:pos="851"/>
        </w:tabs>
        <w:ind w:left="900" w:hanging="900"/>
        <w:rPr>
          <w:b/>
          <w:bCs/>
        </w:rPr>
      </w:pPr>
      <w:bookmarkStart w:id="258" w:name="_Toc70355186"/>
      <w:bookmarkStart w:id="259" w:name="_Toc70356338"/>
      <w:bookmarkStart w:id="260" w:name="_Toc70357081"/>
      <w:bookmarkStart w:id="261" w:name="_Toc70357440"/>
      <w:bookmarkStart w:id="262" w:name="_Toc70357532"/>
      <w:r w:rsidRPr="00FB0CF2">
        <w:rPr>
          <w:b/>
          <w:bCs/>
        </w:rPr>
        <w:t xml:space="preserve">Validation of interlineations in </w:t>
      </w:r>
      <w:r w:rsidR="004D7BDE" w:rsidRPr="00FB0CF2">
        <w:rPr>
          <w:b/>
          <w:bCs/>
        </w:rPr>
        <w:t>Tender</w:t>
      </w:r>
      <w:bookmarkEnd w:id="258"/>
      <w:bookmarkEnd w:id="259"/>
      <w:bookmarkEnd w:id="260"/>
      <w:bookmarkEnd w:id="261"/>
      <w:bookmarkEnd w:id="262"/>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3" w:name="_Toc70355187"/>
      <w:bookmarkStart w:id="264" w:name="_Toc70356339"/>
      <w:bookmarkStart w:id="265" w:name="_Toc70357082"/>
      <w:bookmarkStart w:id="266" w:name="_Toc70357441"/>
      <w:bookmarkStart w:id="267" w:name="_Toc70357533"/>
    </w:p>
    <w:p w:rsidR="001403CE" w:rsidRPr="00FB0CF2" w:rsidRDefault="001403CE" w:rsidP="005C4170">
      <w:pPr>
        <w:pStyle w:val="Heading4"/>
        <w:numPr>
          <w:ilvl w:val="0"/>
          <w:numId w:val="26"/>
        </w:numPr>
        <w:tabs>
          <w:tab w:val="left" w:pos="840"/>
          <w:tab w:val="left" w:pos="841"/>
        </w:tabs>
        <w:spacing w:before="0"/>
        <w:ind w:left="851" w:hanging="851"/>
        <w:rPr>
          <w:w w:val="105"/>
        </w:rPr>
      </w:pPr>
      <w:bookmarkStart w:id="268" w:name="_Toc85808636"/>
      <w:bookmarkStart w:id="269" w:name="_Toc85809559"/>
      <w:bookmarkStart w:id="270" w:name="_Toc85808637"/>
      <w:bookmarkStart w:id="271" w:name="_Toc85809560"/>
      <w:bookmarkStart w:id="272" w:name="_Toc84499674"/>
      <w:bookmarkStart w:id="273" w:name="_bookmark21"/>
      <w:bookmarkStart w:id="274" w:name="_Toc85809561"/>
      <w:bookmarkEnd w:id="263"/>
      <w:bookmarkEnd w:id="264"/>
      <w:bookmarkEnd w:id="265"/>
      <w:bookmarkEnd w:id="266"/>
      <w:bookmarkEnd w:id="267"/>
      <w:bookmarkEnd w:id="268"/>
      <w:bookmarkEnd w:id="269"/>
      <w:bookmarkEnd w:id="270"/>
      <w:bookmarkEnd w:id="271"/>
      <w:bookmarkEnd w:id="272"/>
      <w:bookmarkEnd w:id="273"/>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4"/>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w:t>
      </w:r>
      <w:r w:rsidR="005970BE">
        <w:t>https://KPPP.karnataka.gov.in</w:t>
      </w:r>
      <w:r w:rsidR="001403CE" w:rsidRPr="00FB0CF2">
        <w:t>)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5C4170">
      <w:pPr>
        <w:pStyle w:val="Heading4"/>
        <w:numPr>
          <w:ilvl w:val="0"/>
          <w:numId w:val="26"/>
        </w:numPr>
        <w:tabs>
          <w:tab w:val="left" w:pos="840"/>
          <w:tab w:val="left" w:pos="841"/>
        </w:tabs>
        <w:spacing w:before="0"/>
        <w:ind w:left="851" w:hanging="851"/>
        <w:rPr>
          <w:w w:val="105"/>
        </w:rPr>
      </w:pPr>
      <w:bookmarkStart w:id="275" w:name="_bookmark22"/>
      <w:bookmarkStart w:id="276" w:name="_Toc85809562"/>
      <w:bookmarkEnd w:id="275"/>
      <w:proofErr w:type="spellStart"/>
      <w:r w:rsidRPr="00FB0CF2">
        <w:rPr>
          <w:w w:val="105"/>
        </w:rPr>
        <w:t>Late</w:t>
      </w:r>
      <w:r w:rsidR="004D7BDE" w:rsidRPr="00FB0CF2">
        <w:rPr>
          <w:w w:val="105"/>
        </w:rPr>
        <w:t>Tender</w:t>
      </w:r>
      <w:r w:rsidRPr="00FB0CF2">
        <w:rPr>
          <w:w w:val="105"/>
        </w:rPr>
        <w:t>s</w:t>
      </w:r>
      <w:bookmarkEnd w:id="276"/>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77" w:name="_bookmark23"/>
      <w:bookmarkEnd w:id="277"/>
    </w:p>
    <w:p w:rsidR="001403CE" w:rsidRPr="00FB0CF2" w:rsidRDefault="001403CE" w:rsidP="005C4170">
      <w:pPr>
        <w:pStyle w:val="Heading4"/>
        <w:numPr>
          <w:ilvl w:val="0"/>
          <w:numId w:val="26"/>
        </w:numPr>
        <w:tabs>
          <w:tab w:val="left" w:pos="840"/>
          <w:tab w:val="left" w:pos="841"/>
        </w:tabs>
        <w:spacing w:before="0"/>
        <w:ind w:left="851" w:hanging="851"/>
        <w:rPr>
          <w:w w:val="105"/>
        </w:rPr>
      </w:pPr>
      <w:bookmarkStart w:id="278" w:name="_Toc85809563"/>
      <w:r w:rsidRPr="00FB0CF2">
        <w:rPr>
          <w:w w:val="105"/>
        </w:rPr>
        <w:t xml:space="preserve">Modification and Withdrawal of </w:t>
      </w:r>
      <w:r w:rsidR="004D7BDE" w:rsidRPr="00FB0CF2">
        <w:rPr>
          <w:w w:val="105"/>
        </w:rPr>
        <w:t>Tender</w:t>
      </w:r>
      <w:r w:rsidRPr="00FB0CF2">
        <w:rPr>
          <w:w w:val="105"/>
        </w:rPr>
        <w:t>s – As per e-portal</w:t>
      </w:r>
      <w:bookmarkEnd w:id="278"/>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8" w:history="1">
        <w:r w:rsidR="005970BE">
          <w:rPr>
            <w:rStyle w:val="Hyperlink"/>
            <w:color w:val="auto"/>
          </w:rPr>
          <w:t>https://KPPP.karnataka.gov.in</w:t>
        </w:r>
      </w:hyperlink>
      <w:r w:rsidR="001403CE" w:rsidRPr="00FB0CF2">
        <w:t>).</w:t>
      </w:r>
    </w:p>
    <w:p w:rsidR="00FF69FB" w:rsidRDefault="00FF69FB" w:rsidP="00F0639A">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F0639A">
      <w:pPr>
        <w:pStyle w:val="ListParagraph"/>
      </w:pPr>
    </w:p>
    <w:p w:rsidR="00FF69FB" w:rsidRPr="00FB0CF2" w:rsidRDefault="00636166" w:rsidP="00F0639A">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Default="00F32501">
      <w:pPr>
        <w:widowControl/>
        <w:rPr>
          <w:rFonts w:ascii="Times New Roman" w:hAnsi="Times New Roman" w:cs="Times New Roman"/>
          <w:b/>
          <w:bCs/>
        </w:rPr>
      </w:pPr>
      <w:bookmarkStart w:id="279" w:name="_bookmark24"/>
      <w:bookmarkStart w:id="280" w:name="_Toc70355188"/>
      <w:bookmarkStart w:id="281" w:name="_Toc70356340"/>
      <w:bookmarkStart w:id="282" w:name="_Toc70357083"/>
      <w:bookmarkStart w:id="283" w:name="_Toc70357442"/>
      <w:bookmarkStart w:id="284" w:name="_Toc70357534"/>
      <w:bookmarkEnd w:id="279"/>
    </w:p>
    <w:p w:rsidR="000B2C09" w:rsidRDefault="000B2C09">
      <w:pPr>
        <w:widowControl/>
        <w:rPr>
          <w:rFonts w:ascii="Times New Roman" w:hAnsi="Times New Roman" w:cs="Times New Roman"/>
          <w:b/>
          <w:bCs/>
        </w:rPr>
      </w:pPr>
    </w:p>
    <w:p w:rsidR="009214AB" w:rsidRPr="00FB0CF2" w:rsidRDefault="009214AB">
      <w:pPr>
        <w:widowControl/>
        <w:rPr>
          <w:rFonts w:ascii="Times New Roman" w:hAnsi="Times New Roman" w:cs="Times New Roman"/>
          <w:b/>
          <w:bCs/>
        </w:rPr>
      </w:pPr>
    </w:p>
    <w:p w:rsidR="001403CE" w:rsidRPr="00F0639A" w:rsidRDefault="001403CE" w:rsidP="00F95E52">
      <w:pPr>
        <w:pStyle w:val="Heading4"/>
        <w:ind w:left="3295" w:right="50" w:firstLine="0"/>
        <w:rPr>
          <w:sz w:val="24"/>
          <w:szCs w:val="24"/>
        </w:rPr>
      </w:pPr>
      <w:bookmarkStart w:id="285" w:name="_Toc85809564"/>
      <w:r w:rsidRPr="00F0639A">
        <w:rPr>
          <w:sz w:val="24"/>
          <w:szCs w:val="24"/>
        </w:rPr>
        <w:t xml:space="preserve">E. </w:t>
      </w:r>
      <w:r w:rsidR="004D7BDE" w:rsidRPr="00F0639A">
        <w:rPr>
          <w:sz w:val="24"/>
          <w:szCs w:val="24"/>
        </w:rPr>
        <w:t>Tender</w:t>
      </w:r>
      <w:r w:rsidRPr="00F0639A">
        <w:rPr>
          <w:sz w:val="24"/>
          <w:szCs w:val="24"/>
        </w:rPr>
        <w:t xml:space="preserve"> opening and evaluation</w:t>
      </w:r>
      <w:bookmarkEnd w:id="280"/>
      <w:bookmarkEnd w:id="281"/>
      <w:bookmarkEnd w:id="282"/>
      <w:bookmarkEnd w:id="283"/>
      <w:bookmarkEnd w:id="284"/>
      <w:bookmarkEnd w:id="285"/>
    </w:p>
    <w:p w:rsidR="0072451C" w:rsidRPr="00FB0CF2" w:rsidRDefault="0072451C" w:rsidP="00A63D73">
      <w:pPr>
        <w:pStyle w:val="BodyText"/>
        <w:rPr>
          <w:rFonts w:ascii="Times New Roman" w:hAnsi="Times New Roman"/>
        </w:rPr>
      </w:pPr>
    </w:p>
    <w:p w:rsidR="001403CE" w:rsidRPr="00FB0CF2" w:rsidRDefault="001403CE" w:rsidP="005C4170">
      <w:pPr>
        <w:pStyle w:val="Heading4"/>
        <w:numPr>
          <w:ilvl w:val="0"/>
          <w:numId w:val="26"/>
        </w:numPr>
        <w:tabs>
          <w:tab w:val="left" w:pos="840"/>
        </w:tabs>
        <w:spacing w:before="0"/>
        <w:ind w:left="851" w:hanging="785"/>
        <w:jc w:val="both"/>
        <w:rPr>
          <w:w w:val="105"/>
          <w:szCs w:val="22"/>
        </w:rPr>
      </w:pPr>
      <w:bookmarkStart w:id="286" w:name="_bookmark25"/>
      <w:bookmarkStart w:id="287" w:name="_Toc85809565"/>
      <w:bookmarkEnd w:id="286"/>
      <w:r w:rsidRPr="00FB0CF2">
        <w:rPr>
          <w:w w:val="105"/>
          <w:szCs w:val="22"/>
        </w:rPr>
        <w:t xml:space="preserve">Opening of Technical </w:t>
      </w:r>
      <w:proofErr w:type="spellStart"/>
      <w:r w:rsidR="00D12EFC" w:rsidRPr="00FB0CF2">
        <w:rPr>
          <w:w w:val="105"/>
          <w:szCs w:val="22"/>
        </w:rPr>
        <w:t>Tender</w:t>
      </w:r>
      <w:r w:rsidRPr="00FB0CF2">
        <w:rPr>
          <w:w w:val="105"/>
          <w:szCs w:val="22"/>
        </w:rPr>
        <w:t>of</w:t>
      </w:r>
      <w:proofErr w:type="spellEnd"/>
      <w:r w:rsidRPr="00FB0CF2">
        <w:rPr>
          <w:w w:val="105"/>
          <w:szCs w:val="22"/>
        </w:rPr>
        <w:t xml:space="preserve"> all </w:t>
      </w:r>
      <w:r w:rsidR="004D7BDE" w:rsidRPr="00FB0CF2">
        <w:rPr>
          <w:w w:val="105"/>
          <w:szCs w:val="22"/>
        </w:rPr>
        <w:t>Tender</w:t>
      </w:r>
      <w:r w:rsidRPr="00FB0CF2">
        <w:rPr>
          <w:w w:val="105"/>
          <w:szCs w:val="22"/>
        </w:rPr>
        <w:t xml:space="preserve">s and evaluation to determine technically qualified </w:t>
      </w:r>
      <w:proofErr w:type="spellStart"/>
      <w:r w:rsidR="004D7BDE" w:rsidRPr="00FB0CF2">
        <w:rPr>
          <w:w w:val="105"/>
          <w:szCs w:val="22"/>
        </w:rPr>
        <w:t>Tenderer</w:t>
      </w:r>
      <w:r w:rsidRPr="00FB0CF2">
        <w:rPr>
          <w:w w:val="105"/>
          <w:szCs w:val="22"/>
        </w:rPr>
        <w:t>s</w:t>
      </w:r>
      <w:proofErr w:type="spellEnd"/>
      <w:r w:rsidRPr="00FB0CF2">
        <w:rPr>
          <w:w w:val="105"/>
          <w:szCs w:val="22"/>
        </w:rPr>
        <w:t xml:space="preserve">: As </w:t>
      </w:r>
      <w:proofErr w:type="spellStart"/>
      <w:r w:rsidRPr="00FB0CF2">
        <w:rPr>
          <w:w w:val="105"/>
          <w:szCs w:val="22"/>
        </w:rPr>
        <w:t>pere</w:t>
      </w:r>
      <w:proofErr w:type="spellEnd"/>
      <w:r w:rsidRPr="00FB0CF2">
        <w:rPr>
          <w:w w:val="105"/>
          <w:szCs w:val="22"/>
        </w:rPr>
        <w:t>-Portal</w:t>
      </w:r>
      <w:bookmarkEnd w:id="28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D12EFC" w:rsidRPr="00FB0CF2">
        <w:t>Tender</w:t>
      </w:r>
      <w:r w:rsidRPr="00FB0CF2">
        <w:t>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5C4170">
      <w:pPr>
        <w:pStyle w:val="ListParagraph"/>
        <w:numPr>
          <w:ilvl w:val="0"/>
          <w:numId w:val="12"/>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5C4170">
      <w:pPr>
        <w:pStyle w:val="ListParagraph"/>
        <w:numPr>
          <w:ilvl w:val="0"/>
          <w:numId w:val="12"/>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5C4170">
      <w:pPr>
        <w:pStyle w:val="ListParagraph"/>
        <w:numPr>
          <w:ilvl w:val="0"/>
          <w:numId w:val="12"/>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491953" w:rsidRPr="00FB0CF2" w:rsidRDefault="00491953" w:rsidP="00491953">
      <w:pPr>
        <w:pStyle w:val="Heading5"/>
        <w:numPr>
          <w:ilvl w:val="0"/>
          <w:numId w:val="0"/>
        </w:numPr>
        <w:ind w:left="792"/>
      </w:pPr>
    </w:p>
    <w:p w:rsidR="00B86704" w:rsidRPr="00FB0CF2" w:rsidRDefault="00B86704" w:rsidP="00B86704">
      <w:pPr>
        <w:pStyle w:val="Heading5"/>
        <w:ind w:hanging="792"/>
      </w:pPr>
      <w:proofErr w:type="gramStart"/>
      <w:r w:rsidRPr="00FB0CF2">
        <w:lastRenderedPageBreak/>
        <w:t>Deleted.</w:t>
      </w:r>
      <w:proofErr w:type="gramEnd"/>
    </w:p>
    <w:p w:rsidR="00B86704" w:rsidRPr="00FB0CF2" w:rsidRDefault="00B86704" w:rsidP="00CD5BD8">
      <w:pPr>
        <w:pStyle w:val="ListParagraph"/>
      </w:pPr>
    </w:p>
    <w:p w:rsidR="00B86704" w:rsidRPr="00FB0CF2" w:rsidRDefault="00B86704" w:rsidP="00CD5BD8">
      <w:pPr>
        <w:pStyle w:val="Heading5"/>
        <w:ind w:hanging="792"/>
      </w:pPr>
      <w:r w:rsidRPr="00FB0CF2">
        <w:t xml:space="preserve"> The Employer will evaluate and determine whether each tender (a) meets the eligibility criteria defined in ITT Clause 2</w:t>
      </w:r>
      <w:proofErr w:type="gramStart"/>
      <w:r w:rsidRPr="00FB0CF2">
        <w:t>;  (</w:t>
      </w:r>
      <w:proofErr w:type="gramEnd"/>
      <w:r w:rsidRPr="00FB0CF2">
        <w:t xml:space="preserve">b) is accompanied by the required earnest money deposit as per stipulations in ITT Clause </w:t>
      </w:r>
      <w:r w:rsidR="00830906">
        <w:t xml:space="preserve">9 </w:t>
      </w:r>
      <w:r w:rsidRPr="00FB0CF2">
        <w:t>and (c) meets the minimum qualification criteria stipulated in ITT Clause 3. The Employer will draw out a list of qualified Tenderers.</w:t>
      </w:r>
    </w:p>
    <w:p w:rsidR="0072451C" w:rsidRPr="00FB0CF2" w:rsidRDefault="0072451C" w:rsidP="00CD5BD8">
      <w:pPr>
        <w:pStyle w:val="Heading5"/>
        <w:numPr>
          <w:ilvl w:val="0"/>
          <w:numId w:val="0"/>
        </w:numPr>
        <w:ind w:left="858"/>
      </w:pPr>
    </w:p>
    <w:p w:rsidR="001403CE" w:rsidRPr="00FB0CF2" w:rsidRDefault="001403CE" w:rsidP="005C4170">
      <w:pPr>
        <w:pStyle w:val="Heading4"/>
        <w:numPr>
          <w:ilvl w:val="0"/>
          <w:numId w:val="26"/>
        </w:numPr>
        <w:tabs>
          <w:tab w:val="left" w:pos="840"/>
        </w:tabs>
        <w:spacing w:before="0"/>
        <w:ind w:left="851" w:hanging="785"/>
        <w:rPr>
          <w:w w:val="105"/>
        </w:rPr>
      </w:pPr>
      <w:bookmarkStart w:id="288" w:name="_bookmark26"/>
      <w:bookmarkStart w:id="289" w:name="_Toc85809566"/>
      <w:bookmarkEnd w:id="288"/>
      <w:r w:rsidRPr="00FB0CF2">
        <w:rPr>
          <w:w w:val="105"/>
        </w:rPr>
        <w:t xml:space="preserve">Opening of </w:t>
      </w:r>
      <w:r w:rsidR="00D12EFC" w:rsidRPr="00FB0CF2">
        <w:rPr>
          <w:w w:val="105"/>
        </w:rPr>
        <w:t xml:space="preserve">Price Tender </w:t>
      </w:r>
      <w:r w:rsidRPr="00FB0CF2">
        <w:rPr>
          <w:w w:val="105"/>
        </w:rPr>
        <w:t xml:space="preserve">of qualified </w:t>
      </w:r>
      <w:r w:rsidR="004D7BDE" w:rsidRPr="00FB0CF2">
        <w:rPr>
          <w:w w:val="105"/>
        </w:rPr>
        <w:t>Tenderer</w:t>
      </w:r>
      <w:r w:rsidRPr="00FB0CF2">
        <w:rPr>
          <w:w w:val="105"/>
        </w:rPr>
        <w:t>s and evaluation: As per e-Portal</w:t>
      </w:r>
      <w:bookmarkEnd w:id="289"/>
    </w:p>
    <w:p w:rsidR="0072451C" w:rsidRPr="00FB0CF2" w:rsidRDefault="0072451C" w:rsidP="0072451C">
      <w:pPr>
        <w:pStyle w:val="ListParagraph"/>
        <w:tabs>
          <w:tab w:val="left" w:pos="720"/>
          <w:tab w:val="left" w:pos="900"/>
        </w:tabs>
        <w:spacing w:before="59"/>
        <w:ind w:left="900" w:firstLine="0"/>
        <w:rPr>
          <w:rFonts w:ascii="Times New Roman" w:hAnsi="Times New Roman" w:cs="Times New Roman"/>
          <w:b/>
          <w:w w:val="105"/>
        </w:rPr>
      </w:pPr>
    </w:p>
    <w:p w:rsidR="001403CE" w:rsidRDefault="001403CE" w:rsidP="00417651">
      <w:pPr>
        <w:pStyle w:val="Heading5"/>
        <w:tabs>
          <w:tab w:val="clear" w:pos="798"/>
          <w:tab w:val="left" w:pos="900"/>
        </w:tabs>
        <w:ind w:left="900" w:hanging="900"/>
      </w:pPr>
      <w:r w:rsidRPr="00FB0CF2">
        <w:t xml:space="preserve">The Employer will inform all the Qualified </w:t>
      </w:r>
      <w:r w:rsidR="004D7BDE" w:rsidRPr="00FB0CF2">
        <w:t>Tenderer</w:t>
      </w:r>
      <w:r w:rsidRPr="00FB0CF2">
        <w:t xml:space="preserve">s the time, date and venue fixed for the opening of the </w:t>
      </w:r>
      <w:r w:rsidR="00D12EFC" w:rsidRPr="00FB0CF2">
        <w:t>Price Tender</w:t>
      </w:r>
      <w:r w:rsidRPr="00FB0CF2">
        <w:t xml:space="preserve">. The Employer will open the </w:t>
      </w:r>
      <w:r w:rsidR="00D12EFC" w:rsidRPr="00FB0CF2">
        <w:t xml:space="preserve">Price Tender </w:t>
      </w:r>
      <w:r w:rsidRPr="00FB0CF2">
        <w:t xml:space="preserve">of only the technically qualified </w:t>
      </w:r>
      <w:r w:rsidR="004D7BDE" w:rsidRPr="00FB0CF2">
        <w:t>Tenderer</w:t>
      </w:r>
      <w:r w:rsidRPr="00FB0CF2">
        <w:t xml:space="preserve">s </w:t>
      </w:r>
      <w:r w:rsidR="00931D26" w:rsidRPr="00FB0CF2">
        <w:t xml:space="preserve">at the </w:t>
      </w:r>
      <w:r w:rsidR="00FC6BF0" w:rsidRPr="00FB0CF2">
        <w:t xml:space="preserve">specified </w:t>
      </w:r>
      <w:r w:rsidRPr="00FB0CF2">
        <w:t xml:space="preserve">time and date </w:t>
      </w:r>
      <w:r w:rsidR="00FC6BF0" w:rsidRPr="00FB0CF2">
        <w:t xml:space="preserve">mentioned on </w:t>
      </w:r>
      <w:r w:rsidRPr="00FB0CF2">
        <w:t xml:space="preserve">e-procurement portal. In the event of the specified date of </w:t>
      </w:r>
      <w:r w:rsidR="00D12EFC" w:rsidRPr="00FB0CF2">
        <w:t xml:space="preserve">Price Tender </w:t>
      </w:r>
      <w:r w:rsidRPr="00FB0CF2">
        <w:t xml:space="preserve">opening being declared a public holiday, the </w:t>
      </w:r>
      <w:r w:rsidR="00D12EFC" w:rsidRPr="00FB0CF2">
        <w:t xml:space="preserve">Price Tender </w:t>
      </w:r>
      <w:r w:rsidRPr="00FB0CF2">
        <w:t>shall be opened on the next working-day.</w:t>
      </w:r>
    </w:p>
    <w:p w:rsidR="00912BBE" w:rsidRDefault="00912BBE" w:rsidP="00F0639A">
      <w:pPr>
        <w:pStyle w:val="Heading5"/>
        <w:numPr>
          <w:ilvl w:val="0"/>
          <w:numId w:val="0"/>
        </w:numPr>
        <w:tabs>
          <w:tab w:val="clear" w:pos="798"/>
          <w:tab w:val="left" w:pos="900"/>
        </w:tabs>
        <w:ind w:left="900"/>
      </w:pPr>
    </w:p>
    <w:p w:rsidR="00912BBE" w:rsidRDefault="00912BBE" w:rsidP="00417651">
      <w:pPr>
        <w:pStyle w:val="Heading5"/>
        <w:tabs>
          <w:tab w:val="clear" w:pos="798"/>
          <w:tab w:val="left" w:pos="900"/>
        </w:tabs>
        <w:ind w:left="900" w:hanging="900"/>
      </w:pPr>
      <w:proofErr w:type="gramStart"/>
      <w:r>
        <w:t>Deleted</w:t>
      </w:r>
      <w:r w:rsidR="003B7260">
        <w:t>.</w:t>
      </w:r>
      <w:proofErr w:type="gramEnd"/>
    </w:p>
    <w:p w:rsidR="00912BBE" w:rsidRDefault="00912BBE" w:rsidP="00F0639A">
      <w:pPr>
        <w:pStyle w:val="ListParagraph"/>
      </w:pPr>
    </w:p>
    <w:p w:rsidR="00912BBE" w:rsidRDefault="00830906" w:rsidP="00F0639A">
      <w:pPr>
        <w:pStyle w:val="Heading5"/>
        <w:tabs>
          <w:tab w:val="clear" w:pos="798"/>
          <w:tab w:val="left" w:pos="900"/>
        </w:tabs>
        <w:ind w:left="900" w:hanging="900"/>
      </w:pPr>
      <w: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r w:rsidR="003B7260">
        <w:t>.</w:t>
      </w:r>
    </w:p>
    <w:p w:rsidR="00912BBE" w:rsidRDefault="00912BBE" w:rsidP="00F0639A">
      <w:pPr>
        <w:pStyle w:val="ListParagraph"/>
      </w:pPr>
    </w:p>
    <w:p w:rsidR="00912BBE" w:rsidRPr="00FB0CF2" w:rsidRDefault="00E74351" w:rsidP="00417651">
      <w:pPr>
        <w:pStyle w:val="Heading5"/>
        <w:tabs>
          <w:tab w:val="clear" w:pos="798"/>
          <w:tab w:val="left" w:pos="900"/>
        </w:tabs>
        <w:ind w:left="900" w:hanging="900"/>
      </w:pPr>
      <w:r>
        <w:t>The Employer shall prepare minutes of the Price Tender opening, including the information disclosed to those present in accordance with Sub-Clause 16.3</w:t>
      </w:r>
      <w:r w:rsidR="003B7260">
        <w:t>.</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5C4170">
      <w:pPr>
        <w:pStyle w:val="Heading4"/>
        <w:numPr>
          <w:ilvl w:val="0"/>
          <w:numId w:val="26"/>
        </w:numPr>
        <w:tabs>
          <w:tab w:val="left" w:pos="840"/>
        </w:tabs>
        <w:spacing w:before="0"/>
        <w:ind w:left="851" w:hanging="785"/>
        <w:rPr>
          <w:w w:val="105"/>
        </w:rPr>
      </w:pPr>
      <w:bookmarkStart w:id="290" w:name="_bookmark27"/>
      <w:bookmarkStart w:id="291" w:name="_Toc85809567"/>
      <w:bookmarkEnd w:id="290"/>
      <w:r w:rsidRPr="00FB0CF2">
        <w:rPr>
          <w:w w:val="105"/>
        </w:rPr>
        <w:t>Process to be confidential</w:t>
      </w:r>
      <w:bookmarkEnd w:id="291"/>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t>Tender</w:t>
      </w:r>
      <w:r w:rsidRPr="00FB0CF2">
        <w:t>.</w:t>
      </w:r>
    </w:p>
    <w:p w:rsidR="0072451C"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9214AB" w:rsidRDefault="009214AB" w:rsidP="0072451C">
      <w:pPr>
        <w:pStyle w:val="ListParagraph"/>
        <w:tabs>
          <w:tab w:val="left" w:pos="720"/>
        </w:tabs>
        <w:spacing w:before="61" w:line="259" w:lineRule="auto"/>
        <w:ind w:left="720" w:right="116" w:firstLine="0"/>
        <w:jc w:val="both"/>
        <w:rPr>
          <w:rFonts w:ascii="Times New Roman" w:hAnsi="Times New Roman" w:cs="Times New Roman"/>
        </w:rPr>
      </w:pPr>
    </w:p>
    <w:p w:rsidR="009214AB" w:rsidRPr="00FB0CF2" w:rsidRDefault="009214AB"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5C4170">
      <w:pPr>
        <w:pStyle w:val="Heading4"/>
        <w:numPr>
          <w:ilvl w:val="0"/>
          <w:numId w:val="26"/>
        </w:numPr>
        <w:tabs>
          <w:tab w:val="left" w:pos="840"/>
        </w:tabs>
        <w:spacing w:before="0"/>
        <w:ind w:left="851" w:hanging="785"/>
        <w:rPr>
          <w:w w:val="105"/>
        </w:rPr>
      </w:pPr>
      <w:bookmarkStart w:id="292" w:name="_bookmark28"/>
      <w:bookmarkStart w:id="293" w:name="_Toc85809568"/>
      <w:bookmarkEnd w:id="292"/>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3"/>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767B91">
        <w:t>20</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767B91">
        <w:t>18</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931D26" w:rsidRPr="00FB0CF2">
        <w:t xml:space="preserve">its </w:t>
      </w:r>
      <w:r w:rsidR="004C5B26" w:rsidRPr="00FB0CF2">
        <w:t>T</w:t>
      </w:r>
      <w:r w:rsidR="00931D26" w:rsidRPr="00FB0CF2">
        <w: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5C4170">
      <w:pPr>
        <w:pStyle w:val="Heading4"/>
        <w:numPr>
          <w:ilvl w:val="0"/>
          <w:numId w:val="26"/>
        </w:numPr>
        <w:tabs>
          <w:tab w:val="left" w:pos="840"/>
        </w:tabs>
        <w:spacing w:before="0"/>
        <w:ind w:left="851" w:hanging="785"/>
        <w:rPr>
          <w:w w:val="105"/>
        </w:rPr>
      </w:pPr>
      <w:bookmarkStart w:id="294" w:name="_bookmark29"/>
      <w:bookmarkStart w:id="295" w:name="_Toc85809569"/>
      <w:bookmarkEnd w:id="294"/>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295"/>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5C4170">
      <w:pPr>
        <w:pStyle w:val="Heading4"/>
        <w:numPr>
          <w:ilvl w:val="0"/>
          <w:numId w:val="26"/>
        </w:numPr>
        <w:tabs>
          <w:tab w:val="left" w:pos="840"/>
        </w:tabs>
        <w:spacing w:before="0"/>
        <w:ind w:left="851" w:hanging="785"/>
        <w:rPr>
          <w:w w:val="105"/>
        </w:rPr>
      </w:pPr>
      <w:bookmarkStart w:id="296" w:name="_Toc73616865"/>
      <w:bookmarkStart w:id="297" w:name="_Toc74054378"/>
      <w:bookmarkStart w:id="298" w:name="_Toc74054733"/>
      <w:bookmarkStart w:id="299" w:name="_Toc73616866"/>
      <w:bookmarkStart w:id="300" w:name="_Toc74054379"/>
      <w:bookmarkStart w:id="301" w:name="_Toc74054734"/>
      <w:bookmarkStart w:id="302" w:name="_bookmark30"/>
      <w:bookmarkStart w:id="303" w:name="_Toc85809570"/>
      <w:bookmarkEnd w:id="296"/>
      <w:bookmarkEnd w:id="297"/>
      <w:bookmarkEnd w:id="298"/>
      <w:bookmarkEnd w:id="299"/>
      <w:bookmarkEnd w:id="300"/>
      <w:bookmarkEnd w:id="301"/>
      <w:bookmarkEnd w:id="302"/>
      <w:r w:rsidRPr="00FB0CF2">
        <w:rPr>
          <w:w w:val="105"/>
        </w:rPr>
        <w:t xml:space="preserve">Correction </w:t>
      </w:r>
      <w:proofErr w:type="spellStart"/>
      <w:r w:rsidRPr="00FB0CF2">
        <w:rPr>
          <w:w w:val="105"/>
        </w:rPr>
        <w:t>oferrors</w:t>
      </w:r>
      <w:bookmarkEnd w:id="303"/>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lastRenderedPageBreak/>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5C4170">
      <w:pPr>
        <w:pStyle w:val="ListParagraph"/>
        <w:numPr>
          <w:ilvl w:val="0"/>
          <w:numId w:val="11"/>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5C4170">
      <w:pPr>
        <w:pStyle w:val="ListParagraph"/>
        <w:numPr>
          <w:ilvl w:val="0"/>
          <w:numId w:val="11"/>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5C4170">
      <w:pPr>
        <w:pStyle w:val="Heading4"/>
        <w:numPr>
          <w:ilvl w:val="0"/>
          <w:numId w:val="26"/>
        </w:numPr>
        <w:tabs>
          <w:tab w:val="left" w:pos="840"/>
        </w:tabs>
        <w:spacing w:before="0"/>
        <w:ind w:left="851" w:hanging="785"/>
        <w:rPr>
          <w:b w:val="0"/>
          <w:w w:val="105"/>
        </w:rPr>
      </w:pPr>
      <w:bookmarkStart w:id="304" w:name="_bookmark31"/>
      <w:bookmarkStart w:id="305" w:name="_Toc85809571"/>
      <w:bookmarkEnd w:id="304"/>
      <w:r w:rsidRPr="00FB0CF2">
        <w:rPr>
          <w:w w:val="105"/>
        </w:rPr>
        <w:t xml:space="preserve">Evaluation and comparison of </w:t>
      </w:r>
      <w:r w:rsidR="004D7BDE" w:rsidRPr="00FB0CF2">
        <w:rPr>
          <w:w w:val="105"/>
        </w:rPr>
        <w:t>Tender</w:t>
      </w:r>
      <w:r w:rsidRPr="00FB0CF2">
        <w:rPr>
          <w:w w:val="105"/>
        </w:rPr>
        <w:t>s</w:t>
      </w:r>
      <w:bookmarkEnd w:id="30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F0639A">
      <w:pPr>
        <w:pStyle w:val="Heading5"/>
        <w:tabs>
          <w:tab w:val="clear" w:pos="798"/>
          <w:tab w:val="left" w:pos="900"/>
        </w:tabs>
        <w:ind w:left="900" w:hanging="900"/>
      </w:pPr>
      <w:r>
        <w:t>The Employer will evaluate and compare only the Tenders determined to be substantially responsive in accordance with Clause 19.</w:t>
      </w:r>
    </w:p>
    <w:p w:rsidR="008C63AE" w:rsidRDefault="008C63AE" w:rsidP="00F0639A">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F0639A">
      <w:pPr>
        <w:pStyle w:val="Heading5"/>
        <w:numPr>
          <w:ilvl w:val="0"/>
          <w:numId w:val="0"/>
        </w:numPr>
        <w:ind w:left="858"/>
      </w:pPr>
      <w:r>
        <w:t>(</w:t>
      </w:r>
      <w:proofErr w:type="gramStart"/>
      <w:r>
        <w:t>a</w:t>
      </w:r>
      <w:proofErr w:type="gramEnd"/>
      <w:r>
        <w:t>)      making any correction for errors pursuant to Clause 20;  and</w:t>
      </w:r>
    </w:p>
    <w:p w:rsidR="008C63AE" w:rsidRDefault="008C63AE" w:rsidP="00F0639A">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F0639A">
      <w:pPr>
        <w:pStyle w:val="Heading5"/>
        <w:tabs>
          <w:tab w:val="clear" w:pos="798"/>
          <w:tab w:val="left" w:pos="900"/>
        </w:tabs>
        <w:ind w:left="900" w:hanging="900"/>
      </w:pPr>
      <w:r>
        <w:t>The Employer reserves the right to accept or reject any variation, deviation, or alternative offer.</w:t>
      </w:r>
    </w:p>
    <w:p w:rsidR="008C63AE" w:rsidRPr="00FB0CF2" w:rsidRDefault="008C63AE" w:rsidP="00F0639A">
      <w:pPr>
        <w:pStyle w:val="Heading5"/>
        <w:numPr>
          <w:ilvl w:val="0"/>
          <w:numId w:val="0"/>
        </w:numPr>
        <w:ind w:left="858"/>
      </w:pPr>
    </w:p>
    <w:p w:rsidR="001403CE" w:rsidRPr="00F0639A" w:rsidRDefault="001403CE" w:rsidP="00F95E52">
      <w:pPr>
        <w:pStyle w:val="Heading4"/>
        <w:ind w:left="3295" w:right="50" w:firstLine="0"/>
        <w:rPr>
          <w:sz w:val="24"/>
          <w:szCs w:val="24"/>
        </w:rPr>
      </w:pPr>
      <w:bookmarkStart w:id="306" w:name="_Toc70355189"/>
      <w:bookmarkStart w:id="307" w:name="_Toc70356341"/>
      <w:bookmarkStart w:id="308" w:name="_Toc70357084"/>
      <w:bookmarkStart w:id="309" w:name="_Toc70357443"/>
      <w:bookmarkStart w:id="310" w:name="_Toc70357535"/>
      <w:bookmarkStart w:id="311" w:name="_Toc85809572"/>
      <w:r w:rsidRPr="00F0639A">
        <w:rPr>
          <w:sz w:val="24"/>
          <w:szCs w:val="24"/>
        </w:rPr>
        <w:t>F. Award of Cont</w:t>
      </w:r>
      <w:bookmarkStart w:id="312" w:name="_bookmark33"/>
      <w:bookmarkEnd w:id="312"/>
      <w:r w:rsidRPr="00F0639A">
        <w:rPr>
          <w:sz w:val="24"/>
          <w:szCs w:val="24"/>
        </w:rPr>
        <w:t>ract</w:t>
      </w:r>
      <w:bookmarkEnd w:id="306"/>
      <w:bookmarkEnd w:id="307"/>
      <w:bookmarkEnd w:id="308"/>
      <w:bookmarkEnd w:id="309"/>
      <w:bookmarkEnd w:id="310"/>
      <w:bookmarkEnd w:id="311"/>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5C4170">
      <w:pPr>
        <w:pStyle w:val="Heading4"/>
        <w:numPr>
          <w:ilvl w:val="0"/>
          <w:numId w:val="26"/>
        </w:numPr>
        <w:tabs>
          <w:tab w:val="left" w:pos="840"/>
        </w:tabs>
        <w:spacing w:before="0"/>
        <w:ind w:left="851" w:hanging="785"/>
        <w:rPr>
          <w:w w:val="105"/>
        </w:rPr>
      </w:pPr>
      <w:bookmarkStart w:id="313" w:name="_Toc70359576"/>
      <w:bookmarkStart w:id="314" w:name="_Toc85809573"/>
      <w:r w:rsidRPr="00FB0CF2">
        <w:rPr>
          <w:w w:val="105"/>
        </w:rPr>
        <w:t>Award criteria</w:t>
      </w:r>
      <w:bookmarkEnd w:id="313"/>
      <w:bookmarkEnd w:id="314"/>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F11904" w:rsidRPr="00FB0CF2">
        <w:t>2</w:t>
      </w:r>
      <w:r w:rsidR="00F11904">
        <w:t>4</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5" w:name="_bookmark34"/>
      <w:bookmarkEnd w:id="315"/>
    </w:p>
    <w:p w:rsidR="001403CE" w:rsidRPr="00FB0CF2" w:rsidRDefault="001403CE" w:rsidP="005C4170">
      <w:pPr>
        <w:pStyle w:val="Heading4"/>
        <w:numPr>
          <w:ilvl w:val="0"/>
          <w:numId w:val="26"/>
        </w:numPr>
        <w:tabs>
          <w:tab w:val="left" w:pos="840"/>
        </w:tabs>
        <w:spacing w:before="0"/>
        <w:ind w:left="851" w:hanging="785"/>
        <w:rPr>
          <w:w w:val="105"/>
        </w:rPr>
      </w:pPr>
      <w:bookmarkStart w:id="316" w:name="_Toc70359577"/>
      <w:bookmarkStart w:id="317" w:name="_Toc85809574"/>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16"/>
      <w:bookmarkEnd w:id="317"/>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604BA4">
        <w:t>22</w:t>
      </w:r>
      <w:r w:rsidR="001403CE" w:rsidRPr="00FB0CF2">
        <w:t xml:space="preserve">, the Employer reserves the right to accept or reject any </w:t>
      </w:r>
      <w:proofErr w:type="spellStart"/>
      <w:r w:rsidR="004D7BDE" w:rsidRPr="00FB0CF2">
        <w:t>Tender</w:t>
      </w:r>
      <w:proofErr w:type="gramStart"/>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w:t>
      </w:r>
      <w:proofErr w:type="spellEnd"/>
      <w:proofErr w:type="gram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8" w:name="_bookmark35"/>
      <w:bookmarkEnd w:id="318"/>
    </w:p>
    <w:p w:rsidR="001403CE" w:rsidRPr="00FB0CF2" w:rsidRDefault="001403CE" w:rsidP="005C4170">
      <w:pPr>
        <w:pStyle w:val="Heading4"/>
        <w:numPr>
          <w:ilvl w:val="0"/>
          <w:numId w:val="26"/>
        </w:numPr>
        <w:tabs>
          <w:tab w:val="left" w:pos="840"/>
        </w:tabs>
        <w:spacing w:before="0"/>
        <w:ind w:left="851" w:hanging="785"/>
        <w:rPr>
          <w:w w:val="105"/>
        </w:rPr>
      </w:pPr>
      <w:bookmarkStart w:id="319" w:name="_Toc70359578"/>
      <w:bookmarkStart w:id="320" w:name="_Toc85809575"/>
      <w:r w:rsidRPr="00FB0CF2">
        <w:rPr>
          <w:w w:val="105"/>
        </w:rPr>
        <w:t>Notification of award and signing of Agreement</w:t>
      </w:r>
      <w:bookmarkEnd w:id="319"/>
      <w:bookmarkEnd w:id="320"/>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604BA4" w:rsidRPr="00FB0CF2">
        <w:t>2</w:t>
      </w:r>
      <w:r w:rsidR="00604BA4">
        <w:t>5</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5C4170">
      <w:pPr>
        <w:pStyle w:val="Heading4"/>
        <w:numPr>
          <w:ilvl w:val="0"/>
          <w:numId w:val="26"/>
        </w:numPr>
        <w:tabs>
          <w:tab w:val="left" w:pos="840"/>
        </w:tabs>
        <w:spacing w:before="0"/>
        <w:ind w:left="851" w:hanging="785"/>
        <w:rPr>
          <w:w w:val="105"/>
        </w:rPr>
      </w:pPr>
      <w:bookmarkStart w:id="321" w:name="_bookmark36"/>
      <w:bookmarkStart w:id="322" w:name="_Toc70359579"/>
      <w:bookmarkStart w:id="323" w:name="_Toc85809576"/>
      <w:bookmarkEnd w:id="321"/>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2"/>
      <w:bookmarkEnd w:id="323"/>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1201A" w:rsidRPr="00FB0CF2" w:rsidRDefault="00E176F6" w:rsidP="00417651">
      <w:pPr>
        <w:pStyle w:val="Heading5"/>
        <w:tabs>
          <w:tab w:val="clear" w:pos="798"/>
          <w:tab w:val="left" w:pos="900"/>
        </w:tabs>
        <w:ind w:left="900" w:hanging="900"/>
      </w:pPr>
      <w:bookmarkStart w:id="324" w:name="_bookmark37"/>
      <w:bookmarkEnd w:id="324"/>
      <w:r w:rsidRPr="00FB0CF2">
        <w:t xml:space="preserve">Within </w:t>
      </w:r>
      <w:r w:rsidR="001C717D" w:rsidRPr="00FB0CF2">
        <w:t xml:space="preserve">20 days from the date of issue of </w:t>
      </w:r>
      <w:r w:rsidR="0011201A" w:rsidRPr="00FB0CF2">
        <w:t>Letter of Acceptance</w:t>
      </w:r>
      <w:r w:rsidRPr="00FB0CF2">
        <w:t xml:space="preserve">, the successful </w:t>
      </w:r>
      <w:r w:rsidR="004D7BDE" w:rsidRPr="00FB0CF2">
        <w:t>Tenderer</w:t>
      </w:r>
      <w:r w:rsidRPr="00FB0CF2">
        <w:t xml:space="preserve"> shall deliver to the Employer </w:t>
      </w:r>
      <w:r w:rsidR="0040148F" w:rsidRPr="00FB0CF2">
        <w:t>a</w:t>
      </w:r>
      <w:r w:rsidR="001C22E9">
        <w:t>n unconditional</w:t>
      </w:r>
      <w:r w:rsidR="0040148F" w:rsidRPr="00FB0CF2">
        <w:t xml:space="preserve"> Security deposit in any of the forms given below for an amount equivalent to </w:t>
      </w:r>
      <w:r w:rsidR="001A6A79">
        <w:rPr>
          <w:b/>
          <w:color w:val="FF0000"/>
        </w:rPr>
        <w:t>5</w:t>
      </w:r>
      <w:r w:rsidR="0040148F" w:rsidRPr="00E50EBC">
        <w:rPr>
          <w:b/>
          <w:color w:val="FF0000"/>
        </w:rPr>
        <w:t>%</w:t>
      </w:r>
      <w:r w:rsidR="0040148F" w:rsidRPr="00FB0CF2">
        <w:t xml:space="preserve"> of the Contract price</w:t>
      </w:r>
      <w:r w:rsidR="00D06FB8" w:rsidRPr="00FB0CF2">
        <w:t>.</w:t>
      </w:r>
    </w:p>
    <w:p w:rsidR="00E176F6" w:rsidRPr="00FB0CF2" w:rsidRDefault="00E176F6" w:rsidP="005C4170">
      <w:pPr>
        <w:pStyle w:val="ListParagraph"/>
        <w:numPr>
          <w:ilvl w:val="2"/>
          <w:numId w:val="10"/>
        </w:numPr>
        <w:tabs>
          <w:tab w:val="left" w:pos="1631"/>
          <w:tab w:val="left" w:pos="1632"/>
        </w:tabs>
        <w:spacing w:before="179" w:line="259" w:lineRule="auto"/>
        <w:ind w:right="115"/>
        <w:rPr>
          <w:rFonts w:ascii="Times New Roman" w:hAnsi="Times New Roman" w:cs="Times New Roman"/>
        </w:rPr>
      </w:pPr>
      <w:r w:rsidRPr="00FB0CF2">
        <w:rPr>
          <w:rFonts w:ascii="Times New Roman" w:hAnsi="Times New Roman" w:cs="Times New Roman"/>
        </w:rPr>
        <w:t xml:space="preserve">Banker’s </w:t>
      </w:r>
      <w:proofErr w:type="spellStart"/>
      <w:r w:rsidRPr="00FB0CF2">
        <w:rPr>
          <w:rFonts w:ascii="Times New Roman" w:hAnsi="Times New Roman" w:cs="Times New Roman"/>
        </w:rPr>
        <w:t>cheque</w:t>
      </w:r>
      <w:proofErr w:type="spellEnd"/>
      <w:r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Pr="00FB0CF2">
        <w:rPr>
          <w:rFonts w:ascii="Times New Roman" w:hAnsi="Times New Roman" w:cs="Times New Roman"/>
        </w:rPr>
        <w:t>RDW&amp;SD</w:t>
      </w:r>
      <w:r w:rsidR="009E160B" w:rsidRPr="00FB0CF2">
        <w:rPr>
          <w:rFonts w:ascii="Times New Roman" w:hAnsi="Times New Roman" w:cs="Times New Roman"/>
        </w:rPr>
        <w:t xml:space="preserve">, </w:t>
      </w:r>
      <w:proofErr w:type="spellStart"/>
      <w:r w:rsidR="00EA4E0A" w:rsidRPr="00EA4E0A">
        <w:rPr>
          <w:rFonts w:ascii="Times New Roman" w:hAnsi="Times New Roman" w:cs="Times New Roman"/>
          <w:b/>
        </w:rPr>
        <w:lastRenderedPageBreak/>
        <w:t>Belagav</w:t>
      </w:r>
      <w:r w:rsidR="00EA4E0A">
        <w:rPr>
          <w:rFonts w:ascii="Times New Roman" w:hAnsi="Times New Roman" w:cs="Times New Roman"/>
        </w:rPr>
        <w:t>i</w:t>
      </w:r>
      <w:r w:rsidR="009E160B" w:rsidRPr="00FB0CF2">
        <w:rPr>
          <w:rFonts w:ascii="Times New Roman" w:hAnsi="Times New Roman" w:cs="Times New Roman"/>
        </w:rPr>
        <w:t>District</w:t>
      </w:r>
      <w:r w:rsidRPr="00FB0CF2">
        <w:rPr>
          <w:rFonts w:ascii="Times New Roman" w:hAnsi="Times New Roman" w:cs="Times New Roman"/>
        </w:rPr>
        <w:t>payable</w:t>
      </w:r>
      <w:proofErr w:type="spellEnd"/>
      <w:r w:rsidRPr="00FB0CF2">
        <w:rPr>
          <w:rFonts w:ascii="Times New Roman" w:hAnsi="Times New Roman" w:cs="Times New Roman"/>
        </w:rPr>
        <w:t xml:space="preserve"> at </w:t>
      </w:r>
      <w:r w:rsidR="00EA4E0A">
        <w:rPr>
          <w:rFonts w:ascii="Times New Roman" w:hAnsi="Times New Roman" w:cs="Times New Roman"/>
        </w:rPr>
        <w:t>Belagavi</w:t>
      </w:r>
      <w:r w:rsidRPr="00FB0CF2">
        <w:rPr>
          <w:rFonts w:ascii="Times New Roman" w:hAnsi="Times New Roman" w:cs="Times New Roman"/>
        </w:rPr>
        <w:t>; or,</w:t>
      </w:r>
    </w:p>
    <w:p w:rsidR="00E176F6" w:rsidRPr="00FB0CF2" w:rsidRDefault="00E176F6" w:rsidP="005C4170">
      <w:pPr>
        <w:pStyle w:val="ListParagraph"/>
        <w:numPr>
          <w:ilvl w:val="2"/>
          <w:numId w:val="10"/>
        </w:numPr>
        <w:tabs>
          <w:tab w:val="left" w:pos="1631"/>
          <w:tab w:val="left" w:pos="1632"/>
        </w:tabs>
        <w:spacing w:before="1"/>
        <w:rPr>
          <w:rFonts w:ascii="Times New Roman" w:hAnsi="Times New Roman" w:cs="Times New Roman"/>
        </w:rPr>
      </w:pPr>
      <w:r w:rsidRPr="00FB0CF2">
        <w:rPr>
          <w:rFonts w:ascii="Times New Roman" w:hAnsi="Times New Roman" w:cs="Times New Roman"/>
        </w:rPr>
        <w:t>A bank guarantee in the form given in Section10 (Form of Bank Guarantee)</w:t>
      </w:r>
    </w:p>
    <w:p w:rsidR="00E176F6" w:rsidRPr="00FB0CF2" w:rsidRDefault="00E176F6" w:rsidP="00417651">
      <w:pPr>
        <w:pStyle w:val="Heading5"/>
        <w:tabs>
          <w:tab w:val="clear" w:pos="798"/>
          <w:tab w:val="left" w:pos="900"/>
        </w:tabs>
        <w:spacing w:before="120"/>
        <w:ind w:left="907" w:hanging="900"/>
      </w:pPr>
      <w:r w:rsidRPr="00FB0CF2">
        <w:t xml:space="preserve">If the </w:t>
      </w:r>
      <w:r w:rsidR="003C172D" w:rsidRPr="00FB0CF2">
        <w:t xml:space="preserve">Security Deposit </w:t>
      </w:r>
      <w:r w:rsidRPr="00FB0CF2">
        <w:t xml:space="preserve">is provided by the successful </w:t>
      </w:r>
      <w:r w:rsidR="004D7BDE" w:rsidRPr="00FB0CF2">
        <w:t>Tenderer</w:t>
      </w:r>
      <w:r w:rsidRPr="00FB0CF2">
        <w:t xml:space="preserve"> in the form of a Bank Guarantee, it shall be issued by a Scheduled </w:t>
      </w:r>
      <w:r w:rsidR="00FC2122" w:rsidRPr="00FB0CF2">
        <w:t>B</w:t>
      </w:r>
      <w:r w:rsidRPr="00FB0CF2">
        <w:t xml:space="preserve">ank. </w:t>
      </w:r>
    </w:p>
    <w:p w:rsidR="00E176F6" w:rsidRPr="00FB0CF2" w:rsidRDefault="00E176F6" w:rsidP="00417651">
      <w:pPr>
        <w:pStyle w:val="Heading5"/>
        <w:tabs>
          <w:tab w:val="clear" w:pos="798"/>
          <w:tab w:val="left" w:pos="900"/>
        </w:tabs>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604BA4" w:rsidRPr="00FB0CF2">
        <w:t>2</w:t>
      </w:r>
      <w:r w:rsidR="00604BA4">
        <w:t>5</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9214AB" w:rsidRDefault="009214AB" w:rsidP="00417651">
      <w:pPr>
        <w:pStyle w:val="ListParagraph"/>
        <w:tabs>
          <w:tab w:val="left" w:pos="720"/>
        </w:tabs>
        <w:spacing w:before="61" w:line="259" w:lineRule="auto"/>
        <w:ind w:left="720" w:right="116" w:hanging="900"/>
        <w:jc w:val="both"/>
        <w:rPr>
          <w:rFonts w:ascii="Times New Roman" w:hAnsi="Times New Roman" w:cs="Times New Roman"/>
        </w:rPr>
      </w:pPr>
    </w:p>
    <w:p w:rsidR="009214AB" w:rsidRPr="00FB0CF2" w:rsidRDefault="009214AB"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5C4170">
      <w:pPr>
        <w:pStyle w:val="Heading4"/>
        <w:numPr>
          <w:ilvl w:val="0"/>
          <w:numId w:val="26"/>
        </w:numPr>
        <w:tabs>
          <w:tab w:val="left" w:pos="840"/>
        </w:tabs>
        <w:spacing w:before="0"/>
        <w:ind w:left="851" w:hanging="785"/>
        <w:rPr>
          <w:w w:val="105"/>
        </w:rPr>
      </w:pPr>
      <w:bookmarkStart w:id="325" w:name="_Toc85798007"/>
      <w:bookmarkStart w:id="326" w:name="_Toc85800927"/>
      <w:bookmarkStart w:id="327" w:name="_Toc85808654"/>
      <w:bookmarkStart w:id="328" w:name="_Toc85809577"/>
      <w:bookmarkStart w:id="329" w:name="_Toc85798008"/>
      <w:bookmarkStart w:id="330" w:name="_Toc85800928"/>
      <w:bookmarkStart w:id="331" w:name="_Toc85808655"/>
      <w:bookmarkStart w:id="332" w:name="_Toc85809578"/>
      <w:bookmarkStart w:id="333" w:name="_Toc85798009"/>
      <w:bookmarkStart w:id="334" w:name="_Toc85800929"/>
      <w:bookmarkStart w:id="335" w:name="_Toc85808656"/>
      <w:bookmarkStart w:id="336" w:name="_Toc85809579"/>
      <w:bookmarkStart w:id="337" w:name="_bookmark38"/>
      <w:bookmarkStart w:id="338" w:name="_Toc85798010"/>
      <w:bookmarkStart w:id="339" w:name="_Toc85800930"/>
      <w:bookmarkStart w:id="340" w:name="_Toc85808657"/>
      <w:bookmarkStart w:id="341" w:name="_Toc85809580"/>
      <w:bookmarkStart w:id="342" w:name="_Toc85798011"/>
      <w:bookmarkStart w:id="343" w:name="_Toc85800931"/>
      <w:bookmarkStart w:id="344" w:name="_Toc85808658"/>
      <w:bookmarkStart w:id="345" w:name="_Toc85809581"/>
      <w:bookmarkStart w:id="346" w:name="_Toc85798012"/>
      <w:bookmarkStart w:id="347" w:name="_Toc85800932"/>
      <w:bookmarkStart w:id="348" w:name="_Toc85808659"/>
      <w:bookmarkStart w:id="349" w:name="_Toc85809582"/>
      <w:bookmarkStart w:id="350" w:name="_Toc70359581"/>
      <w:bookmarkStart w:id="351" w:name="_Toc8580958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FB0CF2">
        <w:rPr>
          <w:w w:val="105"/>
        </w:rPr>
        <w:t>Corrupt or Fraudulent practices</w:t>
      </w:r>
      <w:bookmarkEnd w:id="350"/>
      <w:bookmarkEnd w:id="351"/>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5C4170">
      <w:pPr>
        <w:pStyle w:val="ListParagraph"/>
        <w:numPr>
          <w:ilvl w:val="0"/>
          <w:numId w:val="9"/>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5C4170">
      <w:pPr>
        <w:pStyle w:val="ListParagraph"/>
        <w:numPr>
          <w:ilvl w:val="0"/>
          <w:numId w:val="9"/>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F60185" w:rsidRDefault="00F60185" w:rsidP="00F60185">
      <w:pPr>
        <w:tabs>
          <w:tab w:val="left" w:pos="720"/>
        </w:tabs>
        <w:spacing w:before="61" w:line="259" w:lineRule="auto"/>
        <w:ind w:right="116"/>
        <w:jc w:val="both"/>
        <w:rPr>
          <w:rFonts w:ascii="Times New Roman" w:hAnsi="Times New Roman" w:cs="Times New Roman"/>
        </w:rPr>
      </w:pPr>
    </w:p>
    <w:p w:rsidR="00F60185" w:rsidRPr="000A1C4B" w:rsidRDefault="00F60185" w:rsidP="00F60185">
      <w:pPr>
        <w:spacing w:line="259" w:lineRule="auto"/>
        <w:jc w:val="both"/>
        <w:rPr>
          <w:rFonts w:ascii="Times New Roman" w:hAnsi="Times New Roman" w:cs="Times New Roman"/>
          <w:b/>
          <w:bCs/>
        </w:rPr>
      </w:pPr>
      <w:r w:rsidRPr="000A1C4B">
        <w:rPr>
          <w:rFonts w:ascii="Times New Roman" w:hAnsi="Times New Roman" w:cs="Times New Roman"/>
          <w:b/>
          <w:bCs/>
        </w:rPr>
        <w:t>This tender is covered under World Bank “</w:t>
      </w:r>
      <w:r w:rsidRPr="000A1C4B">
        <w:rPr>
          <w:rFonts w:ascii="Times New Roman" w:hAnsi="Times New Roman" w:cs="Times New Roman"/>
          <w:b/>
          <w:bCs/>
          <w:i/>
        </w:rPr>
        <w:t>Guidelines on Preventing and Combating Fraud and Corruption in Program for Results Financing dated February 1, 2012, and revised on July 10, 2015 (https://ppfdocuments.azureedge.net/3682.pdf).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https://www.worldbank.org/en/projects-operations/procurement/debarred-firms</w:t>
      </w:r>
      <w:r w:rsidRPr="000A1C4B">
        <w:rPr>
          <w:rFonts w:ascii="Times New Roman" w:hAnsi="Times New Roman" w:cs="Times New Roman"/>
          <w:b/>
          <w:bCs/>
        </w:rPr>
        <w:t>””</w:t>
      </w:r>
    </w:p>
    <w:p w:rsidR="00F60185" w:rsidRPr="00F60185" w:rsidRDefault="00F60185" w:rsidP="00F60185">
      <w:pPr>
        <w:tabs>
          <w:tab w:val="left" w:pos="720"/>
        </w:tabs>
        <w:spacing w:before="61" w:line="259" w:lineRule="auto"/>
        <w:ind w:right="116"/>
        <w:jc w:val="both"/>
        <w:rPr>
          <w:rFonts w:ascii="Times New Roman" w:hAnsi="Times New Roman" w:cs="Times New Roman"/>
        </w:rPr>
        <w:sectPr w:rsidR="00F60185" w:rsidRPr="00F60185" w:rsidSect="00B02129">
          <w:headerReference w:type="even" r:id="rId19"/>
          <w:headerReference w:type="default" r:id="rId20"/>
          <w:footerReference w:type="default" r:id="rId21"/>
          <w:headerReference w:type="first" r:id="rId22"/>
          <w:pgSz w:w="12191" w:h="19562" w:code="346"/>
          <w:pgMar w:top="810" w:right="840" w:bottom="658" w:left="990" w:header="284" w:footer="1158" w:gutter="0"/>
          <w:cols w:space="720"/>
          <w:docGrid w:linePitch="299"/>
        </w:sectPr>
      </w:pPr>
    </w:p>
    <w:p w:rsidR="00792A03" w:rsidRPr="00FB0CF2" w:rsidRDefault="00792A03" w:rsidP="00C16046">
      <w:pPr>
        <w:pStyle w:val="BodyText"/>
        <w:rPr>
          <w:rFonts w:ascii="Times New Roman" w:hAnsi="Times New Roman"/>
        </w:rPr>
      </w:pPr>
      <w:bookmarkStart w:id="352" w:name="_bookmark39"/>
      <w:bookmarkStart w:id="353" w:name="_Toc69468382"/>
      <w:bookmarkEnd w:id="352"/>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4" w:name="_Toc70351517"/>
      <w:r w:rsidRPr="00FB0CF2">
        <w:rPr>
          <w:rFonts w:ascii="Times New Roman" w:hAnsi="Times New Roman"/>
          <w:b/>
          <w:bCs/>
          <w:sz w:val="36"/>
          <w:szCs w:val="36"/>
        </w:rPr>
        <w:t>SECTION 3:</w:t>
      </w:r>
      <w:bookmarkEnd w:id="354"/>
    </w:p>
    <w:p w:rsidR="00792A03" w:rsidRPr="00FB0CF2" w:rsidRDefault="00792A03" w:rsidP="00605A5F">
      <w:pPr>
        <w:pStyle w:val="BodyText"/>
        <w:jc w:val="center"/>
        <w:rPr>
          <w:rFonts w:ascii="Times New Roman" w:hAnsi="Times New Roman"/>
          <w:b/>
          <w:bCs/>
          <w:sz w:val="36"/>
          <w:szCs w:val="36"/>
        </w:rPr>
      </w:pPr>
    </w:p>
    <w:p w:rsidR="00792A03" w:rsidRPr="00FB0CF2" w:rsidRDefault="00792A03" w:rsidP="00605A5F">
      <w:pPr>
        <w:pStyle w:val="BodyText"/>
        <w:jc w:val="center"/>
        <w:rPr>
          <w:rFonts w:ascii="Times New Roman" w:hAnsi="Times New Roman"/>
          <w:b/>
          <w:bCs/>
          <w:sz w:val="36"/>
          <w:szCs w:val="36"/>
        </w:rPr>
      </w:pPr>
      <w:bookmarkStart w:id="355" w:name="_Toc70351518"/>
      <w:r w:rsidRPr="00FB0CF2">
        <w:rPr>
          <w:rFonts w:ascii="Times New Roman" w:hAnsi="Times New Roman"/>
          <w:b/>
          <w:bCs/>
          <w:sz w:val="36"/>
          <w:szCs w:val="36"/>
        </w:rPr>
        <w:t>QUALIFICATION INFORMATION</w:t>
      </w:r>
      <w:bookmarkEnd w:id="355"/>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Pr="00FB0CF2" w:rsidRDefault="00792A03" w:rsidP="00605A5F">
      <w:pPr>
        <w:pStyle w:val="Heading2"/>
        <w:ind w:left="0" w:right="26"/>
        <w:rPr>
          <w:rFonts w:ascii="Times New Roman" w:hAnsi="Times New Roman"/>
          <w:sz w:val="22"/>
          <w:szCs w:val="22"/>
        </w:rPr>
      </w:pPr>
      <w:r w:rsidRPr="00FB0CF2">
        <w:br w:type="page"/>
      </w:r>
      <w:bookmarkStart w:id="356" w:name="_Toc70351519"/>
      <w:bookmarkStart w:id="357" w:name="_Toc70354794"/>
      <w:bookmarkStart w:id="358" w:name="_Toc70355190"/>
      <w:bookmarkStart w:id="359" w:name="_Toc70356352"/>
      <w:bookmarkStart w:id="360" w:name="_Toc70357085"/>
      <w:bookmarkStart w:id="361" w:name="_Toc70357444"/>
      <w:bookmarkStart w:id="362" w:name="_Toc70357536"/>
      <w:bookmarkStart w:id="363" w:name="_Toc72931178"/>
      <w:r w:rsidR="000A173C" w:rsidRPr="00FB0CF2">
        <w:rPr>
          <w:rFonts w:ascii="Times New Roman" w:hAnsi="Times New Roman"/>
          <w:sz w:val="22"/>
          <w:szCs w:val="22"/>
        </w:rPr>
        <w:lastRenderedPageBreak/>
        <w:t>SECTION 3</w:t>
      </w:r>
      <w:proofErr w:type="gramStart"/>
      <w:r w:rsidR="000A173C" w:rsidRPr="00FB0CF2">
        <w:rPr>
          <w:rFonts w:ascii="Times New Roman" w:hAnsi="Times New Roman"/>
          <w:sz w:val="22"/>
          <w:szCs w:val="22"/>
        </w:rPr>
        <w:t>:</w:t>
      </w:r>
      <w:bookmarkStart w:id="364" w:name="_Toc70351520"/>
      <w:bookmarkEnd w:id="356"/>
      <w:r w:rsidR="004E161B" w:rsidRPr="00FB0CF2">
        <w:rPr>
          <w:rFonts w:ascii="Times New Roman" w:hAnsi="Times New Roman"/>
          <w:sz w:val="22"/>
          <w:szCs w:val="22"/>
        </w:rPr>
        <w:t>Q</w:t>
      </w:r>
      <w:r w:rsidR="001403CE" w:rsidRPr="00FB0CF2">
        <w:rPr>
          <w:rFonts w:ascii="Times New Roman" w:hAnsi="Times New Roman"/>
          <w:sz w:val="22"/>
          <w:szCs w:val="22"/>
        </w:rPr>
        <w:t>UALIFICATION</w:t>
      </w:r>
      <w:proofErr w:type="gramEnd"/>
      <w:r w:rsidR="001403CE" w:rsidRPr="00FB0CF2">
        <w:rPr>
          <w:rFonts w:ascii="Times New Roman" w:hAnsi="Times New Roman"/>
          <w:sz w:val="22"/>
          <w:szCs w:val="22"/>
        </w:rPr>
        <w:t xml:space="preserve"> INFORMATION</w:t>
      </w:r>
      <w:bookmarkEnd w:id="353"/>
      <w:bookmarkEnd w:id="357"/>
      <w:bookmarkEnd w:id="358"/>
      <w:bookmarkEnd w:id="359"/>
      <w:bookmarkEnd w:id="360"/>
      <w:bookmarkEnd w:id="361"/>
      <w:bookmarkEnd w:id="362"/>
      <w:bookmarkEnd w:id="363"/>
      <w:bookmarkEnd w:id="364"/>
    </w:p>
    <w:p w:rsidR="00101EDE" w:rsidRPr="00FB0CF2" w:rsidRDefault="00101EDE" w:rsidP="00C16046">
      <w:pPr>
        <w:pStyle w:val="BodyText"/>
        <w:rPr>
          <w:rFonts w:ascii="Times New Roman" w:hAnsi="Times New Roman"/>
        </w:rPr>
      </w:pPr>
    </w:p>
    <w:p w:rsidR="004E161B" w:rsidRPr="00FB0CF2" w:rsidRDefault="00DD5369" w:rsidP="00CE79A7">
      <w:pPr>
        <w:pStyle w:val="Heading4"/>
        <w:spacing w:before="21"/>
        <w:ind w:left="2555" w:right="57" w:firstLine="0"/>
        <w:jc w:val="right"/>
        <w:rPr>
          <w:szCs w:val="22"/>
        </w:rPr>
      </w:pPr>
      <w:bookmarkStart w:id="365" w:name="_Toc70355191"/>
      <w:bookmarkStart w:id="366" w:name="_Toc70357086"/>
      <w:bookmarkStart w:id="367" w:name="_Toc70357445"/>
      <w:bookmarkStart w:id="368" w:name="_Toc70357537"/>
      <w:r w:rsidRPr="00FB0CF2">
        <w:rPr>
          <w:szCs w:val="22"/>
        </w:rPr>
        <w:t>ANNEXURE I</w:t>
      </w:r>
      <w:bookmarkEnd w:id="365"/>
      <w:bookmarkEnd w:id="366"/>
      <w:bookmarkEnd w:id="367"/>
      <w:bookmarkEnd w:id="368"/>
    </w:p>
    <w:p w:rsidR="004E161B" w:rsidRPr="00F0639A" w:rsidRDefault="00D06BEA" w:rsidP="00F0639A">
      <w:pPr>
        <w:pStyle w:val="BodyText"/>
        <w:jc w:val="center"/>
        <w:rPr>
          <w:rFonts w:ascii="Times New Roman" w:hAnsi="Times New Roman"/>
          <w:b/>
          <w:bCs/>
          <w:sz w:val="22"/>
          <w:szCs w:val="22"/>
          <w:u w:val="single"/>
        </w:rPr>
      </w:pPr>
      <w:r w:rsidRPr="00F0639A">
        <w:rPr>
          <w:rFonts w:ascii="Times New Roman" w:hAnsi="Times New Roman"/>
          <w:b/>
          <w:bCs/>
          <w:sz w:val="22"/>
          <w:szCs w:val="22"/>
          <w:u w:val="single"/>
        </w:rPr>
        <w:t>Qualification Information</w:t>
      </w:r>
    </w:p>
    <w:p w:rsidR="001403CE" w:rsidRPr="00FB0CF2" w:rsidRDefault="001403CE" w:rsidP="00AC2D75">
      <w:pPr>
        <w:pStyle w:val="BodyText"/>
        <w:spacing w:before="181"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1403CE" w:rsidRPr="00FB0CF2" w:rsidRDefault="001403CE" w:rsidP="005C4170">
      <w:pPr>
        <w:pStyle w:val="ListParagraph"/>
        <w:numPr>
          <w:ilvl w:val="1"/>
          <w:numId w:val="23"/>
        </w:numPr>
        <w:tabs>
          <w:tab w:val="left" w:pos="720"/>
          <w:tab w:val="left" w:pos="7363"/>
        </w:tabs>
        <w:spacing w:before="159"/>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000677B5" w:rsidRPr="00FB0CF2">
        <w:rPr>
          <w:rFonts w:ascii="Times New Roman" w:hAnsi="Times New Roman" w:cs="Times New Roman"/>
        </w:rPr>
        <w:tab/>
      </w:r>
      <w:r w:rsidRPr="00FB0CF2">
        <w:rPr>
          <w:rFonts w:ascii="Times New Roman" w:hAnsi="Times New Roman" w:cs="Times New Roman"/>
        </w:rPr>
        <w:t>[Attach copy]</w:t>
      </w:r>
    </w:p>
    <w:p w:rsidR="000677B5" w:rsidRPr="00FB0CF2" w:rsidRDefault="001403CE" w:rsidP="000677B5">
      <w:pPr>
        <w:spacing w:before="140"/>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9214AB" w:rsidRDefault="001403CE" w:rsidP="009214AB">
      <w:pPr>
        <w:spacing w:before="140"/>
        <w:ind w:firstLine="720"/>
        <w:rPr>
          <w:rFonts w:ascii="Times New Roman" w:hAnsi="Times New Roman" w:cs="Times New Roman"/>
        </w:rPr>
      </w:pPr>
      <w:r w:rsidRPr="00FB0CF2">
        <w:rPr>
          <w:rFonts w:ascii="Times New Roman" w:hAnsi="Times New Roman" w:cs="Times New Roman"/>
        </w:rPr>
        <w:t>Principal place of business:</w:t>
      </w:r>
    </w:p>
    <w:p w:rsidR="001C2385" w:rsidRPr="00FB0CF2" w:rsidRDefault="001403CE" w:rsidP="005C4170">
      <w:pPr>
        <w:pStyle w:val="ListParagraph"/>
        <w:numPr>
          <w:ilvl w:val="1"/>
          <w:numId w:val="23"/>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Total value of civilengineeringconstruction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1C2385" w:rsidRPr="00FB0CF2" w:rsidRDefault="001C2385" w:rsidP="00CE79A7">
      <w:pPr>
        <w:pStyle w:val="ListParagraph"/>
        <w:tabs>
          <w:tab w:val="left" w:pos="720"/>
          <w:tab w:val="left" w:pos="7363"/>
        </w:tabs>
        <w:ind w:left="720" w:firstLine="0"/>
        <w:rPr>
          <w:rFonts w:ascii="Times New Roman" w:hAnsi="Times New Roman" w:cs="Times New Roman"/>
          <w:color w:val="000000"/>
        </w:rPr>
      </w:pPr>
      <w:r w:rsidRPr="00FB0CF2">
        <w:rPr>
          <w:rFonts w:ascii="Times New Roman" w:hAnsi="Times New Roman" w:cs="Times New Roman"/>
          <w:color w:val="000000"/>
        </w:rPr>
        <w:t>20</w:t>
      </w:r>
      <w:r w:rsidR="007725C1">
        <w:rPr>
          <w:rFonts w:ascii="Times New Roman" w:hAnsi="Times New Roman" w:cs="Times New Roman"/>
          <w:color w:val="000000"/>
        </w:rPr>
        <w:t>21-22</w:t>
      </w:r>
      <w:r w:rsidRPr="00FB0CF2">
        <w:rPr>
          <w:rFonts w:ascii="Times New Roman" w:hAnsi="Times New Roman" w:cs="Times New Roman"/>
          <w:color w:val="000000"/>
        </w:rPr>
        <w:t>……………….</w:t>
      </w:r>
    </w:p>
    <w:p w:rsidR="001B7FC3" w:rsidRDefault="00A85563" w:rsidP="009214AB">
      <w:pPr>
        <w:pStyle w:val="ListParagraph"/>
        <w:tabs>
          <w:tab w:val="left" w:pos="720"/>
          <w:tab w:val="left" w:pos="7363"/>
        </w:tabs>
        <w:ind w:left="720" w:firstLine="0"/>
        <w:rPr>
          <w:rFonts w:ascii="Times New Roman" w:hAnsi="Times New Roman" w:cs="Times New Roman"/>
          <w:color w:val="000000"/>
        </w:rPr>
      </w:pPr>
      <w:r w:rsidRPr="00FB0CF2">
        <w:rPr>
          <w:rFonts w:ascii="Times New Roman" w:hAnsi="Times New Roman" w:cs="Times New Roman"/>
          <w:color w:val="000000"/>
        </w:rPr>
        <w:t>20</w:t>
      </w:r>
      <w:r w:rsidR="007725C1">
        <w:rPr>
          <w:rFonts w:ascii="Times New Roman" w:hAnsi="Times New Roman" w:cs="Times New Roman"/>
          <w:color w:val="000000"/>
        </w:rPr>
        <w:t>22-23</w:t>
      </w:r>
      <w:r w:rsidRPr="00FB0CF2">
        <w:rPr>
          <w:rFonts w:ascii="Times New Roman" w:hAnsi="Times New Roman" w:cs="Times New Roman"/>
          <w:color w:val="000000"/>
        </w:rPr>
        <w:t>……………….</w:t>
      </w:r>
    </w:p>
    <w:p w:rsidR="00CA7323" w:rsidRDefault="001B7FC3" w:rsidP="009214AB">
      <w:pPr>
        <w:pStyle w:val="ListParagraph"/>
        <w:tabs>
          <w:tab w:val="left" w:pos="720"/>
          <w:tab w:val="left" w:pos="7363"/>
        </w:tabs>
        <w:ind w:left="720" w:firstLine="0"/>
        <w:rPr>
          <w:rFonts w:ascii="Times New Roman" w:hAnsi="Times New Roman" w:cs="Times New Roman"/>
          <w:color w:val="000000"/>
        </w:rPr>
      </w:pPr>
      <w:r>
        <w:rPr>
          <w:rFonts w:ascii="Times New Roman" w:hAnsi="Times New Roman" w:cs="Times New Roman"/>
          <w:color w:val="000000"/>
        </w:rPr>
        <w:t>2023-24………………….</w:t>
      </w:r>
    </w:p>
    <w:p w:rsidR="00C227AD" w:rsidRDefault="00CA7323" w:rsidP="009214AB">
      <w:pPr>
        <w:pStyle w:val="ListParagraph"/>
        <w:tabs>
          <w:tab w:val="left" w:pos="720"/>
          <w:tab w:val="left" w:pos="7363"/>
        </w:tabs>
        <w:ind w:left="720" w:firstLine="0"/>
        <w:rPr>
          <w:rFonts w:ascii="Times New Roman" w:hAnsi="Times New Roman" w:cs="Times New Roman"/>
          <w:color w:val="000000"/>
        </w:rPr>
      </w:pPr>
      <w:r>
        <w:rPr>
          <w:rFonts w:ascii="Times New Roman" w:hAnsi="Times New Roman" w:cs="Times New Roman"/>
          <w:color w:val="000000"/>
        </w:rPr>
        <w:t>2024-25………………….</w:t>
      </w:r>
    </w:p>
    <w:p w:rsidR="001403CE" w:rsidRPr="009214AB" w:rsidRDefault="00C227AD" w:rsidP="009214AB">
      <w:pPr>
        <w:pStyle w:val="ListParagraph"/>
        <w:tabs>
          <w:tab w:val="left" w:pos="720"/>
          <w:tab w:val="left" w:pos="7363"/>
        </w:tabs>
        <w:ind w:left="720" w:firstLine="0"/>
        <w:rPr>
          <w:rFonts w:ascii="Times New Roman" w:hAnsi="Times New Roman" w:cs="Times New Roman"/>
          <w:color w:val="000000"/>
        </w:rPr>
      </w:pPr>
      <w:r>
        <w:rPr>
          <w:rFonts w:ascii="Times New Roman" w:hAnsi="Times New Roman" w:cs="Times New Roman"/>
          <w:color w:val="000000"/>
        </w:rPr>
        <w:t>2025-26…………………</w:t>
      </w:r>
      <w:r w:rsidR="001403CE" w:rsidRPr="009214AB">
        <w:rPr>
          <w:rFonts w:ascii="Times New Roman" w:hAnsi="Times New Roman" w:cs="Times New Roman"/>
        </w:rPr>
        <w:tab/>
      </w:r>
    </w:p>
    <w:p w:rsidR="001403CE" w:rsidRPr="009214AB" w:rsidRDefault="001403CE" w:rsidP="005C4170">
      <w:pPr>
        <w:pStyle w:val="ListParagraph"/>
        <w:numPr>
          <w:ilvl w:val="1"/>
          <w:numId w:val="23"/>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Work performed as Prime Contractor (in the same name) on works of </w:t>
      </w:r>
      <w:r w:rsidR="00331AC2" w:rsidRPr="00FB0CF2">
        <w:rPr>
          <w:rFonts w:ascii="Times New Roman" w:hAnsi="Times New Roman" w:cs="Times New Roman"/>
        </w:rPr>
        <w:t xml:space="preserve">DRINKING </w:t>
      </w:r>
      <w:r w:rsidR="004E161B" w:rsidRPr="00FB0CF2">
        <w:rPr>
          <w:rFonts w:ascii="Times New Roman" w:hAnsi="Times New Roman" w:cs="Times New Roman"/>
        </w:rPr>
        <w:t xml:space="preserve">WATER SUPPLY </w:t>
      </w:r>
      <w:r w:rsidRPr="00FB0CF2">
        <w:rPr>
          <w:rFonts w:ascii="Times New Roman" w:hAnsi="Times New Roman" w:cs="Times New Roman"/>
        </w:rPr>
        <w:t>during the five years specified in 1.2above.</w:t>
      </w:r>
    </w:p>
    <w:p w:rsidR="00792A03" w:rsidRPr="00FB0CF2" w:rsidRDefault="00792A03" w:rsidP="001403CE">
      <w:pPr>
        <w:pStyle w:val="BodyText"/>
        <w:spacing w:before="3"/>
        <w:rPr>
          <w:rFonts w:ascii="Times New Roman" w:hAnsi="Times New Roman"/>
          <w:sz w:val="22"/>
          <w:szCs w:val="22"/>
        </w:rPr>
      </w:pP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785"/>
        <w:gridCol w:w="1068"/>
        <w:gridCol w:w="1190"/>
        <w:gridCol w:w="946"/>
        <w:gridCol w:w="983"/>
        <w:gridCol w:w="665"/>
        <w:gridCol w:w="1152"/>
        <w:gridCol w:w="1178"/>
        <w:gridCol w:w="1362"/>
      </w:tblGrid>
      <w:tr w:rsidR="001403CE" w:rsidRPr="00FB0CF2" w:rsidTr="00F0639A">
        <w:trPr>
          <w:trHeight w:hRule="exact" w:val="1658"/>
        </w:trPr>
        <w:tc>
          <w:tcPr>
            <w:tcW w:w="0" w:type="auto"/>
          </w:tcPr>
          <w:p w:rsidR="001403CE" w:rsidRPr="00FB0CF2" w:rsidRDefault="001403CE" w:rsidP="00CD702F">
            <w:pPr>
              <w:pStyle w:val="TableParagraph"/>
              <w:spacing w:line="256" w:lineRule="auto"/>
              <w:ind w:left="99" w:right="30" w:hanging="46"/>
              <w:rPr>
                <w:rFonts w:ascii="Times New Roman" w:hAnsi="Times New Roman" w:cs="Times New Roman"/>
                <w:b/>
              </w:rPr>
            </w:pPr>
            <w:r w:rsidRPr="00FB0CF2">
              <w:rPr>
                <w:rFonts w:ascii="Times New Roman" w:hAnsi="Times New Roman" w:cs="Times New Roman"/>
                <w:b/>
              </w:rPr>
              <w:t>Project Name</w:t>
            </w:r>
          </w:p>
        </w:tc>
        <w:tc>
          <w:tcPr>
            <w:tcW w:w="1068"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Name of Employer</w:t>
            </w:r>
          </w:p>
        </w:tc>
        <w:tc>
          <w:tcPr>
            <w:tcW w:w="0" w:type="auto"/>
          </w:tcPr>
          <w:p w:rsidR="001403CE" w:rsidRPr="00FB0CF2" w:rsidRDefault="001403CE" w:rsidP="009C416C">
            <w:pPr>
              <w:pStyle w:val="TableParagraph"/>
              <w:spacing w:line="227" w:lineRule="exact"/>
              <w:ind w:left="99" w:right="30" w:hanging="46"/>
              <w:jc w:val="center"/>
              <w:rPr>
                <w:rFonts w:ascii="Times New Roman" w:hAnsi="Times New Roman" w:cs="Times New Roman"/>
                <w:b/>
              </w:rPr>
            </w:pPr>
            <w:r w:rsidRPr="00FB0CF2">
              <w:rPr>
                <w:rFonts w:ascii="Times New Roman" w:hAnsi="Times New Roman" w:cs="Times New Roman"/>
                <w:b/>
              </w:rPr>
              <w:t>Description of Work</w:t>
            </w:r>
          </w:p>
        </w:tc>
        <w:tc>
          <w:tcPr>
            <w:tcW w:w="0" w:type="auto"/>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Contract Number</w:t>
            </w:r>
          </w:p>
        </w:tc>
        <w:tc>
          <w:tcPr>
            <w:tcW w:w="983" w:type="dxa"/>
          </w:tcPr>
          <w:p w:rsidR="001403CE" w:rsidRPr="00FB0CF2" w:rsidRDefault="001403CE" w:rsidP="009C416C">
            <w:pPr>
              <w:pStyle w:val="TableParagraph"/>
              <w:spacing w:line="256" w:lineRule="auto"/>
              <w:ind w:left="99" w:right="30" w:hanging="46"/>
              <w:jc w:val="center"/>
              <w:rPr>
                <w:rFonts w:ascii="Times New Roman" w:hAnsi="Times New Roman" w:cs="Times New Roman"/>
                <w:b/>
              </w:rPr>
            </w:pPr>
            <w:r w:rsidRPr="00FB0CF2">
              <w:rPr>
                <w:rFonts w:ascii="Times New Roman" w:hAnsi="Times New Roman" w:cs="Times New Roman"/>
                <w:b/>
              </w:rPr>
              <w:t>Value of Contract</w:t>
            </w:r>
          </w:p>
          <w:p w:rsidR="001403CE" w:rsidRPr="00FB0CF2" w:rsidRDefault="00AF2AF5" w:rsidP="003250B5">
            <w:pPr>
              <w:pStyle w:val="TableParagraph"/>
              <w:spacing w:before="164"/>
              <w:ind w:left="99" w:right="30" w:hanging="46"/>
              <w:jc w:val="center"/>
              <w:rPr>
                <w:rFonts w:ascii="Times New Roman" w:hAnsi="Times New Roman" w:cs="Times New Roman"/>
                <w:b/>
              </w:rPr>
            </w:pPr>
            <w:r>
              <w:rPr>
                <w:rFonts w:ascii="Times New Roman" w:hAnsi="Times New Roman" w:cs="Times New Roman"/>
                <w:b/>
              </w:rPr>
              <w:t>(</w:t>
            </w:r>
            <w:r w:rsidR="001403CE" w:rsidRPr="00FB0CF2">
              <w:rPr>
                <w:rFonts w:ascii="Times New Roman" w:hAnsi="Times New Roman" w:cs="Times New Roman"/>
                <w:b/>
              </w:rPr>
              <w:t>Rs.</w:t>
            </w:r>
            <w:r>
              <w:rPr>
                <w:rFonts w:ascii="Times New Roman" w:hAnsi="Times New Roman" w:cs="Times New Roman"/>
                <w:b/>
              </w:rPr>
              <w:t xml:space="preserve"> Lakhs</w:t>
            </w:r>
            <w:r w:rsidR="00E457C2" w:rsidRPr="00FB0CF2">
              <w:rPr>
                <w:rFonts w:ascii="Times New Roman" w:hAnsi="Times New Roman" w:cs="Times New Roman"/>
                <w:b/>
              </w:rPr>
              <w:t>)</w:t>
            </w:r>
          </w:p>
        </w:tc>
        <w:tc>
          <w:tcPr>
            <w:tcW w:w="665"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 xml:space="preserve">Date of </w:t>
            </w:r>
            <w:r w:rsidR="00796A5A" w:rsidRPr="00FB0CF2">
              <w:rPr>
                <w:rFonts w:ascii="Times New Roman" w:hAnsi="Times New Roman" w:cs="Times New Roman"/>
                <w:b/>
              </w:rPr>
              <w:t>issue of</w:t>
            </w:r>
            <w:r w:rsidRPr="00FB0CF2">
              <w:rPr>
                <w:rFonts w:ascii="Times New Roman" w:hAnsi="Times New Roman" w:cs="Times New Roman"/>
                <w:b/>
              </w:rPr>
              <w:t xml:space="preserve"> work order</w:t>
            </w:r>
          </w:p>
        </w:tc>
        <w:tc>
          <w:tcPr>
            <w:tcW w:w="0" w:type="auto"/>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Specified period of completion</w:t>
            </w:r>
          </w:p>
        </w:tc>
        <w:tc>
          <w:tcPr>
            <w:tcW w:w="1178"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Actual Date of completion</w:t>
            </w:r>
          </w:p>
        </w:tc>
        <w:tc>
          <w:tcPr>
            <w:tcW w:w="1362" w:type="dxa"/>
          </w:tcPr>
          <w:p w:rsidR="001403CE" w:rsidRPr="00FB0CF2" w:rsidRDefault="001403CE" w:rsidP="009C416C">
            <w:pPr>
              <w:pStyle w:val="TableParagraph"/>
              <w:spacing w:line="259" w:lineRule="auto"/>
              <w:ind w:left="99" w:right="30" w:hanging="46"/>
              <w:jc w:val="center"/>
              <w:rPr>
                <w:rFonts w:ascii="Times New Roman" w:hAnsi="Times New Roman" w:cs="Times New Roman"/>
                <w:b/>
              </w:rPr>
            </w:pPr>
            <w:r w:rsidRPr="00FB0CF2">
              <w:rPr>
                <w:rFonts w:ascii="Times New Roman" w:hAnsi="Times New Roman" w:cs="Times New Roman"/>
                <w:b/>
              </w:rPr>
              <w:t>Remarks explaining reason for delay</w:t>
            </w:r>
            <w:r w:rsidR="00E457C2" w:rsidRPr="00FB0CF2">
              <w:rPr>
                <w:rFonts w:ascii="Times New Roman" w:hAnsi="Times New Roman" w:cs="Times New Roman"/>
                <w:b/>
              </w:rPr>
              <w:t>/</w:t>
            </w:r>
            <w:r w:rsidRPr="00FB0CF2">
              <w:rPr>
                <w:rFonts w:ascii="Times New Roman" w:hAnsi="Times New Roman" w:cs="Times New Roman"/>
                <w:b/>
              </w:rPr>
              <w:t xml:space="preserve"> incompletion of work</w:t>
            </w:r>
          </w:p>
        </w:tc>
      </w:tr>
      <w:tr w:rsidR="001403CE" w:rsidRPr="00FB0CF2" w:rsidTr="00F0639A">
        <w:trPr>
          <w:trHeight w:hRule="exact" w:val="326"/>
        </w:trPr>
        <w:tc>
          <w:tcPr>
            <w:tcW w:w="0" w:type="auto"/>
          </w:tcPr>
          <w:p w:rsidR="001403CE" w:rsidRPr="00FB0CF2" w:rsidRDefault="00AE2A55" w:rsidP="00CD702F">
            <w:pPr>
              <w:pStyle w:val="TableParagraph"/>
              <w:spacing w:line="227" w:lineRule="exact"/>
              <w:ind w:left="113"/>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1</w:t>
            </w:r>
            <w:r w:rsidRPr="00FB0CF2">
              <w:rPr>
                <w:rFonts w:ascii="Times New Roman" w:hAnsi="Times New Roman" w:cs="Times New Roman"/>
                <w:w w:val="99"/>
              </w:rPr>
              <w:t>)</w:t>
            </w:r>
          </w:p>
        </w:tc>
        <w:tc>
          <w:tcPr>
            <w:tcW w:w="1068"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2</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1"/>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3</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4</w:t>
            </w:r>
            <w:r w:rsidRPr="00FB0CF2">
              <w:rPr>
                <w:rFonts w:ascii="Times New Roman" w:hAnsi="Times New Roman" w:cs="Times New Roman"/>
                <w:w w:val="99"/>
              </w:rPr>
              <w:t>)</w:t>
            </w:r>
          </w:p>
        </w:tc>
        <w:tc>
          <w:tcPr>
            <w:tcW w:w="983"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5</w:t>
            </w:r>
            <w:r w:rsidRPr="00FB0CF2">
              <w:rPr>
                <w:rFonts w:ascii="Times New Roman" w:hAnsi="Times New Roman" w:cs="Times New Roman"/>
                <w:w w:val="99"/>
              </w:rPr>
              <w:t>)</w:t>
            </w:r>
          </w:p>
        </w:tc>
        <w:tc>
          <w:tcPr>
            <w:tcW w:w="665"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6</w:t>
            </w:r>
            <w:r w:rsidRPr="00FB0CF2">
              <w:rPr>
                <w:rFonts w:ascii="Times New Roman" w:hAnsi="Times New Roman" w:cs="Times New Roman"/>
                <w:w w:val="99"/>
              </w:rPr>
              <w:t>)</w:t>
            </w:r>
          </w:p>
        </w:tc>
        <w:tc>
          <w:tcPr>
            <w:tcW w:w="0" w:type="auto"/>
          </w:tcPr>
          <w:p w:rsidR="001403CE" w:rsidRPr="00FB0CF2" w:rsidRDefault="00AE2A55" w:rsidP="00CD702F">
            <w:pPr>
              <w:pStyle w:val="TableParagraph"/>
              <w:spacing w:line="227" w:lineRule="exact"/>
              <w:ind w:right="4"/>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7</w:t>
            </w:r>
            <w:r w:rsidRPr="00FB0CF2">
              <w:rPr>
                <w:rFonts w:ascii="Times New Roman" w:hAnsi="Times New Roman" w:cs="Times New Roman"/>
                <w:w w:val="99"/>
              </w:rPr>
              <w:t>)</w:t>
            </w:r>
          </w:p>
        </w:tc>
        <w:tc>
          <w:tcPr>
            <w:tcW w:w="1178" w:type="dxa"/>
          </w:tcPr>
          <w:p w:rsidR="001403CE" w:rsidRPr="00FB0CF2" w:rsidRDefault="00AE2A55" w:rsidP="00CD702F">
            <w:pPr>
              <w:pStyle w:val="TableParagraph"/>
              <w:spacing w:line="227" w:lineRule="exact"/>
              <w:ind w:left="69"/>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8</w:t>
            </w:r>
            <w:r w:rsidRPr="00FB0CF2">
              <w:rPr>
                <w:rFonts w:ascii="Times New Roman" w:hAnsi="Times New Roman" w:cs="Times New Roman"/>
                <w:w w:val="99"/>
              </w:rPr>
              <w:t>)</w:t>
            </w:r>
          </w:p>
        </w:tc>
        <w:tc>
          <w:tcPr>
            <w:tcW w:w="1362" w:type="dxa"/>
          </w:tcPr>
          <w:p w:rsidR="001403CE" w:rsidRPr="00FB0CF2" w:rsidRDefault="00AE2A55" w:rsidP="00CD702F">
            <w:pPr>
              <w:pStyle w:val="TableParagraph"/>
              <w:spacing w:line="227" w:lineRule="exact"/>
              <w:jc w:val="center"/>
              <w:rPr>
                <w:rFonts w:ascii="Times New Roman" w:hAnsi="Times New Roman" w:cs="Times New Roman"/>
              </w:rPr>
            </w:pPr>
            <w:r w:rsidRPr="00FB0CF2">
              <w:rPr>
                <w:rFonts w:ascii="Times New Roman" w:hAnsi="Times New Roman" w:cs="Times New Roman"/>
                <w:w w:val="99"/>
              </w:rPr>
              <w:t>(</w:t>
            </w:r>
            <w:r w:rsidR="001403CE" w:rsidRPr="00FB0CF2">
              <w:rPr>
                <w:rFonts w:ascii="Times New Roman" w:hAnsi="Times New Roman" w:cs="Times New Roman"/>
                <w:w w:val="99"/>
              </w:rPr>
              <w:t>9</w:t>
            </w:r>
            <w:r w:rsidRPr="00FB0CF2">
              <w:rPr>
                <w:rFonts w:ascii="Times New Roman" w:hAnsi="Times New Roman" w:cs="Times New Roman"/>
                <w:w w:val="99"/>
              </w:rPr>
              <w:t>)</w:t>
            </w:r>
          </w:p>
        </w:tc>
      </w:tr>
      <w:tr w:rsidR="001403CE" w:rsidRPr="00FB0CF2" w:rsidTr="00F0639A">
        <w:trPr>
          <w:trHeight w:hRule="exact" w:val="332"/>
        </w:trPr>
        <w:tc>
          <w:tcPr>
            <w:tcW w:w="0" w:type="auto"/>
          </w:tcPr>
          <w:p w:rsidR="001403CE" w:rsidRPr="00FB0CF2" w:rsidRDefault="001403CE" w:rsidP="00CD702F">
            <w:pPr>
              <w:rPr>
                <w:rFonts w:ascii="Times New Roman" w:hAnsi="Times New Roman" w:cs="Times New Roman"/>
              </w:rPr>
            </w:pPr>
          </w:p>
        </w:tc>
        <w:tc>
          <w:tcPr>
            <w:tcW w:w="1068"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983" w:type="dxa"/>
          </w:tcPr>
          <w:p w:rsidR="001403CE" w:rsidRPr="00FB0CF2" w:rsidRDefault="001403CE" w:rsidP="00CD702F">
            <w:pPr>
              <w:rPr>
                <w:rFonts w:ascii="Times New Roman" w:hAnsi="Times New Roman" w:cs="Times New Roman"/>
              </w:rPr>
            </w:pPr>
          </w:p>
        </w:tc>
        <w:tc>
          <w:tcPr>
            <w:tcW w:w="665" w:type="dxa"/>
          </w:tcPr>
          <w:p w:rsidR="001403CE" w:rsidRPr="00FB0CF2" w:rsidRDefault="001403CE" w:rsidP="00CD702F">
            <w:pPr>
              <w:rPr>
                <w:rFonts w:ascii="Times New Roman" w:hAnsi="Times New Roman" w:cs="Times New Roman"/>
              </w:rPr>
            </w:pPr>
          </w:p>
        </w:tc>
        <w:tc>
          <w:tcPr>
            <w:tcW w:w="0" w:type="auto"/>
          </w:tcPr>
          <w:p w:rsidR="001403CE" w:rsidRPr="00FB0CF2" w:rsidRDefault="001403CE" w:rsidP="00CD702F">
            <w:pPr>
              <w:rPr>
                <w:rFonts w:ascii="Times New Roman" w:hAnsi="Times New Roman" w:cs="Times New Roman"/>
              </w:rPr>
            </w:pPr>
          </w:p>
        </w:tc>
        <w:tc>
          <w:tcPr>
            <w:tcW w:w="1178" w:type="dxa"/>
          </w:tcPr>
          <w:p w:rsidR="001403CE" w:rsidRPr="00FB0CF2" w:rsidRDefault="001403CE" w:rsidP="00CD702F">
            <w:pPr>
              <w:rPr>
                <w:rFonts w:ascii="Times New Roman" w:hAnsi="Times New Roman" w:cs="Times New Roman"/>
              </w:rPr>
            </w:pPr>
          </w:p>
        </w:tc>
        <w:tc>
          <w:tcPr>
            <w:tcW w:w="1362" w:type="dxa"/>
          </w:tcPr>
          <w:p w:rsidR="001403CE" w:rsidRPr="00FB0CF2" w:rsidRDefault="001403CE" w:rsidP="00CD702F">
            <w:pPr>
              <w:rPr>
                <w:rFonts w:ascii="Times New Roman" w:hAnsi="Times New Roman" w:cs="Times New Roman"/>
              </w:rPr>
            </w:pPr>
          </w:p>
        </w:tc>
      </w:tr>
      <w:tr w:rsidR="00AA78DC" w:rsidRPr="00FB0CF2" w:rsidTr="00F0639A">
        <w:trPr>
          <w:trHeight w:hRule="exact" w:val="281"/>
        </w:trPr>
        <w:tc>
          <w:tcPr>
            <w:tcW w:w="0" w:type="auto"/>
          </w:tcPr>
          <w:p w:rsidR="00AA78DC" w:rsidRPr="00FB0CF2" w:rsidRDefault="00AA78DC" w:rsidP="00CD702F">
            <w:pPr>
              <w:rPr>
                <w:rFonts w:ascii="Times New Roman" w:hAnsi="Times New Roman" w:cs="Times New Roman"/>
              </w:rPr>
            </w:pPr>
          </w:p>
        </w:tc>
        <w:tc>
          <w:tcPr>
            <w:tcW w:w="1068"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983" w:type="dxa"/>
          </w:tcPr>
          <w:p w:rsidR="00AA78DC" w:rsidRPr="00FB0CF2" w:rsidRDefault="00AA78DC" w:rsidP="00CD702F">
            <w:pPr>
              <w:rPr>
                <w:rFonts w:ascii="Times New Roman" w:hAnsi="Times New Roman" w:cs="Times New Roman"/>
              </w:rPr>
            </w:pPr>
          </w:p>
        </w:tc>
        <w:tc>
          <w:tcPr>
            <w:tcW w:w="665" w:type="dxa"/>
          </w:tcPr>
          <w:p w:rsidR="00AA78DC" w:rsidRPr="00FB0CF2" w:rsidRDefault="00AA78DC" w:rsidP="00CD702F">
            <w:pPr>
              <w:rPr>
                <w:rFonts w:ascii="Times New Roman" w:hAnsi="Times New Roman" w:cs="Times New Roman"/>
              </w:rPr>
            </w:pPr>
          </w:p>
        </w:tc>
        <w:tc>
          <w:tcPr>
            <w:tcW w:w="0" w:type="auto"/>
          </w:tcPr>
          <w:p w:rsidR="00AA78DC" w:rsidRPr="00FB0CF2" w:rsidRDefault="00AA78DC" w:rsidP="00CD702F">
            <w:pPr>
              <w:rPr>
                <w:rFonts w:ascii="Times New Roman" w:hAnsi="Times New Roman" w:cs="Times New Roman"/>
              </w:rPr>
            </w:pPr>
          </w:p>
        </w:tc>
        <w:tc>
          <w:tcPr>
            <w:tcW w:w="1178" w:type="dxa"/>
          </w:tcPr>
          <w:p w:rsidR="00AA78DC" w:rsidRPr="00FB0CF2" w:rsidRDefault="00AA78DC" w:rsidP="00CD702F">
            <w:pPr>
              <w:rPr>
                <w:rFonts w:ascii="Times New Roman" w:hAnsi="Times New Roman" w:cs="Times New Roman"/>
              </w:rPr>
            </w:pPr>
          </w:p>
        </w:tc>
        <w:tc>
          <w:tcPr>
            <w:tcW w:w="1362" w:type="dxa"/>
          </w:tcPr>
          <w:p w:rsidR="00AA78DC" w:rsidRPr="00FB0CF2" w:rsidRDefault="00AA78DC"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r w:rsidR="004000AB" w:rsidRPr="00FB0CF2" w:rsidTr="00DD49D9">
        <w:trPr>
          <w:trHeight w:hRule="exact" w:val="281"/>
        </w:trPr>
        <w:tc>
          <w:tcPr>
            <w:tcW w:w="0" w:type="auto"/>
          </w:tcPr>
          <w:p w:rsidR="004000AB" w:rsidRPr="00FB0CF2" w:rsidRDefault="004000AB" w:rsidP="00CD702F">
            <w:pPr>
              <w:rPr>
                <w:rFonts w:ascii="Times New Roman" w:hAnsi="Times New Roman" w:cs="Times New Roman"/>
              </w:rPr>
            </w:pPr>
          </w:p>
        </w:tc>
        <w:tc>
          <w:tcPr>
            <w:tcW w:w="1068"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983" w:type="dxa"/>
          </w:tcPr>
          <w:p w:rsidR="004000AB" w:rsidRPr="00FB0CF2" w:rsidRDefault="004000AB" w:rsidP="00CD702F">
            <w:pPr>
              <w:rPr>
                <w:rFonts w:ascii="Times New Roman" w:hAnsi="Times New Roman" w:cs="Times New Roman"/>
              </w:rPr>
            </w:pPr>
          </w:p>
        </w:tc>
        <w:tc>
          <w:tcPr>
            <w:tcW w:w="665" w:type="dxa"/>
          </w:tcPr>
          <w:p w:rsidR="004000AB" w:rsidRPr="00FB0CF2" w:rsidRDefault="004000AB" w:rsidP="00CD702F">
            <w:pPr>
              <w:rPr>
                <w:rFonts w:ascii="Times New Roman" w:hAnsi="Times New Roman" w:cs="Times New Roman"/>
              </w:rPr>
            </w:pPr>
          </w:p>
        </w:tc>
        <w:tc>
          <w:tcPr>
            <w:tcW w:w="0" w:type="auto"/>
          </w:tcPr>
          <w:p w:rsidR="004000AB" w:rsidRPr="00FB0CF2" w:rsidRDefault="004000AB" w:rsidP="00CD702F">
            <w:pPr>
              <w:rPr>
                <w:rFonts w:ascii="Times New Roman" w:hAnsi="Times New Roman" w:cs="Times New Roman"/>
              </w:rPr>
            </w:pPr>
          </w:p>
        </w:tc>
        <w:tc>
          <w:tcPr>
            <w:tcW w:w="1178" w:type="dxa"/>
          </w:tcPr>
          <w:p w:rsidR="004000AB" w:rsidRPr="00FB0CF2" w:rsidRDefault="004000AB" w:rsidP="00CD702F">
            <w:pPr>
              <w:rPr>
                <w:rFonts w:ascii="Times New Roman" w:hAnsi="Times New Roman" w:cs="Times New Roman"/>
              </w:rPr>
            </w:pPr>
          </w:p>
        </w:tc>
        <w:tc>
          <w:tcPr>
            <w:tcW w:w="1362" w:type="dxa"/>
          </w:tcPr>
          <w:p w:rsidR="004000AB" w:rsidRPr="00FB0CF2" w:rsidRDefault="004000AB" w:rsidP="00CD702F">
            <w:pPr>
              <w:rPr>
                <w:rFonts w:ascii="Times New Roman" w:hAnsi="Times New Roman" w:cs="Times New Roman"/>
              </w:rPr>
            </w:pPr>
          </w:p>
        </w:tc>
      </w:tr>
    </w:tbl>
    <w:p w:rsidR="001403CE" w:rsidRPr="00FB0CF2" w:rsidRDefault="001403CE" w:rsidP="005C4170">
      <w:pPr>
        <w:pStyle w:val="ListParagraph"/>
        <w:numPr>
          <w:ilvl w:val="1"/>
          <w:numId w:val="23"/>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Quantities of work executed as prime contractor (in the same name) during the last five years specified in 1.2above:</w:t>
      </w:r>
    </w:p>
    <w:p w:rsidR="002C39C1" w:rsidRPr="00FB0CF2" w:rsidRDefault="002C39C1" w:rsidP="00205FB1">
      <w:pPr>
        <w:pStyle w:val="ListParagraph"/>
        <w:tabs>
          <w:tab w:val="left" w:pos="720"/>
          <w:tab w:val="left" w:pos="7363"/>
        </w:tabs>
        <w:spacing w:before="159"/>
        <w:ind w:left="720" w:firstLine="0"/>
        <w:rPr>
          <w:rFonts w:ascii="Times New Roman" w:hAnsi="Times New Roman" w:cs="Times New Roman"/>
          <w:sz w:val="10"/>
        </w:rPr>
      </w:pPr>
    </w:p>
    <w:tbl>
      <w:tblPr>
        <w:tblW w:w="51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1"/>
        <w:gridCol w:w="734"/>
        <w:gridCol w:w="742"/>
        <w:gridCol w:w="980"/>
        <w:gridCol w:w="1979"/>
        <w:gridCol w:w="1777"/>
        <w:gridCol w:w="1273"/>
        <w:gridCol w:w="1486"/>
        <w:gridCol w:w="1154"/>
      </w:tblGrid>
      <w:tr w:rsidR="00CB1E90" w:rsidRPr="00FB0CF2" w:rsidTr="009214AB">
        <w:trPr>
          <w:trHeight w:hRule="exact" w:val="1135"/>
          <w:jc w:val="center"/>
        </w:trPr>
        <w:tc>
          <w:tcPr>
            <w:tcW w:w="236" w:type="pc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proofErr w:type="spellStart"/>
            <w:r w:rsidRPr="00FB0CF2">
              <w:rPr>
                <w:rFonts w:ascii="Times New Roman" w:hAnsi="Times New Roman" w:cs="Times New Roman"/>
                <w:b/>
                <w:sz w:val="20"/>
                <w:szCs w:val="20"/>
              </w:rPr>
              <w:t>Sl</w:t>
            </w:r>
            <w:proofErr w:type="spellEnd"/>
            <w:r w:rsidRPr="00FB0CF2">
              <w:rPr>
                <w:rFonts w:ascii="Times New Roman" w:hAnsi="Times New Roman" w:cs="Times New Roman"/>
                <w:b/>
                <w:sz w:val="20"/>
                <w:szCs w:val="20"/>
              </w:rPr>
              <w:t xml:space="preserve"> No</w:t>
            </w:r>
          </w:p>
        </w:tc>
        <w:tc>
          <w:tcPr>
            <w:tcW w:w="346" w:type="pct"/>
            <w:vMerge w:val="restart"/>
            <w:shd w:val="clear" w:color="auto" w:fill="FFFFFF" w:themeFill="background1"/>
          </w:tcPr>
          <w:p w:rsidR="00AE2A55" w:rsidRPr="00FB0CF2" w:rsidRDefault="00AE2A55" w:rsidP="00BB1AEF">
            <w:pPr>
              <w:pStyle w:val="TableParagraph"/>
              <w:spacing w:before="137"/>
              <w:jc w:val="center"/>
              <w:rPr>
                <w:rFonts w:ascii="Times New Roman" w:hAnsi="Times New Roman" w:cs="Times New Roman"/>
                <w:b/>
                <w:sz w:val="20"/>
                <w:szCs w:val="20"/>
              </w:rPr>
            </w:pPr>
            <w:r w:rsidRPr="00FB0CF2">
              <w:rPr>
                <w:rFonts w:ascii="Times New Roman" w:hAnsi="Times New Roman" w:cs="Times New Roman"/>
                <w:b/>
                <w:sz w:val="20"/>
                <w:szCs w:val="20"/>
              </w:rPr>
              <w:t>Year</w:t>
            </w:r>
          </w:p>
        </w:tc>
        <w:tc>
          <w:tcPr>
            <w:tcW w:w="349" w:type="pct"/>
            <w:vMerge w:val="restart"/>
            <w:shd w:val="clear" w:color="auto" w:fill="FFFFFF" w:themeFill="background1"/>
          </w:tcPr>
          <w:p w:rsidR="00AE2A55" w:rsidRPr="00FB0CF2" w:rsidRDefault="00AE2A55" w:rsidP="00AE2A55">
            <w:pPr>
              <w:pStyle w:val="TableParagraph"/>
              <w:spacing w:before="120" w:line="259" w:lineRule="auto"/>
              <w:ind w:right="88"/>
              <w:jc w:val="center"/>
              <w:rPr>
                <w:rFonts w:ascii="Times New Roman" w:hAnsi="Times New Roman" w:cs="Times New Roman"/>
                <w:b/>
                <w:sz w:val="20"/>
                <w:szCs w:val="20"/>
              </w:rPr>
            </w:pPr>
            <w:r w:rsidRPr="00FB0CF2">
              <w:rPr>
                <w:rFonts w:ascii="Times New Roman" w:hAnsi="Times New Roman" w:cs="Times New Roman"/>
                <w:b/>
                <w:sz w:val="20"/>
                <w:szCs w:val="20"/>
              </w:rPr>
              <w:t>Name of Work</w:t>
            </w:r>
          </w:p>
        </w:tc>
        <w:tc>
          <w:tcPr>
            <w:tcW w:w="461" w:type="pct"/>
            <w:vMerge w:val="restart"/>
            <w:shd w:val="clear" w:color="auto" w:fill="FFFFFF" w:themeFill="background1"/>
          </w:tcPr>
          <w:p w:rsidR="00AE2A55" w:rsidRPr="00FB0CF2" w:rsidRDefault="00AE2A55" w:rsidP="00BB1AEF">
            <w:pPr>
              <w:pStyle w:val="TableParagraph"/>
              <w:spacing w:line="261" w:lineRule="auto"/>
              <w:jc w:val="center"/>
              <w:rPr>
                <w:rFonts w:ascii="Times New Roman" w:hAnsi="Times New Roman" w:cs="Times New Roman"/>
                <w:b/>
                <w:sz w:val="20"/>
                <w:szCs w:val="20"/>
              </w:rPr>
            </w:pPr>
            <w:r w:rsidRPr="00FB0CF2">
              <w:rPr>
                <w:rFonts w:ascii="Times New Roman" w:hAnsi="Times New Roman" w:cs="Times New Roman"/>
                <w:b/>
                <w:sz w:val="20"/>
                <w:szCs w:val="20"/>
              </w:rPr>
              <w:t xml:space="preserve">Name of </w:t>
            </w:r>
            <w:r w:rsidRPr="00FB0CF2">
              <w:rPr>
                <w:rFonts w:ascii="Times New Roman" w:hAnsi="Times New Roman" w:cs="Times New Roman"/>
                <w:b/>
                <w:w w:val="95"/>
                <w:sz w:val="20"/>
                <w:szCs w:val="20"/>
              </w:rPr>
              <w:t>Employer</w:t>
            </w:r>
          </w:p>
        </w:tc>
        <w:tc>
          <w:tcPr>
            <w:tcW w:w="3065" w:type="pct"/>
            <w:gridSpan w:val="4"/>
            <w:shd w:val="clear" w:color="auto" w:fill="FFFFFF" w:themeFill="background1"/>
          </w:tcPr>
          <w:p w:rsidR="00AE2A55" w:rsidRPr="00FB0CF2" w:rsidRDefault="00AE2A55" w:rsidP="00BB1AEF">
            <w:pPr>
              <w:pStyle w:val="TableParagraph"/>
              <w:spacing w:before="141"/>
              <w:jc w:val="center"/>
              <w:rPr>
                <w:rFonts w:ascii="Times New Roman" w:hAnsi="Times New Roman" w:cs="Times New Roman"/>
                <w:b/>
                <w:sz w:val="20"/>
                <w:szCs w:val="20"/>
              </w:rPr>
            </w:pPr>
            <w:r w:rsidRPr="00FB0CF2">
              <w:rPr>
                <w:rFonts w:ascii="Times New Roman" w:hAnsi="Times New Roman" w:cs="Times New Roman"/>
                <w:b/>
                <w:sz w:val="20"/>
                <w:szCs w:val="20"/>
              </w:rPr>
              <w:t>Quantity of work performed</w:t>
            </w:r>
          </w:p>
        </w:tc>
        <w:tc>
          <w:tcPr>
            <w:tcW w:w="543" w:type="pct"/>
            <w:shd w:val="clear" w:color="auto" w:fill="FFFFFF" w:themeFill="background1"/>
          </w:tcPr>
          <w:p w:rsidR="00AE2A55" w:rsidRPr="00FB0CF2" w:rsidRDefault="00AE2A55" w:rsidP="00BB1AEF">
            <w:pPr>
              <w:pStyle w:val="TableParagraph"/>
              <w:spacing w:line="259" w:lineRule="auto"/>
              <w:jc w:val="center"/>
              <w:rPr>
                <w:rFonts w:ascii="Times New Roman" w:hAnsi="Times New Roman" w:cs="Times New Roman"/>
                <w:b/>
                <w:sz w:val="20"/>
                <w:szCs w:val="20"/>
              </w:rPr>
            </w:pPr>
            <w:r w:rsidRPr="00FB0CF2">
              <w:rPr>
                <w:rFonts w:ascii="Times New Roman" w:hAnsi="Times New Roman" w:cs="Times New Roman"/>
                <w:b/>
                <w:sz w:val="20"/>
                <w:szCs w:val="20"/>
              </w:rPr>
              <w:t>Remarks (Indicate contract reference)</w:t>
            </w:r>
          </w:p>
        </w:tc>
      </w:tr>
      <w:tr w:rsidR="00936C67" w:rsidRPr="00FB0CF2" w:rsidTr="00936C67">
        <w:trPr>
          <w:trHeight w:hRule="exact" w:val="1260"/>
          <w:jc w:val="center"/>
        </w:trPr>
        <w:tc>
          <w:tcPr>
            <w:tcW w:w="236" w:type="pct"/>
          </w:tcPr>
          <w:p w:rsidR="00936C67" w:rsidRPr="00FB0CF2" w:rsidRDefault="00936C67" w:rsidP="00CB1E90">
            <w:pPr>
              <w:jc w:val="center"/>
              <w:rPr>
                <w:rFonts w:ascii="Times New Roman" w:hAnsi="Times New Roman" w:cs="Times New Roman"/>
                <w:b/>
                <w:sz w:val="20"/>
                <w:szCs w:val="20"/>
              </w:rPr>
            </w:pPr>
          </w:p>
        </w:tc>
        <w:tc>
          <w:tcPr>
            <w:tcW w:w="346" w:type="pct"/>
            <w:vMerge/>
          </w:tcPr>
          <w:p w:rsidR="00936C67" w:rsidRPr="00FB0CF2" w:rsidRDefault="00936C67" w:rsidP="00CB1E90">
            <w:pPr>
              <w:jc w:val="center"/>
              <w:rPr>
                <w:rFonts w:ascii="Times New Roman" w:hAnsi="Times New Roman" w:cs="Times New Roman"/>
                <w:b/>
                <w:sz w:val="20"/>
                <w:szCs w:val="20"/>
              </w:rPr>
            </w:pPr>
          </w:p>
        </w:tc>
        <w:tc>
          <w:tcPr>
            <w:tcW w:w="349" w:type="pct"/>
            <w:vMerge/>
          </w:tcPr>
          <w:p w:rsidR="00936C67" w:rsidRPr="00FB0CF2" w:rsidRDefault="00936C67" w:rsidP="00CB1E90">
            <w:pPr>
              <w:jc w:val="center"/>
              <w:rPr>
                <w:rFonts w:ascii="Times New Roman" w:hAnsi="Times New Roman" w:cs="Times New Roman"/>
                <w:b/>
                <w:sz w:val="20"/>
                <w:szCs w:val="20"/>
              </w:rPr>
            </w:pPr>
          </w:p>
        </w:tc>
        <w:tc>
          <w:tcPr>
            <w:tcW w:w="461" w:type="pct"/>
            <w:vMerge/>
          </w:tcPr>
          <w:p w:rsidR="00936C67" w:rsidRPr="00FB0CF2" w:rsidRDefault="00936C67" w:rsidP="00CB1E90">
            <w:pPr>
              <w:jc w:val="center"/>
              <w:rPr>
                <w:rFonts w:ascii="Times New Roman" w:hAnsi="Times New Roman" w:cs="Times New Roman"/>
                <w:b/>
                <w:sz w:val="20"/>
                <w:szCs w:val="20"/>
              </w:rPr>
            </w:pPr>
          </w:p>
        </w:tc>
        <w:tc>
          <w:tcPr>
            <w:tcW w:w="931" w:type="pct"/>
          </w:tcPr>
          <w:p w:rsidR="00936C67" w:rsidRPr="00FB0CF2" w:rsidRDefault="00936C67" w:rsidP="009475D0">
            <w:pPr>
              <w:pStyle w:val="TableParagraph"/>
              <w:tabs>
                <w:tab w:val="left" w:pos="1110"/>
              </w:tabs>
              <w:spacing w:before="1"/>
              <w:jc w:val="center"/>
              <w:rPr>
                <w:rFonts w:ascii="Times New Roman" w:hAnsi="Times New Roman" w:cs="Times New Roman"/>
                <w:b/>
                <w:sz w:val="20"/>
                <w:szCs w:val="20"/>
              </w:rPr>
            </w:pPr>
            <w:r w:rsidRPr="00FB0CF2">
              <w:rPr>
                <w:rFonts w:ascii="Times New Roman" w:hAnsi="Times New Roman" w:cs="Times New Roman"/>
                <w:b/>
                <w:sz w:val="20"/>
                <w:szCs w:val="20"/>
              </w:rPr>
              <w:t xml:space="preserve">Pipeline work (CI/MS/DI/ PVC/HDPE/GI) of </w:t>
            </w:r>
            <w:proofErr w:type="spellStart"/>
            <w:r w:rsidRPr="00FB0CF2">
              <w:rPr>
                <w:rFonts w:ascii="Times New Roman" w:hAnsi="Times New Roman" w:cs="Times New Roman"/>
                <w:b/>
                <w:sz w:val="20"/>
                <w:szCs w:val="20"/>
              </w:rPr>
              <w:t>atleast</w:t>
            </w:r>
            <w:proofErr w:type="spellEnd"/>
            <w:r w:rsidRPr="00FB0CF2">
              <w:rPr>
                <w:rFonts w:ascii="Times New Roman" w:hAnsi="Times New Roman" w:cs="Times New Roman"/>
                <w:b/>
                <w:sz w:val="20"/>
                <w:szCs w:val="20"/>
              </w:rPr>
              <w:t xml:space="preserve"> ___ </w:t>
            </w:r>
            <w:proofErr w:type="spellStart"/>
            <w:r w:rsidRPr="00FB0CF2">
              <w:rPr>
                <w:rFonts w:ascii="Times New Roman" w:hAnsi="Times New Roman" w:cs="Times New Roman"/>
                <w:b/>
                <w:sz w:val="20"/>
                <w:szCs w:val="20"/>
              </w:rPr>
              <w:t>Kms</w:t>
            </w:r>
            <w:proofErr w:type="spellEnd"/>
            <w:r w:rsidRPr="00FB0CF2">
              <w:rPr>
                <w:rFonts w:ascii="Times New Roman" w:hAnsi="Times New Roman" w:cs="Times New Roman"/>
                <w:b/>
                <w:sz w:val="20"/>
                <w:szCs w:val="20"/>
              </w:rPr>
              <w:t xml:space="preserve">* length </w:t>
            </w:r>
          </w:p>
        </w:tc>
        <w:tc>
          <w:tcPr>
            <w:tcW w:w="836" w:type="pct"/>
          </w:tcPr>
          <w:p w:rsidR="00936C67" w:rsidRPr="00FB0CF2" w:rsidRDefault="00936C67" w:rsidP="009A2389">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 xml:space="preserve">Construction of </w:t>
            </w:r>
            <w:proofErr w:type="spellStart"/>
            <w:r w:rsidRPr="00FB0CF2">
              <w:rPr>
                <w:rFonts w:ascii="Times New Roman" w:hAnsi="Times New Roman" w:cs="Times New Roman"/>
                <w:b/>
                <w:sz w:val="20"/>
                <w:szCs w:val="20"/>
              </w:rPr>
              <w:t>atleast</w:t>
            </w:r>
            <w:proofErr w:type="spellEnd"/>
            <w:r w:rsidRPr="00FB0CF2">
              <w:rPr>
                <w:rFonts w:ascii="Times New Roman" w:hAnsi="Times New Roman" w:cs="Times New Roman"/>
                <w:b/>
                <w:sz w:val="20"/>
                <w:szCs w:val="20"/>
              </w:rPr>
              <w:t xml:space="preserve"> one OHT of ___ KL* capacity</w:t>
            </w:r>
          </w:p>
        </w:tc>
        <w:tc>
          <w:tcPr>
            <w:tcW w:w="599" w:type="pct"/>
          </w:tcPr>
          <w:p w:rsidR="00936C67" w:rsidRPr="00FB0CF2" w:rsidRDefault="00936C67" w:rsidP="00CB1E90">
            <w:pPr>
              <w:pStyle w:val="ListParagraph"/>
              <w:tabs>
                <w:tab w:val="left" w:pos="1110"/>
              </w:tabs>
              <w:spacing w:before="1"/>
              <w:ind w:left="0" w:firstLine="0"/>
              <w:jc w:val="center"/>
              <w:rPr>
                <w:rFonts w:ascii="Times New Roman" w:hAnsi="Times New Roman" w:cs="Times New Roman"/>
                <w:b/>
                <w:sz w:val="20"/>
                <w:szCs w:val="20"/>
              </w:rPr>
            </w:pPr>
            <w:r w:rsidRPr="00FB0CF2">
              <w:rPr>
                <w:rFonts w:ascii="Times New Roman" w:hAnsi="Times New Roman" w:cs="Times New Roman"/>
                <w:b/>
                <w:sz w:val="20"/>
                <w:szCs w:val="20"/>
              </w:rPr>
              <w:t xml:space="preserve">Earthwork excavation of </w:t>
            </w:r>
            <w:proofErr w:type="spellStart"/>
            <w:r w:rsidRPr="00FB0CF2">
              <w:rPr>
                <w:rFonts w:ascii="Times New Roman" w:hAnsi="Times New Roman" w:cs="Times New Roman"/>
                <w:b/>
                <w:sz w:val="20"/>
                <w:szCs w:val="20"/>
              </w:rPr>
              <w:t>atleast</w:t>
            </w:r>
            <w:proofErr w:type="spellEnd"/>
            <w:r w:rsidRPr="00FB0CF2">
              <w:rPr>
                <w:rFonts w:ascii="Times New Roman" w:hAnsi="Times New Roman" w:cs="Times New Roman"/>
                <w:b/>
                <w:sz w:val="20"/>
                <w:szCs w:val="20"/>
              </w:rPr>
              <w:t xml:space="preserve"> ____ Cum*</w:t>
            </w:r>
          </w:p>
        </w:tc>
        <w:tc>
          <w:tcPr>
            <w:tcW w:w="699" w:type="pct"/>
          </w:tcPr>
          <w:p w:rsidR="00936C67" w:rsidRPr="00FB0CF2" w:rsidRDefault="00936C67" w:rsidP="00CD5BD8">
            <w:pPr>
              <w:ind w:left="8"/>
              <w:jc w:val="center"/>
            </w:pPr>
            <w:r w:rsidRPr="00FB0CF2">
              <w:rPr>
                <w:rFonts w:ascii="Times New Roman" w:hAnsi="Times New Roman" w:cs="Times New Roman"/>
                <w:b/>
                <w:sz w:val="20"/>
                <w:szCs w:val="20"/>
              </w:rPr>
              <w:t xml:space="preserve">Concrete work of </w:t>
            </w:r>
            <w:proofErr w:type="spellStart"/>
            <w:r w:rsidRPr="00FB0CF2">
              <w:rPr>
                <w:rFonts w:ascii="Times New Roman" w:hAnsi="Times New Roman" w:cs="Times New Roman"/>
                <w:b/>
                <w:sz w:val="20"/>
                <w:szCs w:val="20"/>
              </w:rPr>
              <w:t>atleast</w:t>
            </w:r>
            <w:proofErr w:type="spellEnd"/>
            <w:r w:rsidRPr="00FB0CF2">
              <w:rPr>
                <w:rFonts w:ascii="Times New Roman" w:hAnsi="Times New Roman" w:cs="Times New Roman"/>
                <w:b/>
                <w:sz w:val="20"/>
                <w:szCs w:val="20"/>
              </w:rPr>
              <w:t xml:space="preserve"> ____ Cum*</w:t>
            </w:r>
          </w:p>
        </w:tc>
        <w:tc>
          <w:tcPr>
            <w:tcW w:w="543" w:type="pct"/>
          </w:tcPr>
          <w:p w:rsidR="00936C67" w:rsidRPr="00FB0CF2" w:rsidRDefault="00936C67" w:rsidP="00CB1E90">
            <w:pPr>
              <w:jc w:val="center"/>
              <w:rPr>
                <w:rFonts w:ascii="Times New Roman" w:hAnsi="Times New Roman" w:cs="Times New Roman"/>
                <w:b/>
                <w:sz w:val="20"/>
                <w:szCs w:val="20"/>
              </w:rPr>
            </w:pPr>
          </w:p>
        </w:tc>
      </w:tr>
      <w:tr w:rsidR="00936C67" w:rsidRPr="00FB0CF2" w:rsidTr="00936C67">
        <w:trPr>
          <w:trHeight w:hRule="exact" w:val="271"/>
          <w:jc w:val="center"/>
        </w:trPr>
        <w:tc>
          <w:tcPr>
            <w:tcW w:w="23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(1)</w:t>
            </w:r>
          </w:p>
        </w:tc>
        <w:tc>
          <w:tcPr>
            <w:tcW w:w="346" w:type="pct"/>
          </w:tcPr>
          <w:p w:rsidR="00936C67" w:rsidRPr="00FB0CF2" w:rsidRDefault="00936C67" w:rsidP="00511641">
            <w:pPr>
              <w:pStyle w:val="TableParagraph"/>
              <w:spacing w:line="227" w:lineRule="exact"/>
              <w:ind w:right="24"/>
              <w:jc w:val="center"/>
              <w:rPr>
                <w:rFonts w:ascii="Times New Roman" w:hAnsi="Times New Roman" w:cs="Times New Roman"/>
                <w:w w:val="99"/>
              </w:rPr>
            </w:pPr>
            <w:r w:rsidRPr="00FB0CF2">
              <w:rPr>
                <w:rFonts w:ascii="Times New Roman" w:hAnsi="Times New Roman" w:cs="Times New Roman"/>
                <w:w w:val="99"/>
              </w:rPr>
              <w:t>(2)</w:t>
            </w:r>
          </w:p>
        </w:tc>
        <w:tc>
          <w:tcPr>
            <w:tcW w:w="34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(3)</w:t>
            </w:r>
          </w:p>
        </w:tc>
        <w:tc>
          <w:tcPr>
            <w:tcW w:w="46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(4)</w:t>
            </w:r>
          </w:p>
        </w:tc>
        <w:tc>
          <w:tcPr>
            <w:tcW w:w="931"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(5)</w:t>
            </w:r>
          </w:p>
        </w:tc>
        <w:tc>
          <w:tcPr>
            <w:tcW w:w="836"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(6)</w:t>
            </w:r>
          </w:p>
          <w:p w:rsidR="00936C67" w:rsidRPr="00FB0CF2" w:rsidRDefault="00936C67" w:rsidP="00511641">
            <w:pPr>
              <w:jc w:val="center"/>
              <w:rPr>
                <w:rFonts w:ascii="Times New Roman" w:hAnsi="Times New Roman" w:cs="Times New Roman"/>
                <w:w w:val="99"/>
              </w:rPr>
            </w:pPr>
          </w:p>
        </w:tc>
        <w:tc>
          <w:tcPr>
            <w:tcW w:w="5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(7)</w:t>
            </w:r>
          </w:p>
        </w:tc>
        <w:tc>
          <w:tcPr>
            <w:tcW w:w="699"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(8)</w:t>
            </w:r>
          </w:p>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c>
          <w:tcPr>
            <w:tcW w:w="543" w:type="pct"/>
          </w:tcPr>
          <w:p w:rsidR="00936C67" w:rsidRPr="00FB0CF2" w:rsidRDefault="00936C67" w:rsidP="00511641">
            <w:pPr>
              <w:jc w:val="center"/>
              <w:rPr>
                <w:rFonts w:ascii="Times New Roman" w:hAnsi="Times New Roman" w:cs="Times New Roman"/>
                <w:w w:val="99"/>
              </w:rPr>
            </w:pPr>
            <w:r w:rsidRPr="00FB0CF2">
              <w:rPr>
                <w:rFonts w:ascii="Times New Roman" w:hAnsi="Times New Roman" w:cs="Times New Roman"/>
                <w:w w:val="99"/>
              </w:rPr>
              <w:t>(9)</w:t>
            </w:r>
          </w:p>
        </w:tc>
      </w:tr>
      <w:tr w:rsidR="00936C67" w:rsidRPr="00FB0CF2" w:rsidTr="00936C67">
        <w:trPr>
          <w:trHeight w:hRule="exact" w:val="289"/>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r w:rsidR="00936C67" w:rsidRPr="00FB0CF2" w:rsidTr="00936C67">
        <w:trPr>
          <w:trHeight w:hRule="exact" w:val="264"/>
          <w:jc w:val="center"/>
        </w:trPr>
        <w:tc>
          <w:tcPr>
            <w:tcW w:w="23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6" w:type="pct"/>
          </w:tcPr>
          <w:p w:rsidR="00936C67" w:rsidRPr="00FB0CF2" w:rsidRDefault="00936C67" w:rsidP="00511641">
            <w:pPr>
              <w:pStyle w:val="TableParagraph"/>
              <w:spacing w:line="227" w:lineRule="exact"/>
              <w:ind w:right="24"/>
              <w:jc w:val="right"/>
              <w:rPr>
                <w:rFonts w:ascii="Times New Roman" w:hAnsi="Times New Roman" w:cs="Times New Roman"/>
              </w:rPr>
            </w:pPr>
          </w:p>
        </w:tc>
        <w:tc>
          <w:tcPr>
            <w:tcW w:w="349" w:type="pct"/>
          </w:tcPr>
          <w:p w:rsidR="00936C67" w:rsidRPr="00FB0CF2" w:rsidRDefault="00936C67" w:rsidP="00511641">
            <w:pPr>
              <w:rPr>
                <w:rFonts w:ascii="Times New Roman" w:hAnsi="Times New Roman" w:cs="Times New Roman"/>
              </w:rPr>
            </w:pPr>
          </w:p>
        </w:tc>
        <w:tc>
          <w:tcPr>
            <w:tcW w:w="461" w:type="pct"/>
          </w:tcPr>
          <w:p w:rsidR="00936C67" w:rsidRPr="00FB0CF2" w:rsidRDefault="00936C67" w:rsidP="00511641">
            <w:pPr>
              <w:rPr>
                <w:rFonts w:ascii="Times New Roman" w:hAnsi="Times New Roman" w:cs="Times New Roman"/>
              </w:rPr>
            </w:pPr>
          </w:p>
        </w:tc>
        <w:tc>
          <w:tcPr>
            <w:tcW w:w="931" w:type="pct"/>
          </w:tcPr>
          <w:p w:rsidR="00936C67" w:rsidRPr="00FB0CF2" w:rsidRDefault="00936C67" w:rsidP="00511641">
            <w:pPr>
              <w:rPr>
                <w:rFonts w:ascii="Times New Roman" w:hAnsi="Times New Roman" w:cs="Times New Roman"/>
              </w:rPr>
            </w:pPr>
          </w:p>
        </w:tc>
        <w:tc>
          <w:tcPr>
            <w:tcW w:w="836" w:type="pct"/>
          </w:tcPr>
          <w:p w:rsidR="00936C67" w:rsidRPr="00FB0CF2" w:rsidRDefault="00936C67" w:rsidP="00511641">
            <w:pPr>
              <w:rPr>
                <w:rFonts w:ascii="Times New Roman" w:hAnsi="Times New Roman" w:cs="Times New Roman"/>
              </w:rPr>
            </w:pPr>
          </w:p>
        </w:tc>
        <w:tc>
          <w:tcPr>
            <w:tcW w:w="599" w:type="pct"/>
          </w:tcPr>
          <w:p w:rsidR="00936C67" w:rsidRPr="00FB0CF2" w:rsidRDefault="00936C67" w:rsidP="00511641">
            <w:pPr>
              <w:rPr>
                <w:rFonts w:ascii="Times New Roman" w:hAnsi="Times New Roman" w:cs="Times New Roman"/>
              </w:rPr>
            </w:pPr>
          </w:p>
        </w:tc>
        <w:tc>
          <w:tcPr>
            <w:tcW w:w="699" w:type="pct"/>
          </w:tcPr>
          <w:p w:rsidR="00936C67" w:rsidRPr="00FB0CF2" w:rsidRDefault="00936C67" w:rsidP="00511641">
            <w:pPr>
              <w:rPr>
                <w:rFonts w:ascii="Times New Roman" w:hAnsi="Times New Roman" w:cs="Times New Roman"/>
              </w:rPr>
            </w:pPr>
          </w:p>
        </w:tc>
        <w:tc>
          <w:tcPr>
            <w:tcW w:w="543" w:type="pct"/>
          </w:tcPr>
          <w:p w:rsidR="00936C67" w:rsidRPr="00FB0CF2" w:rsidRDefault="00936C67" w:rsidP="00511641">
            <w:pPr>
              <w:rPr>
                <w:rFonts w:ascii="Times New Roman" w:hAnsi="Times New Roman" w:cs="Times New Roman"/>
              </w:rPr>
            </w:pPr>
          </w:p>
        </w:tc>
      </w:tr>
    </w:tbl>
    <w:p w:rsidR="001C1412" w:rsidRPr="00FB0CF2" w:rsidRDefault="00936C67" w:rsidP="00CE79A7">
      <w:pPr>
        <w:pStyle w:val="ListParagraph"/>
        <w:tabs>
          <w:tab w:val="left" w:pos="720"/>
          <w:tab w:val="left" w:pos="7363"/>
        </w:tabs>
        <w:spacing w:before="159"/>
        <w:ind w:left="720" w:firstLine="0"/>
        <w:rPr>
          <w:rFonts w:ascii="Times New Roman" w:hAnsi="Times New Roman" w:cs="Times New Roman"/>
          <w:i/>
          <w:iCs/>
        </w:rPr>
      </w:pPr>
      <w:r w:rsidRPr="00FB0CF2">
        <w:rPr>
          <w:rFonts w:ascii="Times New Roman" w:hAnsi="Times New Roman" w:cs="Times New Roman"/>
          <w:i/>
          <w:iCs/>
        </w:rPr>
        <w:t>[*Values as per Clause 3.2 (c)]</w:t>
      </w:r>
    </w:p>
    <w:p w:rsidR="004000AB" w:rsidRDefault="004000AB" w:rsidP="00F0639A">
      <w:pPr>
        <w:pStyle w:val="ListParagraph"/>
        <w:tabs>
          <w:tab w:val="left" w:pos="720"/>
          <w:tab w:val="left" w:pos="7363"/>
        </w:tabs>
        <w:spacing w:before="159"/>
        <w:ind w:left="720" w:firstLine="0"/>
        <w:rPr>
          <w:rFonts w:ascii="Times New Roman" w:hAnsi="Times New Roman" w:cs="Times New Roman"/>
        </w:rPr>
      </w:pPr>
    </w:p>
    <w:p w:rsidR="001403CE" w:rsidRPr="00FB0CF2" w:rsidRDefault="001403CE" w:rsidP="005C4170">
      <w:pPr>
        <w:pStyle w:val="ListParagraph"/>
        <w:numPr>
          <w:ilvl w:val="1"/>
          <w:numId w:val="23"/>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5C4170">
      <w:pPr>
        <w:pStyle w:val="ListParagraph"/>
        <w:numPr>
          <w:ilvl w:val="0"/>
          <w:numId w:val="8"/>
        </w:numPr>
        <w:tabs>
          <w:tab w:val="left" w:pos="422"/>
        </w:tabs>
        <w:spacing w:before="161"/>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rsidP="001403CE">
      <w:pPr>
        <w:pStyle w:val="BodyText"/>
        <w:rPr>
          <w:rFonts w:ascii="Times New Roman" w:hAnsi="Times New Roman"/>
          <w:sz w:val="22"/>
          <w:szCs w:val="22"/>
        </w:rPr>
      </w:pPr>
    </w:p>
    <w:tbl>
      <w:tblPr>
        <w:tblW w:w="54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628"/>
        <w:gridCol w:w="1474"/>
        <w:gridCol w:w="903"/>
        <w:gridCol w:w="1173"/>
        <w:gridCol w:w="1243"/>
        <w:gridCol w:w="1586"/>
        <w:gridCol w:w="1358"/>
        <w:gridCol w:w="1358"/>
        <w:gridCol w:w="1559"/>
      </w:tblGrid>
      <w:tr w:rsidR="00B723C1" w:rsidRPr="00FB0CF2" w:rsidTr="00621D9A">
        <w:trPr>
          <w:trHeight w:hRule="exact" w:val="1977"/>
        </w:trPr>
        <w:tc>
          <w:tcPr>
            <w:tcW w:w="278" w:type="pct"/>
          </w:tcPr>
          <w:p w:rsidR="00B723C1" w:rsidRPr="00FB0CF2" w:rsidRDefault="00B723C1" w:rsidP="00A95CE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lastRenderedPageBreak/>
              <w:t>SL NO.</w:t>
            </w:r>
          </w:p>
        </w:tc>
        <w:tc>
          <w:tcPr>
            <w:tcW w:w="653"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40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520"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55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703" w:type="pct"/>
          </w:tcPr>
          <w:p w:rsidR="00B723C1" w:rsidRPr="00FB0CF2" w:rsidRDefault="00B723C1" w:rsidP="009A23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02"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91" w:type="pct"/>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B723C1" w:rsidRPr="00FB0CF2" w:rsidTr="00417651">
        <w:trPr>
          <w:trHeight w:hRule="exact" w:val="410"/>
        </w:trPr>
        <w:tc>
          <w:tcPr>
            <w:tcW w:w="278"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(1)</w:t>
            </w:r>
          </w:p>
        </w:tc>
        <w:tc>
          <w:tcPr>
            <w:tcW w:w="65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(2)</w:t>
            </w:r>
          </w:p>
        </w:tc>
        <w:tc>
          <w:tcPr>
            <w:tcW w:w="40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(3)</w:t>
            </w:r>
          </w:p>
        </w:tc>
        <w:tc>
          <w:tcPr>
            <w:tcW w:w="520"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(4)</w:t>
            </w:r>
          </w:p>
        </w:tc>
        <w:tc>
          <w:tcPr>
            <w:tcW w:w="55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(5)</w:t>
            </w:r>
          </w:p>
        </w:tc>
        <w:tc>
          <w:tcPr>
            <w:tcW w:w="703"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(6)</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(7)</w:t>
            </w:r>
          </w:p>
        </w:tc>
        <w:tc>
          <w:tcPr>
            <w:tcW w:w="602"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(8)</w:t>
            </w:r>
          </w:p>
        </w:tc>
        <w:tc>
          <w:tcPr>
            <w:tcW w:w="691" w:type="pct"/>
          </w:tcPr>
          <w:p w:rsidR="00B723C1" w:rsidRPr="00FB0CF2" w:rsidRDefault="00B723C1" w:rsidP="00417651">
            <w:pPr>
              <w:jc w:val="center"/>
              <w:rPr>
                <w:rFonts w:ascii="Times New Roman" w:hAnsi="Times New Roman" w:cs="Times New Roman"/>
              </w:rPr>
            </w:pPr>
            <w:r w:rsidRPr="00FB0CF2">
              <w:rPr>
                <w:rFonts w:ascii="Times New Roman" w:hAnsi="Times New Roman" w:cs="Times New Roman"/>
              </w:rPr>
              <w:t>(9)</w:t>
            </w:r>
          </w:p>
        </w:tc>
      </w:tr>
      <w:tr w:rsidR="00B723C1" w:rsidRPr="00FB0CF2" w:rsidTr="009214AB">
        <w:trPr>
          <w:trHeight w:hRule="exact" w:val="235"/>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r w:rsidR="00B723C1" w:rsidRPr="00FB0CF2" w:rsidTr="00B723C1">
        <w:trPr>
          <w:trHeight w:hRule="exact" w:val="348"/>
        </w:trPr>
        <w:tc>
          <w:tcPr>
            <w:tcW w:w="278" w:type="pct"/>
          </w:tcPr>
          <w:p w:rsidR="00B723C1" w:rsidRPr="00FB0CF2" w:rsidRDefault="00B723C1" w:rsidP="00417651">
            <w:pPr>
              <w:jc w:val="center"/>
              <w:rPr>
                <w:rFonts w:ascii="Times New Roman" w:hAnsi="Times New Roman" w:cs="Times New Roman"/>
              </w:rPr>
            </w:pPr>
          </w:p>
        </w:tc>
        <w:tc>
          <w:tcPr>
            <w:tcW w:w="653" w:type="pct"/>
          </w:tcPr>
          <w:p w:rsidR="00B723C1" w:rsidRPr="00FB0CF2" w:rsidRDefault="00B723C1" w:rsidP="00417651">
            <w:pPr>
              <w:jc w:val="center"/>
              <w:rPr>
                <w:rFonts w:ascii="Times New Roman" w:hAnsi="Times New Roman" w:cs="Times New Roman"/>
              </w:rPr>
            </w:pPr>
          </w:p>
        </w:tc>
        <w:tc>
          <w:tcPr>
            <w:tcW w:w="400" w:type="pct"/>
          </w:tcPr>
          <w:p w:rsidR="00B723C1" w:rsidRPr="00FB0CF2" w:rsidRDefault="00B723C1" w:rsidP="00417651">
            <w:pPr>
              <w:jc w:val="center"/>
              <w:rPr>
                <w:rFonts w:ascii="Times New Roman" w:hAnsi="Times New Roman" w:cs="Times New Roman"/>
              </w:rPr>
            </w:pPr>
          </w:p>
        </w:tc>
        <w:tc>
          <w:tcPr>
            <w:tcW w:w="520" w:type="pct"/>
          </w:tcPr>
          <w:p w:rsidR="00B723C1" w:rsidRPr="00FB0CF2" w:rsidRDefault="00B723C1" w:rsidP="00417651">
            <w:pPr>
              <w:jc w:val="center"/>
              <w:rPr>
                <w:rFonts w:ascii="Times New Roman" w:hAnsi="Times New Roman" w:cs="Times New Roman"/>
              </w:rPr>
            </w:pPr>
          </w:p>
        </w:tc>
        <w:tc>
          <w:tcPr>
            <w:tcW w:w="551" w:type="pct"/>
          </w:tcPr>
          <w:p w:rsidR="00B723C1" w:rsidRPr="00FB0CF2" w:rsidRDefault="00B723C1" w:rsidP="00417651">
            <w:pPr>
              <w:jc w:val="center"/>
              <w:rPr>
                <w:rFonts w:ascii="Times New Roman" w:hAnsi="Times New Roman" w:cs="Times New Roman"/>
              </w:rPr>
            </w:pPr>
          </w:p>
        </w:tc>
        <w:tc>
          <w:tcPr>
            <w:tcW w:w="703"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02" w:type="pct"/>
          </w:tcPr>
          <w:p w:rsidR="00B723C1" w:rsidRPr="00FB0CF2" w:rsidRDefault="00B723C1" w:rsidP="00417651">
            <w:pPr>
              <w:jc w:val="center"/>
              <w:rPr>
                <w:rFonts w:ascii="Times New Roman" w:hAnsi="Times New Roman" w:cs="Times New Roman"/>
              </w:rPr>
            </w:pPr>
          </w:p>
        </w:tc>
        <w:tc>
          <w:tcPr>
            <w:tcW w:w="691" w:type="pct"/>
          </w:tcPr>
          <w:p w:rsidR="00B723C1" w:rsidRPr="00FB0CF2" w:rsidRDefault="00B723C1" w:rsidP="00417651">
            <w:pPr>
              <w:jc w:val="center"/>
              <w:rPr>
                <w:rFonts w:ascii="Times New Roman" w:hAnsi="Times New Roman" w:cs="Times New Roman"/>
              </w:rPr>
            </w:pPr>
          </w:p>
        </w:tc>
      </w:tr>
    </w:tbl>
    <w:p w:rsidR="001403CE" w:rsidRPr="00FB0CF2" w:rsidRDefault="001403CE" w:rsidP="005C4170">
      <w:pPr>
        <w:pStyle w:val="ListParagraph"/>
        <w:numPr>
          <w:ilvl w:val="0"/>
          <w:numId w:val="8"/>
        </w:numPr>
        <w:tabs>
          <w:tab w:val="left" w:pos="418"/>
        </w:tabs>
        <w:spacing w:before="74"/>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rsidP="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rsidP="00D8307A">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417651">
            <w:pPr>
              <w:pStyle w:val="TableParagraph"/>
              <w:spacing w:before="1"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417651">
            <w:pPr>
              <w:pStyle w:val="TableParagraph"/>
              <w:spacing w:before="4"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rsidP="0041765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B723C1">
            <w:pPr>
              <w:pStyle w:val="TableParagraph"/>
              <w:spacing w:before="95"/>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B723C1">
            <w:pPr>
              <w:pStyle w:val="TableParagraph"/>
              <w:spacing w:before="95"/>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B723C1">
            <w:pPr>
              <w:pStyle w:val="TableParagraph"/>
              <w:spacing w:before="95"/>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B723C1">
            <w:pPr>
              <w:pStyle w:val="TableParagraph"/>
              <w:spacing w:before="95"/>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B723C1">
            <w:pPr>
              <w:pStyle w:val="TableParagraph"/>
              <w:spacing w:before="95"/>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B723C1">
            <w:pPr>
              <w:pStyle w:val="TableParagraph"/>
              <w:spacing w:before="95"/>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0"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c>
          <w:tcPr>
            <w:tcW w:w="1273" w:type="dxa"/>
          </w:tcPr>
          <w:p w:rsidR="00B723C1" w:rsidRPr="00FB0CF2" w:rsidRDefault="00B723C1" w:rsidP="00B723C1">
            <w:pPr>
              <w:rPr>
                <w:rFonts w:ascii="Times New Roman" w:hAnsi="Times New Roman" w:cs="Times New Roman"/>
              </w:rPr>
            </w:pPr>
          </w:p>
        </w:tc>
        <w:tc>
          <w:tcPr>
            <w:tcW w:w="1272" w:type="dxa"/>
          </w:tcPr>
          <w:p w:rsidR="00B723C1" w:rsidRPr="00FB0CF2" w:rsidRDefault="00B723C1" w:rsidP="00B723C1">
            <w:pPr>
              <w:rPr>
                <w:rFonts w:ascii="Times New Roman" w:hAnsi="Times New Roman" w:cs="Times New Roman"/>
              </w:rPr>
            </w:pPr>
          </w:p>
        </w:tc>
      </w:tr>
    </w:tbl>
    <w:p w:rsidR="001403CE" w:rsidRPr="00FB0CF2" w:rsidRDefault="001403CE" w:rsidP="005C4170">
      <w:pPr>
        <w:pStyle w:val="ListParagraph"/>
        <w:numPr>
          <w:ilvl w:val="1"/>
          <w:numId w:val="23"/>
        </w:numPr>
        <w:tabs>
          <w:tab w:val="left" w:pos="720"/>
          <w:tab w:val="left" w:pos="7363"/>
        </w:tabs>
        <w:spacing w:before="159"/>
        <w:ind w:left="720" w:hanging="720"/>
        <w:rPr>
          <w:rFonts w:ascii="Times New Roman" w:hAnsi="Times New Roman" w:cs="Times New Roman"/>
        </w:rPr>
      </w:pPr>
      <w:r w:rsidRPr="00FB0CF2">
        <w:rPr>
          <w:rFonts w:ascii="Times New Roman" w:hAnsi="Times New Roman" w:cs="Times New Roman"/>
        </w:rPr>
        <w:t xml:space="preserve">The following items of equipment are considered essential for </w:t>
      </w:r>
      <w:r w:rsidR="00CE79A7" w:rsidRPr="00FB0CF2">
        <w:rPr>
          <w:rFonts w:ascii="Times New Roman" w:hAnsi="Times New Roman" w:cs="Times New Roman"/>
        </w:rPr>
        <w:t>successfully</w:t>
      </w:r>
      <w:r w:rsidRPr="00FB0CF2">
        <w:rPr>
          <w:rFonts w:ascii="Times New Roman" w:hAnsi="Times New Roman" w:cs="Times New Roman"/>
        </w:rPr>
        <w:t xml:space="preserve"> carrying out the works. The </w:t>
      </w:r>
      <w:r w:rsidR="004D7BDE" w:rsidRPr="00FB0CF2">
        <w:rPr>
          <w:rFonts w:ascii="Times New Roman" w:hAnsi="Times New Roman" w:cs="Times New Roman"/>
        </w:rPr>
        <w:t>Tenderer</w:t>
      </w:r>
      <w:r w:rsidRPr="00FB0CF2">
        <w:rPr>
          <w:rFonts w:ascii="Times New Roman" w:hAnsi="Times New Roman" w:cs="Times New Roman"/>
        </w:rPr>
        <w:t xml:space="preserve"> should furnish all the information listed below</w:t>
      </w:r>
    </w:p>
    <w:p w:rsidR="001403CE" w:rsidRPr="00FB0CF2" w:rsidRDefault="001403CE" w:rsidP="001403CE">
      <w:pPr>
        <w:pStyle w:val="BodyText"/>
        <w:spacing w:before="3"/>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8"/>
        <w:gridCol w:w="827"/>
        <w:gridCol w:w="1142"/>
        <w:gridCol w:w="1038"/>
        <w:gridCol w:w="1903"/>
        <w:gridCol w:w="1586"/>
        <w:gridCol w:w="1072"/>
      </w:tblGrid>
      <w:tr w:rsidR="000677B5" w:rsidRPr="00FB0CF2" w:rsidTr="00257586">
        <w:tc>
          <w:tcPr>
            <w:tcW w:w="126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Item of Equipment</w:t>
            </w:r>
          </w:p>
        </w:tc>
        <w:tc>
          <w:tcPr>
            <w:tcW w:w="196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Requirement</w:t>
            </w:r>
          </w:p>
        </w:tc>
        <w:tc>
          <w:tcPr>
            <w:tcW w:w="1038"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w:t>
            </w:r>
          </w:p>
        </w:tc>
        <w:tc>
          <w:tcPr>
            <w:tcW w:w="3489" w:type="dxa"/>
            <w:gridSpan w:val="2"/>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Owned and available</w:t>
            </w:r>
          </w:p>
        </w:tc>
        <w:tc>
          <w:tcPr>
            <w:tcW w:w="1072" w:type="dxa"/>
            <w:vMerge w:val="restart"/>
            <w:shd w:val="clear" w:color="auto" w:fill="auto"/>
          </w:tcPr>
          <w:p w:rsidR="000677B5" w:rsidRPr="00FB0CF2" w:rsidRDefault="000677B5" w:rsidP="00417651">
            <w:pPr>
              <w:pStyle w:val="BodyText"/>
              <w:spacing w:before="6"/>
              <w:jc w:val="center"/>
              <w:rPr>
                <w:rFonts w:ascii="Times New Roman" w:hAnsi="Times New Roman"/>
                <w:b/>
                <w:bCs/>
                <w:sz w:val="22"/>
                <w:szCs w:val="22"/>
              </w:rPr>
            </w:pPr>
            <w:r w:rsidRPr="00FB0CF2">
              <w:rPr>
                <w:rFonts w:ascii="Times New Roman" w:hAnsi="Times New Roman"/>
                <w:b/>
                <w:bCs/>
                <w:sz w:val="22"/>
                <w:szCs w:val="22"/>
              </w:rPr>
              <w:t>Remarks</w:t>
            </w:r>
          </w:p>
        </w:tc>
      </w:tr>
      <w:tr w:rsidR="000677B5" w:rsidRPr="00FB0CF2" w:rsidTr="00257586">
        <w:tc>
          <w:tcPr>
            <w:tcW w:w="126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827"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No</w:t>
            </w:r>
          </w:p>
        </w:tc>
        <w:tc>
          <w:tcPr>
            <w:tcW w:w="1142"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Capacity</w:t>
            </w:r>
          </w:p>
        </w:tc>
        <w:tc>
          <w:tcPr>
            <w:tcW w:w="1038" w:type="dxa"/>
            <w:vMerge/>
            <w:shd w:val="clear" w:color="auto" w:fill="auto"/>
          </w:tcPr>
          <w:p w:rsidR="000677B5" w:rsidRPr="00FB0CF2" w:rsidRDefault="000677B5" w:rsidP="00317638">
            <w:pPr>
              <w:pStyle w:val="BodyText"/>
              <w:spacing w:before="6"/>
              <w:rPr>
                <w:rFonts w:ascii="Times New Roman" w:hAnsi="Times New Roman"/>
                <w:b/>
                <w:bCs/>
                <w:sz w:val="22"/>
                <w:szCs w:val="22"/>
              </w:rPr>
            </w:pPr>
          </w:p>
        </w:tc>
        <w:tc>
          <w:tcPr>
            <w:tcW w:w="1903"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Number/Capacity</w:t>
            </w:r>
          </w:p>
        </w:tc>
        <w:tc>
          <w:tcPr>
            <w:tcW w:w="1586" w:type="dxa"/>
            <w:shd w:val="clear" w:color="auto" w:fill="auto"/>
          </w:tcPr>
          <w:p w:rsidR="000677B5" w:rsidRPr="00FB0CF2" w:rsidRDefault="000677B5" w:rsidP="00317638">
            <w:pPr>
              <w:pStyle w:val="BodyText"/>
              <w:spacing w:before="6"/>
              <w:rPr>
                <w:rFonts w:ascii="Times New Roman" w:hAnsi="Times New Roman"/>
                <w:b/>
                <w:bCs/>
                <w:sz w:val="22"/>
                <w:szCs w:val="22"/>
              </w:rPr>
            </w:pPr>
            <w:r w:rsidRPr="00FB0CF2">
              <w:rPr>
                <w:rFonts w:ascii="Times New Roman" w:hAnsi="Times New Roman"/>
                <w:b/>
                <w:bCs/>
                <w:sz w:val="22"/>
                <w:szCs w:val="22"/>
              </w:rPr>
              <w:t>Age/Condition</w:t>
            </w:r>
          </w:p>
        </w:tc>
        <w:tc>
          <w:tcPr>
            <w:tcW w:w="1072" w:type="dxa"/>
            <w:vMerge/>
            <w:shd w:val="clear" w:color="auto" w:fill="auto"/>
          </w:tcPr>
          <w:p w:rsidR="000677B5" w:rsidRPr="00FB0CF2" w:rsidRDefault="000677B5" w:rsidP="00317638">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(1)</w:t>
            </w:r>
          </w:p>
        </w:tc>
        <w:tc>
          <w:tcPr>
            <w:tcW w:w="827"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(2)</w:t>
            </w:r>
          </w:p>
        </w:tc>
        <w:tc>
          <w:tcPr>
            <w:tcW w:w="114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(3)</w:t>
            </w:r>
          </w:p>
        </w:tc>
        <w:tc>
          <w:tcPr>
            <w:tcW w:w="1038"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(4)</w:t>
            </w:r>
          </w:p>
        </w:tc>
        <w:tc>
          <w:tcPr>
            <w:tcW w:w="1903"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(5)</w:t>
            </w:r>
          </w:p>
        </w:tc>
        <w:tc>
          <w:tcPr>
            <w:tcW w:w="1586"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(6)</w:t>
            </w:r>
          </w:p>
        </w:tc>
        <w:tc>
          <w:tcPr>
            <w:tcW w:w="1072" w:type="dxa"/>
            <w:shd w:val="clear" w:color="auto" w:fill="auto"/>
          </w:tcPr>
          <w:p w:rsidR="00257586" w:rsidRPr="00FB0CF2" w:rsidRDefault="00257586" w:rsidP="00257586">
            <w:pPr>
              <w:pStyle w:val="BodyText"/>
              <w:spacing w:before="6"/>
              <w:jc w:val="center"/>
              <w:rPr>
                <w:rFonts w:ascii="Times New Roman" w:hAnsi="Times New Roman"/>
                <w:sz w:val="22"/>
                <w:szCs w:val="22"/>
              </w:rPr>
            </w:pPr>
            <w:r w:rsidRPr="00FB0CF2">
              <w:rPr>
                <w:rFonts w:ascii="Times New Roman" w:hAnsi="Times New Roman"/>
              </w:rPr>
              <w:t>(7)</w:t>
            </w: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r w:rsidR="00257586" w:rsidRPr="00FB0CF2" w:rsidTr="00257586">
        <w:tc>
          <w:tcPr>
            <w:tcW w:w="126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827"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142"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38"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903"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586" w:type="dxa"/>
            <w:shd w:val="clear" w:color="auto" w:fill="auto"/>
          </w:tcPr>
          <w:p w:rsidR="00257586" w:rsidRPr="00FB0CF2" w:rsidRDefault="00257586" w:rsidP="00257586">
            <w:pPr>
              <w:pStyle w:val="BodyText"/>
              <w:spacing w:before="6"/>
              <w:rPr>
                <w:rFonts w:ascii="Times New Roman" w:hAnsi="Times New Roman"/>
                <w:sz w:val="22"/>
                <w:szCs w:val="22"/>
              </w:rPr>
            </w:pPr>
          </w:p>
        </w:tc>
        <w:tc>
          <w:tcPr>
            <w:tcW w:w="1072" w:type="dxa"/>
            <w:shd w:val="clear" w:color="auto" w:fill="auto"/>
          </w:tcPr>
          <w:p w:rsidR="00257586" w:rsidRPr="00FB0CF2" w:rsidRDefault="00257586" w:rsidP="00257586">
            <w:pPr>
              <w:pStyle w:val="BodyText"/>
              <w:spacing w:before="6"/>
              <w:rPr>
                <w:rFonts w:ascii="Times New Roman" w:hAnsi="Times New Roman"/>
                <w:sz w:val="22"/>
                <w:szCs w:val="22"/>
              </w:rPr>
            </w:pPr>
          </w:p>
        </w:tc>
      </w:tr>
    </w:tbl>
    <w:p w:rsidR="001403CE" w:rsidRDefault="001403CE"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Reports on the financial standing of the </w:t>
      </w:r>
      <w:r w:rsidR="004D7BDE" w:rsidRPr="00FB0CF2">
        <w:rPr>
          <w:rFonts w:ascii="Times New Roman" w:hAnsi="Times New Roman" w:cs="Times New Roman"/>
        </w:rPr>
        <w:t>Tenderer</w:t>
      </w:r>
      <w:r w:rsidRPr="00FB0CF2">
        <w:rPr>
          <w:rFonts w:ascii="Times New Roman" w:hAnsi="Times New Roman" w:cs="Times New Roman"/>
        </w:rPr>
        <w:t>, such as profit and loss statements and auditor’s reports for the last five years;</w:t>
      </w:r>
    </w:p>
    <w:p w:rsidR="001403CE" w:rsidRPr="00FB0CF2" w:rsidRDefault="001403CE"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Qualification and experience of the key technical and management personnel in permanent employment with the </w:t>
      </w:r>
      <w:r w:rsidR="004D7BDE" w:rsidRPr="00FB0CF2">
        <w:rPr>
          <w:rFonts w:ascii="Times New Roman" w:hAnsi="Times New Roman" w:cs="Times New Roman"/>
        </w:rPr>
        <w:t>Tenderer</w:t>
      </w:r>
      <w:r w:rsidRPr="00FB0CF2">
        <w:rPr>
          <w:rFonts w:ascii="Times New Roman" w:hAnsi="Times New Roman" w:cs="Times New Roman"/>
        </w:rPr>
        <w:t xml:space="preserve"> and those proposed to be deployed on this contract, if awarded.</w:t>
      </w:r>
    </w:p>
    <w:p w:rsidR="001403CE" w:rsidRPr="00FB0CF2" w:rsidRDefault="00C11FF8"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Name, address, </w:t>
      </w:r>
      <w:r w:rsidR="00F0639A">
        <w:rPr>
          <w:rFonts w:ascii="Times New Roman" w:hAnsi="Times New Roman" w:cs="Times New Roman"/>
        </w:rPr>
        <w:t>t</w:t>
      </w:r>
      <w:r w:rsidR="001403CE" w:rsidRPr="00FB0CF2">
        <w:rPr>
          <w:rFonts w:ascii="Times New Roman" w:hAnsi="Times New Roman" w:cs="Times New Roman"/>
        </w:rPr>
        <w:t xml:space="preserve">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1403CE" w:rsidRPr="00FB0CF2" w:rsidRDefault="001403CE"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Evidence </w:t>
      </w:r>
      <w:proofErr w:type="spellStart"/>
      <w:r w:rsidRPr="00FB0CF2">
        <w:rPr>
          <w:rFonts w:ascii="Times New Roman" w:hAnsi="Times New Roman" w:cs="Times New Roman"/>
        </w:rPr>
        <w:t>ofaccess</w:t>
      </w:r>
      <w:proofErr w:type="spellEnd"/>
      <w:r w:rsidRPr="00FB0CF2">
        <w:rPr>
          <w:rFonts w:ascii="Times New Roman" w:hAnsi="Times New Roman" w:cs="Times New Roman"/>
        </w:rPr>
        <w:t xml:space="preserve"> to financial resources to meet the qualification requirement </w:t>
      </w:r>
      <w:r w:rsidR="008A77EB" w:rsidRPr="00FB0CF2">
        <w:rPr>
          <w:rFonts w:ascii="Times New Roman" w:hAnsi="Times New Roman" w:cs="Times New Roman"/>
        </w:rPr>
        <w:t>specified in</w:t>
      </w:r>
      <w:r w:rsidRPr="00FB0CF2">
        <w:rPr>
          <w:rFonts w:ascii="Times New Roman" w:hAnsi="Times New Roman" w:cs="Times New Roman"/>
        </w:rPr>
        <w:t xml:space="preserve"> IT</w:t>
      </w:r>
      <w:r w:rsidR="00152022" w:rsidRPr="00FB0CF2">
        <w:rPr>
          <w:rFonts w:ascii="Times New Roman" w:hAnsi="Times New Roman" w:cs="Times New Roman"/>
        </w:rPr>
        <w:t xml:space="preserve">T </w:t>
      </w:r>
      <w:r w:rsidRPr="00FB0CF2">
        <w:rPr>
          <w:rFonts w:ascii="Times New Roman" w:hAnsi="Times New Roman" w:cs="Times New Roman"/>
        </w:rPr>
        <w:t xml:space="preserve">Clause3.3 (b): Cash in hand, Letter of Credit etc. List them below and attach certificate from the Banker in the suggested format </w:t>
      </w:r>
      <w:r w:rsidR="001C6648" w:rsidRPr="00FB0CF2">
        <w:rPr>
          <w:rFonts w:ascii="Times New Roman" w:hAnsi="Times New Roman" w:cs="Times New Roman"/>
        </w:rPr>
        <w:t xml:space="preserve">provided at Annexure - </w:t>
      </w:r>
      <w:r w:rsidR="004E06E5" w:rsidRPr="00FB0CF2">
        <w:rPr>
          <w:rFonts w:ascii="Times New Roman" w:hAnsi="Times New Roman" w:cs="Times New Roman"/>
        </w:rPr>
        <w:t>III</w:t>
      </w:r>
      <w:r w:rsidRPr="00FB0CF2">
        <w:rPr>
          <w:rFonts w:ascii="Times New Roman" w:hAnsi="Times New Roman" w:cs="Times New Roman"/>
        </w:rPr>
        <w:t>:</w:t>
      </w:r>
    </w:p>
    <w:p w:rsidR="009D4CA4" w:rsidRPr="00FB0CF2" w:rsidRDefault="0077546A"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Proposals for </w:t>
      </w:r>
      <w:r w:rsidR="00A67104">
        <w:rPr>
          <w:rFonts w:ascii="Times New Roman" w:hAnsi="Times New Roman" w:cs="Times New Roman"/>
        </w:rPr>
        <w:t>s</w:t>
      </w:r>
      <w:r w:rsidRPr="00FB0CF2">
        <w:rPr>
          <w:rFonts w:ascii="Times New Roman" w:hAnsi="Times New Roman" w:cs="Times New Roman"/>
        </w:rPr>
        <w:t>ub</w:t>
      </w:r>
      <w:r w:rsidR="00A67104">
        <w:rPr>
          <w:rFonts w:ascii="Times New Roman" w:hAnsi="Times New Roman" w:cs="Times New Roman"/>
        </w:rPr>
        <w:t>-</w:t>
      </w:r>
      <w:r w:rsidRPr="00FB0CF2">
        <w:rPr>
          <w:rFonts w:ascii="Times New Roman" w:hAnsi="Times New Roman" w:cs="Times New Roman"/>
        </w:rPr>
        <w:t>contracting components of works amounting to more than 20% of the contract price:</w:t>
      </w:r>
    </w:p>
    <w:p w:rsidR="0077546A" w:rsidRPr="00FB0CF2" w:rsidRDefault="0077546A" w:rsidP="00CE79A7">
      <w:pPr>
        <w:rPr>
          <w:rFonts w:ascii="Times New Roman" w:hAnsi="Times New Roman" w:cs="Times New Roman"/>
        </w:rPr>
      </w:pPr>
    </w:p>
    <w:tbl>
      <w:tblPr>
        <w:tblStyle w:val="TableGrid"/>
        <w:tblW w:w="0" w:type="auto"/>
        <w:jc w:val="center"/>
        <w:tblLook w:val="04A0"/>
      </w:tblPr>
      <w:tblGrid>
        <w:gridCol w:w="1129"/>
        <w:gridCol w:w="1767"/>
        <w:gridCol w:w="1767"/>
        <w:gridCol w:w="1767"/>
        <w:gridCol w:w="1768"/>
      </w:tblGrid>
      <w:tr w:rsidR="0077546A" w:rsidRPr="00FB0CF2" w:rsidTr="0077546A">
        <w:trPr>
          <w:jc w:val="center"/>
        </w:trPr>
        <w:tc>
          <w:tcPr>
            <w:tcW w:w="1129" w:type="dxa"/>
          </w:tcPr>
          <w:p w:rsidR="0077546A" w:rsidRPr="00FB0CF2" w:rsidRDefault="0077546A" w:rsidP="0077546A">
            <w:pPr>
              <w:jc w:val="center"/>
              <w:rPr>
                <w:rFonts w:ascii="Times New Roman" w:hAnsi="Times New Roman" w:cs="Times New Roman"/>
                <w:b/>
                <w:bCs/>
              </w:rPr>
            </w:pPr>
            <w:proofErr w:type="spellStart"/>
            <w:r w:rsidRPr="00FB0CF2">
              <w:rPr>
                <w:rFonts w:ascii="Times New Roman" w:hAnsi="Times New Roman" w:cs="Times New Roman"/>
                <w:b/>
                <w:bCs/>
              </w:rPr>
              <w:t>Sl</w:t>
            </w:r>
            <w:proofErr w:type="spellEnd"/>
            <w:r w:rsidRPr="00FB0CF2">
              <w:rPr>
                <w:rFonts w:ascii="Times New Roman" w:hAnsi="Times New Roman" w:cs="Times New Roman"/>
                <w:b/>
                <w:bCs/>
              </w:rPr>
              <w:t xml:space="preserve"> No.</w:t>
            </w:r>
            <w:r w:rsidRPr="00FB0CF2">
              <w:rPr>
                <w:rFonts w:ascii="Times New Roman" w:hAnsi="Times New Roman" w:cs="Times New Roman"/>
                <w:b/>
                <w:bCs/>
              </w:rPr>
              <w:br/>
              <w: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Item of Work</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Value of Sub-Contract</w:t>
            </w:r>
          </w:p>
        </w:tc>
        <w:tc>
          <w:tcPr>
            <w:tcW w:w="1767"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Identified Sub-Contractor</w:t>
            </w:r>
            <w:r w:rsidR="00A67104">
              <w:rPr>
                <w:rFonts w:ascii="Times New Roman" w:hAnsi="Times New Roman" w:cs="Times New Roman"/>
                <w:b/>
                <w:bCs/>
              </w:rPr>
              <w:t>#</w:t>
            </w:r>
          </w:p>
        </w:tc>
        <w:tc>
          <w:tcPr>
            <w:tcW w:w="1768" w:type="dxa"/>
          </w:tcPr>
          <w:p w:rsidR="0077546A" w:rsidRPr="00FB0CF2" w:rsidRDefault="0077546A" w:rsidP="0077546A">
            <w:pPr>
              <w:jc w:val="center"/>
              <w:rPr>
                <w:rFonts w:ascii="Times New Roman" w:hAnsi="Times New Roman" w:cs="Times New Roman"/>
                <w:b/>
                <w:bCs/>
              </w:rPr>
            </w:pPr>
            <w:r w:rsidRPr="00FB0CF2">
              <w:rPr>
                <w:rFonts w:ascii="Times New Roman" w:hAnsi="Times New Roman" w:cs="Times New Roman"/>
                <w:b/>
                <w:bCs/>
              </w:rPr>
              <w:t>Experience of similar work*</w:t>
            </w:r>
          </w:p>
        </w:tc>
      </w:tr>
      <w:tr w:rsidR="00400544" w:rsidRPr="00FB0CF2" w:rsidTr="0077546A">
        <w:trPr>
          <w:jc w:val="center"/>
        </w:trPr>
        <w:tc>
          <w:tcPr>
            <w:tcW w:w="1129"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767"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768"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r>
      <w:tr w:rsidR="0077546A" w:rsidRPr="00FB0CF2" w:rsidTr="0077546A">
        <w:trPr>
          <w:jc w:val="center"/>
        </w:trPr>
        <w:tc>
          <w:tcPr>
            <w:tcW w:w="1129"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7" w:type="dxa"/>
          </w:tcPr>
          <w:p w:rsidR="0077546A" w:rsidRPr="00FB0CF2" w:rsidRDefault="0077546A" w:rsidP="00CE79A7">
            <w:pPr>
              <w:rPr>
                <w:rFonts w:ascii="Times New Roman" w:hAnsi="Times New Roman" w:cs="Times New Roman"/>
              </w:rPr>
            </w:pPr>
          </w:p>
        </w:tc>
        <w:tc>
          <w:tcPr>
            <w:tcW w:w="1768" w:type="dxa"/>
          </w:tcPr>
          <w:p w:rsidR="0077546A" w:rsidRPr="00FB0CF2" w:rsidRDefault="0077546A" w:rsidP="00CE79A7">
            <w:pPr>
              <w:rPr>
                <w:rFonts w:ascii="Times New Roman" w:hAnsi="Times New Roman" w:cs="Times New Roman"/>
              </w:rPr>
            </w:pPr>
          </w:p>
        </w:tc>
      </w:tr>
      <w:tr w:rsidR="00400544" w:rsidRPr="00FB0CF2" w:rsidTr="0077546A">
        <w:trPr>
          <w:jc w:val="center"/>
        </w:trPr>
        <w:tc>
          <w:tcPr>
            <w:tcW w:w="1129"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7" w:type="dxa"/>
          </w:tcPr>
          <w:p w:rsidR="00400544" w:rsidRPr="00FB0CF2" w:rsidRDefault="00400544" w:rsidP="00CE79A7">
            <w:pPr>
              <w:rPr>
                <w:rFonts w:ascii="Times New Roman" w:hAnsi="Times New Roman" w:cs="Times New Roman"/>
              </w:rPr>
            </w:pPr>
          </w:p>
        </w:tc>
        <w:tc>
          <w:tcPr>
            <w:tcW w:w="1768" w:type="dxa"/>
          </w:tcPr>
          <w:p w:rsidR="00400544" w:rsidRPr="00FB0CF2" w:rsidRDefault="00400544" w:rsidP="00CE79A7">
            <w:pPr>
              <w:rPr>
                <w:rFonts w:ascii="Times New Roman" w:hAnsi="Times New Roman" w:cs="Times New Roman"/>
              </w:rPr>
            </w:pPr>
          </w:p>
        </w:tc>
      </w:tr>
    </w:tbl>
    <w:p w:rsidR="00A67104" w:rsidRDefault="00A67104" w:rsidP="00A67104">
      <w:pPr>
        <w:ind w:left="709"/>
        <w:rPr>
          <w:rFonts w:ascii="Times New Roman" w:hAnsi="Times New Roman" w:cs="Times New Roman"/>
          <w:i/>
          <w:iCs/>
        </w:rPr>
      </w:pPr>
      <w:r>
        <w:rPr>
          <w:rFonts w:ascii="Times New Roman" w:hAnsi="Times New Roman" w:cs="Times New Roman"/>
          <w:i/>
          <w:iCs/>
        </w:rPr>
        <w:t>#</w:t>
      </w:r>
      <w:r w:rsidRPr="00CF167E">
        <w:rPr>
          <w:rFonts w:ascii="Times New Roman" w:hAnsi="Times New Roman" w:cs="Times New Roman"/>
          <w:i/>
          <w:iCs/>
        </w:rPr>
        <w:t>The Tenderer should enter into proper agreement with sub-contractor proposed to be sublet and furnish the documentary evidence along with Tende</w:t>
      </w:r>
      <w:r>
        <w:rPr>
          <w:rFonts w:ascii="Times New Roman" w:hAnsi="Times New Roman" w:cs="Times New Roman"/>
          <w:i/>
          <w:iCs/>
        </w:rPr>
        <w:t>r.</w:t>
      </w:r>
    </w:p>
    <w:p w:rsidR="009D4CA4" w:rsidRPr="00FB0CF2" w:rsidRDefault="0077546A" w:rsidP="0077546A">
      <w:pPr>
        <w:ind w:firstLine="720"/>
        <w:rPr>
          <w:rFonts w:ascii="Times New Roman" w:hAnsi="Times New Roman" w:cs="Times New Roman"/>
          <w:i/>
          <w:iCs/>
        </w:rPr>
      </w:pPr>
      <w:r w:rsidRPr="00FB0CF2">
        <w:rPr>
          <w:rFonts w:ascii="Times New Roman" w:hAnsi="Times New Roman" w:cs="Times New Roman"/>
          <w:i/>
          <w:iCs/>
        </w:rPr>
        <w:t>*</w:t>
      </w:r>
      <w:r w:rsidR="000055C5">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the  respective</w:t>
      </w:r>
      <w:proofErr w:type="gramEnd"/>
      <w:r w:rsidRPr="00FB0CF2">
        <w:rPr>
          <w:rFonts w:ascii="Times New Roman" w:hAnsi="Times New Roman" w:cs="Times New Roman"/>
          <w:i/>
          <w:iCs/>
        </w:rPr>
        <w:t xml:space="preserve"> Employers</w:t>
      </w:r>
    </w:p>
    <w:p w:rsidR="00A4100A" w:rsidRPr="00FB0CF2" w:rsidRDefault="00A4100A" w:rsidP="005C4170">
      <w:pPr>
        <w:pStyle w:val="ListParagraph"/>
        <w:numPr>
          <w:ilvl w:val="1"/>
          <w:numId w:val="23"/>
        </w:numPr>
        <w:tabs>
          <w:tab w:val="left" w:pos="720"/>
          <w:tab w:val="left" w:pos="7363"/>
        </w:tabs>
        <w:spacing w:before="159"/>
        <w:ind w:left="720" w:hanging="720"/>
        <w:jc w:val="both"/>
        <w:rPr>
          <w:rFonts w:ascii="Times New Roman" w:hAnsi="Times New Roman" w:cs="Times New Roman"/>
        </w:rPr>
      </w:pPr>
      <w:r w:rsidRPr="00FB0CF2">
        <w:rPr>
          <w:rFonts w:ascii="Times New Roman" w:hAnsi="Times New Roman" w:cs="Times New Roman"/>
        </w:rPr>
        <w:t xml:space="preserve">Information on litigations in which the Tenderer is involved: </w:t>
      </w:r>
    </w:p>
    <w:p w:rsidR="009D4CA4" w:rsidRPr="00FB0CF2" w:rsidRDefault="009D4CA4" w:rsidP="00CE79A7">
      <w:pPr>
        <w:rPr>
          <w:rFonts w:ascii="Times New Roman" w:hAnsi="Times New Roman" w:cs="Times New Roman"/>
        </w:rPr>
      </w:pPr>
    </w:p>
    <w:tbl>
      <w:tblPr>
        <w:tblW w:w="8625"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95"/>
        <w:gridCol w:w="1517"/>
        <w:gridCol w:w="1292"/>
        <w:gridCol w:w="1620"/>
        <w:gridCol w:w="1620"/>
        <w:gridCol w:w="1781"/>
      </w:tblGrid>
      <w:tr w:rsidR="008915AE" w:rsidRPr="00FB0CF2" w:rsidTr="008915AE">
        <w:trPr>
          <w:trHeight w:hRule="exact" w:val="668"/>
        </w:trPr>
        <w:tc>
          <w:tcPr>
            <w:tcW w:w="795" w:type="dxa"/>
          </w:tcPr>
          <w:p w:rsidR="008915AE" w:rsidRPr="00FB0CF2" w:rsidRDefault="008915AE" w:rsidP="00257586">
            <w:pPr>
              <w:pStyle w:val="TableParagraph"/>
              <w:ind w:left="89" w:right="274"/>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517" w:type="dxa"/>
          </w:tcPr>
          <w:p w:rsidR="008915AE" w:rsidRPr="00FB0CF2" w:rsidRDefault="008915AE" w:rsidP="00257586">
            <w:pPr>
              <w:pStyle w:val="TableParagraph"/>
              <w:ind w:left="89" w:right="274"/>
              <w:jc w:val="center"/>
              <w:rPr>
                <w:rFonts w:ascii="Times New Roman" w:hAnsi="Times New Roman" w:cs="Times New Roman"/>
                <w:b/>
              </w:rPr>
            </w:pPr>
            <w:r w:rsidRPr="00FB0CF2">
              <w:rPr>
                <w:rFonts w:ascii="Times New Roman" w:hAnsi="Times New Roman" w:cs="Times New Roman"/>
                <w:b/>
              </w:rPr>
              <w:t>Other Party/</w:t>
            </w:r>
            <w:proofErr w:type="spellStart"/>
            <w:r w:rsidRPr="00FB0CF2">
              <w:rPr>
                <w:rFonts w:ascii="Times New Roman" w:hAnsi="Times New Roman" w:cs="Times New Roman"/>
                <w:b/>
              </w:rPr>
              <w:t>ies</w:t>
            </w:r>
            <w:proofErr w:type="spellEnd"/>
          </w:p>
        </w:tc>
        <w:tc>
          <w:tcPr>
            <w:tcW w:w="1292"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Employer</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Details of dispute</w:t>
            </w:r>
          </w:p>
        </w:tc>
        <w:tc>
          <w:tcPr>
            <w:tcW w:w="1620"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Amount  involved</w:t>
            </w:r>
          </w:p>
        </w:tc>
        <w:tc>
          <w:tcPr>
            <w:tcW w:w="1781" w:type="dxa"/>
          </w:tcPr>
          <w:p w:rsidR="008915AE" w:rsidRPr="00FB0CF2" w:rsidRDefault="008915AE" w:rsidP="00257586">
            <w:pPr>
              <w:pStyle w:val="TableParagraph"/>
              <w:ind w:left="89"/>
              <w:jc w:val="center"/>
              <w:rPr>
                <w:rFonts w:ascii="Times New Roman" w:hAnsi="Times New Roman" w:cs="Times New Roman"/>
                <w:b/>
              </w:rPr>
            </w:pPr>
            <w:r w:rsidRPr="00FB0CF2">
              <w:rPr>
                <w:rFonts w:ascii="Times New Roman" w:hAnsi="Times New Roman" w:cs="Times New Roman"/>
                <w:b/>
              </w:rPr>
              <w:t>Remarks showing present status</w:t>
            </w:r>
          </w:p>
        </w:tc>
      </w:tr>
      <w:tr w:rsidR="00400544" w:rsidRPr="00FB0CF2" w:rsidTr="008915AE">
        <w:trPr>
          <w:trHeight w:hRule="exact" w:val="341"/>
        </w:trPr>
        <w:tc>
          <w:tcPr>
            <w:tcW w:w="795" w:type="dxa"/>
          </w:tcPr>
          <w:p w:rsidR="00400544" w:rsidRPr="00FB0CF2" w:rsidRDefault="00400544" w:rsidP="00400544">
            <w:pPr>
              <w:jc w:val="center"/>
              <w:rPr>
                <w:rFonts w:ascii="Times New Roman" w:hAnsi="Times New Roman" w:cs="Times New Roman"/>
              </w:rPr>
            </w:pPr>
            <w:r w:rsidRPr="00FB0CF2">
              <w:rPr>
                <w:rFonts w:ascii="Times New Roman" w:hAnsi="Times New Roman"/>
              </w:rPr>
              <w:t>(1)</w:t>
            </w:r>
          </w:p>
        </w:tc>
        <w:tc>
          <w:tcPr>
            <w:tcW w:w="1517" w:type="dxa"/>
          </w:tcPr>
          <w:p w:rsidR="00400544" w:rsidRPr="00FB0CF2" w:rsidRDefault="00400544" w:rsidP="00400544">
            <w:pPr>
              <w:jc w:val="center"/>
              <w:rPr>
                <w:rFonts w:ascii="Times New Roman" w:hAnsi="Times New Roman" w:cs="Times New Roman"/>
              </w:rPr>
            </w:pPr>
            <w:r w:rsidRPr="00FB0CF2">
              <w:rPr>
                <w:rFonts w:ascii="Times New Roman" w:hAnsi="Times New Roman"/>
              </w:rPr>
              <w:t>(2)</w:t>
            </w:r>
          </w:p>
        </w:tc>
        <w:tc>
          <w:tcPr>
            <w:tcW w:w="1292" w:type="dxa"/>
          </w:tcPr>
          <w:p w:rsidR="00400544" w:rsidRPr="00FB0CF2" w:rsidRDefault="00400544" w:rsidP="00400544">
            <w:pPr>
              <w:jc w:val="center"/>
              <w:rPr>
                <w:rFonts w:ascii="Times New Roman" w:hAnsi="Times New Roman" w:cs="Times New Roman"/>
              </w:rPr>
            </w:pPr>
            <w:r w:rsidRPr="00FB0CF2">
              <w:rPr>
                <w:rFonts w:ascii="Times New Roman" w:hAnsi="Times New Roman"/>
              </w:rPr>
              <w:t>(3)</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(4)</w:t>
            </w:r>
          </w:p>
        </w:tc>
        <w:tc>
          <w:tcPr>
            <w:tcW w:w="1620" w:type="dxa"/>
          </w:tcPr>
          <w:p w:rsidR="00400544" w:rsidRPr="00FB0CF2" w:rsidRDefault="00400544" w:rsidP="00400544">
            <w:pPr>
              <w:jc w:val="center"/>
              <w:rPr>
                <w:rFonts w:ascii="Times New Roman" w:hAnsi="Times New Roman" w:cs="Times New Roman"/>
              </w:rPr>
            </w:pPr>
            <w:r w:rsidRPr="00FB0CF2">
              <w:rPr>
                <w:rFonts w:ascii="Times New Roman" w:hAnsi="Times New Roman"/>
              </w:rPr>
              <w:t>(5)</w:t>
            </w:r>
          </w:p>
        </w:tc>
        <w:tc>
          <w:tcPr>
            <w:tcW w:w="1781" w:type="dxa"/>
          </w:tcPr>
          <w:p w:rsidR="00400544" w:rsidRPr="00FB0CF2" w:rsidRDefault="00400544" w:rsidP="00400544">
            <w:pPr>
              <w:jc w:val="center"/>
              <w:rPr>
                <w:rFonts w:ascii="Times New Roman" w:hAnsi="Times New Roman" w:cs="Times New Roman"/>
              </w:rPr>
            </w:pPr>
            <w:r w:rsidRPr="00FB0CF2">
              <w:rPr>
                <w:rFonts w:ascii="Times New Roman" w:hAnsi="Times New Roman"/>
              </w:rPr>
              <w:t>(</w:t>
            </w:r>
            <w:r>
              <w:rPr>
                <w:rFonts w:ascii="Times New Roman" w:hAnsi="Times New Roman"/>
              </w:rPr>
              <w:t>6</w:t>
            </w:r>
            <w:r w:rsidRPr="00FB0CF2">
              <w:rPr>
                <w:rFonts w:ascii="Times New Roman" w:hAnsi="Times New Roman"/>
              </w:rPr>
              <w:t>)</w:t>
            </w: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r w:rsidR="00257586" w:rsidRPr="00FB0CF2" w:rsidTr="008915AE">
        <w:trPr>
          <w:trHeight w:hRule="exact" w:val="341"/>
        </w:trPr>
        <w:tc>
          <w:tcPr>
            <w:tcW w:w="795" w:type="dxa"/>
          </w:tcPr>
          <w:p w:rsidR="00257586" w:rsidRPr="00FB0CF2" w:rsidRDefault="00257586" w:rsidP="00257586">
            <w:pPr>
              <w:rPr>
                <w:rFonts w:ascii="Times New Roman" w:hAnsi="Times New Roman" w:cs="Times New Roman"/>
              </w:rPr>
            </w:pPr>
          </w:p>
        </w:tc>
        <w:tc>
          <w:tcPr>
            <w:tcW w:w="1517" w:type="dxa"/>
          </w:tcPr>
          <w:p w:rsidR="00257586" w:rsidRPr="00FB0CF2" w:rsidRDefault="00257586" w:rsidP="00257586">
            <w:pPr>
              <w:rPr>
                <w:rFonts w:ascii="Times New Roman" w:hAnsi="Times New Roman" w:cs="Times New Roman"/>
              </w:rPr>
            </w:pPr>
          </w:p>
        </w:tc>
        <w:tc>
          <w:tcPr>
            <w:tcW w:w="1292"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620" w:type="dxa"/>
          </w:tcPr>
          <w:p w:rsidR="00257586" w:rsidRPr="00FB0CF2" w:rsidRDefault="00257586" w:rsidP="00257586">
            <w:pPr>
              <w:rPr>
                <w:rFonts w:ascii="Times New Roman" w:hAnsi="Times New Roman" w:cs="Times New Roman"/>
              </w:rPr>
            </w:pPr>
          </w:p>
        </w:tc>
        <w:tc>
          <w:tcPr>
            <w:tcW w:w="1781" w:type="dxa"/>
          </w:tcPr>
          <w:p w:rsidR="00257586" w:rsidRPr="00FB0CF2" w:rsidRDefault="00257586" w:rsidP="00257586">
            <w:pPr>
              <w:rPr>
                <w:rFonts w:ascii="Times New Roman" w:hAnsi="Times New Roman" w:cs="Times New Roman"/>
              </w:rPr>
            </w:pPr>
          </w:p>
        </w:tc>
      </w:tr>
    </w:tbl>
    <w:p w:rsidR="009D4CA4" w:rsidRPr="00FB0CF2" w:rsidRDefault="009D4CA4" w:rsidP="009D4CA4">
      <w:pPr>
        <w:rPr>
          <w:rFonts w:ascii="Times New Roman" w:hAnsi="Times New Roman" w:cs="Times New Roman"/>
        </w:rPr>
      </w:pPr>
    </w:p>
    <w:p w:rsidR="00FA6CE7" w:rsidRDefault="00FA6CE7">
      <w:pPr>
        <w:widowControl/>
        <w:rPr>
          <w:rFonts w:ascii="Times New Roman" w:hAnsi="Times New Roman" w:cs="Times New Roman"/>
          <w:b/>
          <w:bCs/>
          <w:szCs w:val="20"/>
        </w:rPr>
      </w:pPr>
    </w:p>
    <w:p w:rsidR="00AC2D75" w:rsidRPr="00FB0CF2" w:rsidRDefault="00AC2D75" w:rsidP="00AC2D75">
      <w:pPr>
        <w:pStyle w:val="Heading4"/>
        <w:spacing w:before="21"/>
        <w:ind w:left="2555" w:right="57" w:firstLine="0"/>
        <w:jc w:val="right"/>
        <w:rPr>
          <w:szCs w:val="22"/>
        </w:rPr>
      </w:pPr>
      <w:r w:rsidRPr="00FB0CF2">
        <w:rPr>
          <w:szCs w:val="22"/>
        </w:rPr>
        <w:t>ANNEXURE-II</w:t>
      </w:r>
    </w:p>
    <w:p w:rsidR="003D4C3D" w:rsidRPr="00FB0CF2" w:rsidRDefault="003D4C3D" w:rsidP="00AC2D75">
      <w:pPr>
        <w:pStyle w:val="Heading4"/>
        <w:spacing w:before="21"/>
        <w:ind w:left="2555" w:right="57" w:firstLine="0"/>
        <w:jc w:val="right"/>
        <w:rPr>
          <w:szCs w:val="22"/>
        </w:rPr>
      </w:pPr>
    </w:p>
    <w:p w:rsidR="003D4C3D" w:rsidRPr="00F0639A" w:rsidRDefault="003D4C3D" w:rsidP="00A7512E">
      <w:pPr>
        <w:pStyle w:val="Heading4"/>
        <w:spacing w:before="21"/>
        <w:ind w:left="0" w:right="57" w:firstLine="0"/>
        <w:jc w:val="center"/>
        <w:rPr>
          <w:u w:val="single"/>
        </w:rPr>
      </w:pPr>
      <w:r w:rsidRPr="00F0639A">
        <w:rPr>
          <w:u w:val="single"/>
        </w:rPr>
        <w:t xml:space="preserve">Certificate from </w:t>
      </w:r>
      <w:r w:rsidR="0042219D" w:rsidRPr="00F0639A">
        <w:rPr>
          <w:u w:val="single"/>
        </w:rPr>
        <w:t>Chartered Accountant</w:t>
      </w:r>
      <w:r w:rsidRPr="00F0639A">
        <w:rPr>
          <w:u w:val="single"/>
        </w:rPr>
        <w:t xml:space="preserve"> for Annual Turnover</w:t>
      </w:r>
    </w:p>
    <w:p w:rsidR="003D4C3D" w:rsidRPr="00FB0CF2" w:rsidRDefault="003D4C3D" w:rsidP="00A7512E">
      <w:pPr>
        <w:pStyle w:val="Heading4"/>
        <w:spacing w:before="21"/>
        <w:ind w:left="0" w:right="57" w:firstLine="0"/>
        <w:jc w:val="center"/>
        <w:rPr>
          <w:b w:val="0"/>
          <w:bCs w:val="0"/>
          <w:i/>
          <w:iCs/>
        </w:rPr>
      </w:pPr>
      <w:r w:rsidRPr="00FB0CF2">
        <w:rPr>
          <w:b w:val="0"/>
          <w:bCs w:val="0"/>
          <w:i/>
          <w:iCs/>
        </w:rPr>
        <w:t>(</w:t>
      </w:r>
      <w:r w:rsidR="0091538E" w:rsidRPr="00FB0CF2">
        <w:rPr>
          <w:b w:val="0"/>
          <w:bCs w:val="0"/>
          <w:i/>
          <w:iCs/>
        </w:rPr>
        <w:t>To</w:t>
      </w:r>
      <w:r w:rsidRPr="00FB0CF2">
        <w:rPr>
          <w:b w:val="0"/>
          <w:bCs w:val="0"/>
          <w:i/>
          <w:iCs/>
        </w:rPr>
        <w:t xml:space="preserve"> be on the letterhead of the </w:t>
      </w:r>
      <w:r w:rsidR="009812F2">
        <w:rPr>
          <w:b w:val="0"/>
          <w:bCs w:val="0"/>
          <w:i/>
          <w:iCs/>
        </w:rPr>
        <w:t>Chartered Accountant</w:t>
      </w:r>
      <w:r w:rsidRPr="00FB0CF2">
        <w:rPr>
          <w:b w:val="0"/>
          <w:bCs w:val="0"/>
          <w:i/>
          <w:iCs/>
        </w:rPr>
        <w:t>)</w:t>
      </w:r>
    </w:p>
    <w:p w:rsidR="003D4C3D" w:rsidRPr="00FB0CF2" w:rsidRDefault="003D4C3D" w:rsidP="00A7512E">
      <w:pPr>
        <w:pStyle w:val="Heading4"/>
        <w:spacing w:before="21"/>
        <w:ind w:left="0" w:right="57" w:firstLine="0"/>
        <w:jc w:val="center"/>
      </w:pPr>
    </w:p>
    <w:p w:rsidR="003D4C3D" w:rsidRPr="00FB0CF2" w:rsidRDefault="003D4C3D" w:rsidP="00CD5BD8">
      <w:pPr>
        <w:pStyle w:val="Heading4"/>
        <w:spacing w:before="21"/>
        <w:ind w:left="0" w:right="57" w:firstLine="0"/>
        <w:jc w:val="both"/>
        <w:rPr>
          <w:b w:val="0"/>
        </w:rPr>
      </w:pPr>
      <w:r w:rsidRPr="00FB0CF2">
        <w:rPr>
          <w:b w:val="0"/>
        </w:rPr>
        <w:t xml:space="preserve">This is to certify that M/s__________________________________________ registered </w:t>
      </w:r>
      <w:proofErr w:type="spellStart"/>
      <w:r w:rsidRPr="00FB0CF2">
        <w:rPr>
          <w:b w:val="0"/>
        </w:rPr>
        <w:t>under__________________________________________and</w:t>
      </w:r>
      <w:proofErr w:type="spellEnd"/>
      <w:r w:rsidRPr="00FB0CF2">
        <w:rPr>
          <w:b w:val="0"/>
        </w:rPr>
        <w:t xml:space="preserve"> having it head office at __________________________________has the following Annual Turnover in the last five years.</w:t>
      </w:r>
    </w:p>
    <w:p w:rsidR="003D4C3D" w:rsidRPr="00FB0CF2" w:rsidRDefault="003D4C3D" w:rsidP="00CD5BD8">
      <w:pPr>
        <w:pStyle w:val="Heading4"/>
        <w:spacing w:before="21"/>
        <w:ind w:left="0" w:right="57" w:firstLine="0"/>
        <w:jc w:val="both"/>
        <w:rPr>
          <w:b w:val="0"/>
        </w:rPr>
      </w:pPr>
    </w:p>
    <w:p w:rsidR="003D4C3D" w:rsidRPr="00FB0CF2" w:rsidRDefault="00E70E06" w:rsidP="003D4C3D">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sidR="005F06C3">
        <w:rPr>
          <w:rFonts w:ascii="Times New Roman" w:hAnsi="Times New Roman" w:cs="Times New Roman"/>
        </w:rPr>
        <w:t>20-2021</w:t>
      </w:r>
      <w:r w:rsidR="003D4C3D" w:rsidRPr="00FB0CF2">
        <w:rPr>
          <w:rFonts w:ascii="Times New Roman" w:hAnsi="Times New Roman" w:cs="Times New Roman"/>
        </w:rPr>
        <w:t xml:space="preserve">………………. </w:t>
      </w:r>
      <w:proofErr w:type="spellStart"/>
      <w:r w:rsidR="003D4C3D" w:rsidRPr="00FB0CF2">
        <w:rPr>
          <w:rFonts w:ascii="Times New Roman" w:hAnsi="Times New Roman" w:cs="Times New Roman"/>
        </w:rPr>
        <w:t>Rs</w:t>
      </w:r>
      <w:r w:rsidR="00901F39" w:rsidRPr="00FB0CF2">
        <w:rPr>
          <w:rFonts w:ascii="Times New Roman" w:hAnsi="Times New Roman" w:cs="Times New Roman"/>
        </w:rPr>
        <w:t>Lakhs</w:t>
      </w:r>
      <w:proofErr w:type="spellEnd"/>
    </w:p>
    <w:p w:rsidR="003D4C3D" w:rsidRPr="00FB0CF2" w:rsidRDefault="00E70E06" w:rsidP="003D4C3D">
      <w:pPr>
        <w:pStyle w:val="ListParagraph"/>
        <w:tabs>
          <w:tab w:val="left" w:pos="720"/>
          <w:tab w:val="left" w:pos="7363"/>
        </w:tabs>
        <w:spacing w:before="159"/>
        <w:ind w:left="720" w:firstLine="0"/>
        <w:rPr>
          <w:rFonts w:ascii="Times New Roman" w:hAnsi="Times New Roman" w:cs="Times New Roman"/>
          <w:color w:val="000000"/>
        </w:rPr>
      </w:pPr>
      <w:r w:rsidRPr="00FB0CF2">
        <w:rPr>
          <w:rFonts w:ascii="Times New Roman" w:hAnsi="Times New Roman" w:cs="Times New Roman"/>
        </w:rPr>
        <w:t>20</w:t>
      </w:r>
      <w:r w:rsidR="005F06C3">
        <w:rPr>
          <w:rFonts w:ascii="Times New Roman" w:hAnsi="Times New Roman" w:cs="Times New Roman"/>
        </w:rPr>
        <w:t>21-2022</w:t>
      </w:r>
      <w:r w:rsidR="003D4C3D" w:rsidRPr="00FB0CF2">
        <w:rPr>
          <w:rFonts w:ascii="Times New Roman" w:hAnsi="Times New Roman" w:cs="Times New Roman"/>
          <w:color w:val="000000"/>
        </w:rPr>
        <w:t>……………….</w:t>
      </w:r>
      <w:proofErr w:type="spellStart"/>
      <w:r w:rsidR="003D4C3D" w:rsidRPr="00FB0CF2">
        <w:rPr>
          <w:rFonts w:ascii="Times New Roman" w:hAnsi="Times New Roman" w:cs="Times New Roman"/>
        </w:rPr>
        <w:t>Rs</w:t>
      </w:r>
      <w:r w:rsidR="00901F39" w:rsidRPr="00FB0CF2">
        <w:rPr>
          <w:rFonts w:ascii="Times New Roman" w:hAnsi="Times New Roman" w:cs="Times New Roman"/>
        </w:rPr>
        <w:t>Lakhs</w:t>
      </w:r>
      <w:proofErr w:type="spellEnd"/>
    </w:p>
    <w:p w:rsidR="003D4C3D" w:rsidRDefault="00E70E06" w:rsidP="003D4C3D">
      <w:pPr>
        <w:pStyle w:val="ListParagraph"/>
        <w:tabs>
          <w:tab w:val="left" w:pos="720"/>
          <w:tab w:val="left" w:pos="7363"/>
        </w:tabs>
        <w:spacing w:before="159"/>
        <w:ind w:left="720" w:firstLine="0"/>
        <w:rPr>
          <w:rFonts w:ascii="Times New Roman" w:hAnsi="Times New Roman" w:cs="Times New Roman"/>
        </w:rPr>
      </w:pPr>
      <w:r w:rsidRPr="00FB0CF2">
        <w:rPr>
          <w:rFonts w:ascii="Times New Roman" w:hAnsi="Times New Roman" w:cs="Times New Roman"/>
        </w:rPr>
        <w:t>20</w:t>
      </w:r>
      <w:r w:rsidR="005F06C3">
        <w:rPr>
          <w:rFonts w:ascii="Times New Roman" w:hAnsi="Times New Roman" w:cs="Times New Roman"/>
        </w:rPr>
        <w:t>22-2023</w:t>
      </w:r>
      <w:r w:rsidR="003D4C3D" w:rsidRPr="00FB0CF2">
        <w:rPr>
          <w:rFonts w:ascii="Times New Roman" w:hAnsi="Times New Roman" w:cs="Times New Roman"/>
          <w:color w:val="000000"/>
        </w:rPr>
        <w:t>……………….</w:t>
      </w:r>
      <w:proofErr w:type="spellStart"/>
      <w:r w:rsidR="003D4C3D" w:rsidRPr="00FB0CF2">
        <w:rPr>
          <w:rFonts w:ascii="Times New Roman" w:hAnsi="Times New Roman" w:cs="Times New Roman"/>
        </w:rPr>
        <w:t>Rs</w:t>
      </w:r>
      <w:r w:rsidR="00901F39" w:rsidRPr="00FB0CF2">
        <w:rPr>
          <w:rFonts w:ascii="Times New Roman" w:hAnsi="Times New Roman" w:cs="Times New Roman"/>
        </w:rPr>
        <w:t>Lakhs</w:t>
      </w:r>
      <w:proofErr w:type="spellEnd"/>
    </w:p>
    <w:p w:rsidR="00F96C5D" w:rsidRDefault="00F96C5D" w:rsidP="003D4C3D">
      <w:pPr>
        <w:pStyle w:val="ListParagraph"/>
        <w:tabs>
          <w:tab w:val="left" w:pos="720"/>
          <w:tab w:val="left" w:pos="7363"/>
        </w:tabs>
        <w:spacing w:before="159"/>
        <w:ind w:left="720" w:firstLine="0"/>
        <w:rPr>
          <w:rFonts w:ascii="Times New Roman" w:hAnsi="Times New Roman" w:cs="Times New Roman"/>
        </w:rPr>
      </w:pPr>
      <w:r>
        <w:rPr>
          <w:rFonts w:ascii="Times New Roman" w:hAnsi="Times New Roman" w:cs="Times New Roman"/>
        </w:rPr>
        <w:t>2023-24…………………..</w:t>
      </w:r>
      <w:proofErr w:type="spellStart"/>
      <w:r>
        <w:rPr>
          <w:rFonts w:ascii="Times New Roman" w:hAnsi="Times New Roman" w:cs="Times New Roman"/>
        </w:rPr>
        <w:t>RsLakhs</w:t>
      </w:r>
      <w:proofErr w:type="spellEnd"/>
    </w:p>
    <w:p w:rsidR="008A1806" w:rsidRPr="00FB0CF2" w:rsidRDefault="008A1806" w:rsidP="003D4C3D">
      <w:pPr>
        <w:pStyle w:val="ListParagraph"/>
        <w:tabs>
          <w:tab w:val="left" w:pos="720"/>
          <w:tab w:val="left" w:pos="7363"/>
        </w:tabs>
        <w:spacing w:before="159"/>
        <w:ind w:left="720" w:firstLine="0"/>
        <w:rPr>
          <w:rFonts w:ascii="Times New Roman" w:hAnsi="Times New Roman" w:cs="Times New Roman"/>
          <w:color w:val="000000"/>
        </w:rPr>
      </w:pPr>
      <w:r>
        <w:rPr>
          <w:rFonts w:ascii="Times New Roman" w:hAnsi="Times New Roman" w:cs="Times New Roman"/>
        </w:rPr>
        <w:t>2024-25……………………</w:t>
      </w:r>
      <w:proofErr w:type="spellStart"/>
      <w:r>
        <w:rPr>
          <w:rFonts w:ascii="Times New Roman" w:hAnsi="Times New Roman" w:cs="Times New Roman"/>
        </w:rPr>
        <w:t>RsLakhs</w:t>
      </w:r>
      <w:proofErr w:type="spellEnd"/>
    </w:p>
    <w:p w:rsidR="003D4C3D" w:rsidRPr="00FB0CF2" w:rsidRDefault="003D4C3D" w:rsidP="00A7512E">
      <w:pPr>
        <w:pStyle w:val="Heading4"/>
        <w:spacing w:before="21"/>
        <w:ind w:left="0" w:right="57" w:firstLine="0"/>
        <w:jc w:val="center"/>
        <w:rPr>
          <w:b w:val="0"/>
        </w:rPr>
      </w:pPr>
    </w:p>
    <w:p w:rsidR="003D4C3D" w:rsidRPr="00FB0CF2" w:rsidRDefault="003D4C3D" w:rsidP="00A7512E">
      <w:pPr>
        <w:pStyle w:val="Heading4"/>
        <w:spacing w:before="21"/>
        <w:ind w:left="0" w:right="57" w:firstLine="0"/>
        <w:jc w:val="center"/>
        <w:rPr>
          <w:b w:val="0"/>
        </w:rPr>
      </w:pPr>
    </w:p>
    <w:p w:rsidR="003D4C3D" w:rsidRPr="00FB0CF2" w:rsidRDefault="003D4C3D" w:rsidP="00AC2D75">
      <w:pPr>
        <w:pStyle w:val="Heading4"/>
        <w:spacing w:before="21"/>
        <w:ind w:left="2555" w:right="57" w:firstLine="0"/>
        <w:jc w:val="right"/>
        <w:rPr>
          <w:szCs w:val="22"/>
        </w:rPr>
      </w:pPr>
    </w:p>
    <w:p w:rsidR="003D4C3D" w:rsidRPr="00FB0CF2" w:rsidRDefault="003D4C3D" w:rsidP="00AC2D75">
      <w:pPr>
        <w:pStyle w:val="Heading4"/>
        <w:spacing w:before="21"/>
        <w:ind w:left="2555" w:right="57" w:firstLine="0"/>
        <w:jc w:val="right"/>
        <w:rPr>
          <w:szCs w:val="22"/>
        </w:rPr>
      </w:pPr>
    </w:p>
    <w:p w:rsidR="00AC2D75" w:rsidRPr="00FB0CF2" w:rsidRDefault="00AC2D75">
      <w:pPr>
        <w:widowControl/>
        <w:rPr>
          <w:rFonts w:ascii="Times New Roman" w:hAnsi="Times New Roman" w:cs="Times New Roman"/>
          <w:b/>
          <w:bCs/>
        </w:rPr>
      </w:pPr>
    </w:p>
    <w:p w:rsidR="001C642C" w:rsidRPr="00FB0CF2" w:rsidRDefault="001C642C">
      <w:pPr>
        <w:widowControl/>
      </w:pPr>
    </w:p>
    <w:p w:rsidR="001C642C" w:rsidRPr="00FB0CF2" w:rsidRDefault="001C642C" w:rsidP="001C642C"/>
    <w:p w:rsidR="001C642C" w:rsidRPr="00FB0CF2" w:rsidRDefault="001C642C" w:rsidP="001C642C"/>
    <w:p w:rsidR="001C642C" w:rsidRPr="00FB0CF2" w:rsidRDefault="001C642C">
      <w:pPr>
        <w:widowControl/>
      </w:pPr>
    </w:p>
    <w:p w:rsidR="001C642C" w:rsidRPr="00FB0CF2" w:rsidRDefault="001C642C">
      <w:pPr>
        <w:widowControl/>
      </w:pPr>
    </w:p>
    <w:p w:rsidR="001C642C" w:rsidRPr="00FB0CF2" w:rsidRDefault="001C642C" w:rsidP="001C642C">
      <w:pPr>
        <w:widowControl/>
        <w:tabs>
          <w:tab w:val="left" w:pos="7825"/>
        </w:tabs>
      </w:pPr>
      <w:r w:rsidRPr="00FB0CF2">
        <w:tab/>
      </w:r>
    </w:p>
    <w:p w:rsidR="00AC2D75" w:rsidRPr="00FB0CF2" w:rsidRDefault="00AC2D75">
      <w:pPr>
        <w:widowControl/>
        <w:rPr>
          <w:rFonts w:ascii="Times New Roman" w:hAnsi="Times New Roman" w:cs="Times New Roman"/>
          <w:b/>
          <w:bCs/>
        </w:rPr>
      </w:pPr>
      <w:r w:rsidRPr="00FB0CF2">
        <w:br w:type="page"/>
      </w:r>
    </w:p>
    <w:p w:rsidR="00091A56" w:rsidRPr="00FB0CF2" w:rsidRDefault="001403CE" w:rsidP="00C16046">
      <w:pPr>
        <w:pStyle w:val="Heading4"/>
        <w:spacing w:before="21"/>
        <w:ind w:left="2555" w:right="57" w:firstLine="0"/>
        <w:jc w:val="right"/>
        <w:rPr>
          <w:szCs w:val="22"/>
        </w:rPr>
      </w:pPr>
      <w:r w:rsidRPr="00FB0CF2">
        <w:rPr>
          <w:szCs w:val="22"/>
        </w:rPr>
        <w:lastRenderedPageBreak/>
        <w:t>ANNEXURE-</w:t>
      </w:r>
      <w:r w:rsidR="00285DCF" w:rsidRPr="00FB0CF2">
        <w:rPr>
          <w:szCs w:val="22"/>
        </w:rPr>
        <w:t>III</w:t>
      </w:r>
    </w:p>
    <w:p w:rsidR="001403CE" w:rsidRPr="00F0639A" w:rsidRDefault="00D06BEA" w:rsidP="00F24FF4">
      <w:pPr>
        <w:tabs>
          <w:tab w:val="left" w:pos="4680"/>
        </w:tabs>
        <w:spacing w:before="46" w:line="424" w:lineRule="auto"/>
        <w:ind w:right="-4"/>
        <w:jc w:val="center"/>
        <w:rPr>
          <w:rFonts w:ascii="Times New Roman" w:hAnsi="Times New Roman" w:cs="Times New Roman"/>
          <w:b/>
          <w:u w:val="single"/>
        </w:rPr>
      </w:pPr>
      <w:r w:rsidRPr="00F0639A">
        <w:rPr>
          <w:rFonts w:ascii="Times New Roman" w:hAnsi="Times New Roman" w:cs="Times New Roman"/>
          <w:b/>
          <w:u w:val="single"/>
        </w:rPr>
        <w:t>Banker’s Certificate</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This is to certify that M/s. ………………………is a reputed company with a good financial standing. If the contract for this work, namely ……………………………… (</w:t>
      </w:r>
      <w:r w:rsidR="00982B01" w:rsidRPr="00FB0CF2">
        <w:rPr>
          <w:rFonts w:ascii="Times New Roman" w:hAnsi="Times New Roman" w:cs="Times New Roman"/>
        </w:rPr>
        <w:t>Name</w:t>
      </w:r>
      <w:r w:rsidRPr="00FB0CF2">
        <w:rPr>
          <w:rFonts w:ascii="Times New Roman" w:hAnsi="Times New Roman" w:cs="Times New Roman"/>
        </w:rPr>
        <w:t xml:space="preserve"> of the work) is awarded to the above firm, we shall be able to provide overdraft/credit facilities to the extent of </w:t>
      </w:r>
      <w:proofErr w:type="gramStart"/>
      <w:r w:rsidRPr="00FB0CF2">
        <w:rPr>
          <w:rFonts w:ascii="Times New Roman" w:hAnsi="Times New Roman" w:cs="Times New Roman"/>
        </w:rPr>
        <w:t>Rs. ……………</w:t>
      </w:r>
      <w:proofErr w:type="gramEnd"/>
      <w:r w:rsidRPr="00FB0CF2">
        <w:rPr>
          <w:rFonts w:ascii="Times New Roman" w:hAnsi="Times New Roman" w:cs="Times New Roman"/>
        </w:rPr>
        <w:t xml:space="preserve"> to meet the working capital requirements for executing the above contract</w:t>
      </w:r>
    </w:p>
    <w:p w:rsidR="001403CE" w:rsidRPr="00FB0CF2" w:rsidRDefault="001403CE" w:rsidP="001403CE">
      <w:pPr>
        <w:spacing w:before="160"/>
        <w:ind w:left="6029" w:right="335"/>
        <w:rPr>
          <w:rFonts w:ascii="Times New Roman" w:hAnsi="Times New Roman" w:cs="Times New Roman"/>
        </w:rPr>
      </w:pPr>
      <w:proofErr w:type="spellStart"/>
      <w:proofErr w:type="gramStart"/>
      <w:r w:rsidRPr="00FB0CF2">
        <w:rPr>
          <w:rFonts w:ascii="Times New Roman" w:hAnsi="Times New Roman" w:cs="Times New Roman"/>
        </w:rPr>
        <w:t>Sd</w:t>
      </w:r>
      <w:proofErr w:type="spellEnd"/>
      <w:proofErr w:type="gramEnd"/>
      <w:r w:rsidRPr="00FB0CF2">
        <w:rPr>
          <w:rFonts w:ascii="Times New Roman" w:hAnsi="Times New Roman" w:cs="Times New Roman"/>
        </w:rPr>
        <w:t>/-</w:t>
      </w:r>
    </w:p>
    <w:p w:rsidR="001403CE" w:rsidRPr="00FB0CF2" w:rsidRDefault="001403CE" w:rsidP="001403CE">
      <w:pPr>
        <w:ind w:left="5381" w:right="335" w:hanging="240"/>
        <w:rPr>
          <w:rFonts w:ascii="Times New Roman" w:hAnsi="Times New Roman" w:cs="Times New Roman"/>
        </w:rPr>
      </w:pPr>
      <w:r w:rsidRPr="00FB0CF2">
        <w:rPr>
          <w:rFonts w:ascii="Times New Roman" w:hAnsi="Times New Roman" w:cs="Times New Roman"/>
        </w:rPr>
        <w:t>Name of the Bank, Senior Bank Manger</w:t>
      </w:r>
    </w:p>
    <w:p w:rsidR="001403CE" w:rsidRPr="00FB0CF2" w:rsidRDefault="001403CE" w:rsidP="001403CE">
      <w:pPr>
        <w:pStyle w:val="BodyText"/>
        <w:rPr>
          <w:rFonts w:ascii="Times New Roman" w:hAnsi="Times New Roman"/>
          <w:sz w:val="22"/>
          <w:szCs w:val="22"/>
        </w:rPr>
      </w:pPr>
    </w:p>
    <w:p w:rsidR="001403CE" w:rsidRPr="00FB0CF2" w:rsidRDefault="001403CE" w:rsidP="00F24FF4">
      <w:pPr>
        <w:spacing w:before="1"/>
        <w:ind w:left="2880" w:right="335" w:firstLine="720"/>
        <w:rPr>
          <w:rFonts w:ascii="Times New Roman" w:hAnsi="Times New Roman" w:cs="Times New Roman"/>
        </w:rPr>
      </w:pPr>
      <w:r w:rsidRPr="00FB0CF2">
        <w:rPr>
          <w:rFonts w:ascii="Times New Roman" w:hAnsi="Times New Roman" w:cs="Times New Roman"/>
        </w:rPr>
        <w:t>Address</w:t>
      </w:r>
      <w:proofErr w:type="gramStart"/>
      <w:r w:rsidRPr="00FB0CF2">
        <w:rPr>
          <w:rFonts w:ascii="Times New Roman" w:hAnsi="Times New Roman" w:cs="Times New Roman"/>
        </w:rPr>
        <w:t>:……………………………….</w:t>
      </w:r>
      <w:proofErr w:type="gramEnd"/>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7"/>
        <w:rPr>
          <w:rFonts w:ascii="Times New Roman" w:hAnsi="Times New Roman"/>
          <w:sz w:val="22"/>
          <w:szCs w:val="22"/>
        </w:rPr>
      </w:pPr>
    </w:p>
    <w:p w:rsidR="001403CE" w:rsidRPr="00FB0CF2" w:rsidRDefault="00A90031" w:rsidP="007B4A62">
      <w:pPr>
        <w:pStyle w:val="Heading4"/>
        <w:spacing w:before="21"/>
        <w:ind w:left="2555" w:right="57" w:firstLine="0"/>
        <w:jc w:val="right"/>
      </w:pPr>
      <w:r w:rsidRPr="00FB0CF2">
        <w:rPr>
          <w:b w:val="0"/>
        </w:rPr>
        <w:br w:type="page"/>
      </w:r>
    </w:p>
    <w:p w:rsidR="001403CE" w:rsidRPr="00FB0CF2" w:rsidRDefault="001403CE" w:rsidP="00E70CA5">
      <w:pPr>
        <w:spacing w:before="8" w:line="259" w:lineRule="auto"/>
        <w:ind w:right="503"/>
        <w:jc w:val="both"/>
        <w:rPr>
          <w:rFonts w:ascii="Times New Roman" w:hAnsi="Times New Roman" w:cs="Times New Roman"/>
        </w:rPr>
        <w:sectPr w:rsidR="001403CE" w:rsidRPr="00FB0CF2" w:rsidSect="00B02129">
          <w:headerReference w:type="even" r:id="rId23"/>
          <w:headerReference w:type="default" r:id="rId24"/>
          <w:footerReference w:type="default" r:id="rId25"/>
          <w:headerReference w:type="first" r:id="rId26"/>
          <w:type w:val="nextColumn"/>
          <w:pgSz w:w="12191" w:h="19562" w:code="346"/>
          <w:pgMar w:top="810" w:right="840" w:bottom="660" w:left="990" w:header="284" w:footer="1093" w:gutter="0"/>
          <w:cols w:space="720"/>
          <w:docGrid w:linePitch="299"/>
        </w:sectPr>
      </w:pPr>
    </w:p>
    <w:p w:rsidR="001403CE" w:rsidRPr="00FB0CF2" w:rsidRDefault="001403CE" w:rsidP="00C16046">
      <w:pPr>
        <w:pStyle w:val="BodyText"/>
        <w:rPr>
          <w:rFonts w:ascii="Times New Roman" w:hAnsi="Times New Roman"/>
        </w:rPr>
      </w:pPr>
    </w:p>
    <w:p w:rsidR="001403CE" w:rsidRPr="00FB0CF2" w:rsidRDefault="001403CE" w:rsidP="00C16046">
      <w:pPr>
        <w:pStyle w:val="Heading4"/>
        <w:spacing w:before="21"/>
        <w:ind w:left="2555" w:right="57" w:firstLine="0"/>
        <w:jc w:val="right"/>
        <w:rPr>
          <w:szCs w:val="22"/>
        </w:rPr>
      </w:pPr>
      <w:bookmarkStart w:id="369" w:name="_Toc69468383"/>
      <w:bookmarkStart w:id="370" w:name="_Toc70351521"/>
      <w:r w:rsidRPr="00FB0CF2">
        <w:rPr>
          <w:szCs w:val="22"/>
        </w:rPr>
        <w:t>ANNEXURE-</w:t>
      </w:r>
      <w:bookmarkEnd w:id="369"/>
      <w:bookmarkEnd w:id="370"/>
      <w:r w:rsidR="007B4A62" w:rsidRPr="00FB0CF2">
        <w:rPr>
          <w:szCs w:val="22"/>
        </w:rPr>
        <w:t>I</w:t>
      </w:r>
      <w:r w:rsidR="00285DCF" w:rsidRPr="00FB0CF2">
        <w:rPr>
          <w:szCs w:val="22"/>
        </w:rPr>
        <w:t>V</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807513" w:rsidP="00CD5BD8">
      <w:pPr>
        <w:tabs>
          <w:tab w:val="left" w:pos="8505"/>
        </w:tabs>
        <w:spacing w:before="8" w:line="360" w:lineRule="auto"/>
        <w:ind w:right="-121"/>
        <w:jc w:val="both"/>
        <w:rPr>
          <w:rFonts w:ascii="Times New Roman" w:hAnsi="Times New Roman" w:cs="Times New Roman"/>
        </w:rPr>
      </w:pPr>
      <w:r>
        <w:rPr>
          <w:rFonts w:ascii="Times New Roman" w:hAnsi="Times New Roman" w:cs="Times New Roman"/>
        </w:rPr>
        <w:t xml:space="preserve">It is </w:t>
      </w:r>
      <w:proofErr w:type="spellStart"/>
      <w:r w:rsidR="001403CE" w:rsidRPr="00FB0CF2">
        <w:rPr>
          <w:rFonts w:ascii="Times New Roman" w:hAnsi="Times New Roman" w:cs="Times New Roman"/>
        </w:rPr>
        <w:t>tocertifythatourfirm</w:t>
      </w:r>
      <w:proofErr w:type="spellEnd"/>
      <w:r w:rsidR="00091A56" w:rsidRPr="00FB0CF2">
        <w:rPr>
          <w:rFonts w:ascii="Times New Roman" w:hAnsi="Times New Roman" w:cs="Times New Roman"/>
        </w:rPr>
        <w:t>……………………………</w:t>
      </w:r>
      <w:r w:rsidR="001403CE"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B02129">
          <w:type w:val="nextColumn"/>
          <w:pgSz w:w="12191" w:h="19562" w:code="346"/>
          <w:pgMar w:top="810" w:right="840" w:bottom="660" w:left="990" w:header="284" w:footer="474" w:gutter="0"/>
          <w:cols w:space="720"/>
          <w:docGrid w:linePitch="299"/>
        </w:sectPr>
      </w:pPr>
    </w:p>
    <w:p w:rsidR="0022269B" w:rsidRPr="00FB0CF2" w:rsidRDefault="0022269B" w:rsidP="0022269B">
      <w:pPr>
        <w:spacing w:before="36"/>
        <w:jc w:val="center"/>
        <w:rPr>
          <w:rFonts w:ascii="Times New Roman" w:hAnsi="Times New Roman" w:cs="Times New Roman"/>
        </w:rPr>
      </w:pPr>
    </w:p>
    <w:p w:rsidR="00305590" w:rsidRPr="00FB0CF2" w:rsidRDefault="00305590" w:rsidP="00605A5F">
      <w:pPr>
        <w:pStyle w:val="BodyText"/>
        <w:jc w:val="center"/>
        <w:rPr>
          <w:rFonts w:ascii="Times New Roman" w:hAnsi="Times New Roman"/>
          <w:b/>
          <w:bCs/>
          <w:sz w:val="36"/>
          <w:szCs w:val="36"/>
        </w:rPr>
      </w:pPr>
      <w:bookmarkStart w:id="371" w:name="_Toc70351522"/>
      <w:bookmarkStart w:id="372" w:name="_Toc69468384"/>
    </w:p>
    <w:p w:rsidR="00305590" w:rsidRPr="00FB0CF2" w:rsidRDefault="00305590" w:rsidP="00605A5F">
      <w:pPr>
        <w:pStyle w:val="BodyText"/>
        <w:jc w:val="center"/>
        <w:rPr>
          <w:rFonts w:ascii="Times New Roman" w:hAnsi="Times New Roman"/>
          <w:b/>
          <w:bCs/>
          <w:sz w:val="36"/>
          <w:szCs w:val="36"/>
        </w:rPr>
      </w:pPr>
    </w:p>
    <w:p w:rsidR="00305590" w:rsidRPr="00FB0CF2" w:rsidRDefault="00E70E6A" w:rsidP="00E70E6A">
      <w:pPr>
        <w:pStyle w:val="BodyText"/>
        <w:tabs>
          <w:tab w:val="left" w:pos="5552"/>
        </w:tabs>
        <w:rPr>
          <w:rFonts w:ascii="Times New Roman" w:hAnsi="Times New Roman"/>
          <w:b/>
          <w:bCs/>
          <w:sz w:val="36"/>
          <w:szCs w:val="36"/>
        </w:rPr>
      </w:pPr>
      <w:r>
        <w:rPr>
          <w:rFonts w:ascii="Times New Roman" w:hAnsi="Times New Roman"/>
          <w:b/>
          <w:bCs/>
          <w:sz w:val="36"/>
          <w:szCs w:val="36"/>
        </w:rPr>
        <w:tab/>
      </w: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305590" w:rsidRPr="00FB0CF2" w:rsidRDefault="0030559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0123D0" w:rsidRPr="00FB0CF2" w:rsidRDefault="000123D0"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r w:rsidRPr="00FB0CF2">
        <w:rPr>
          <w:rFonts w:ascii="Times New Roman" w:hAnsi="Times New Roman"/>
          <w:b/>
          <w:bCs/>
          <w:sz w:val="36"/>
          <w:szCs w:val="36"/>
        </w:rPr>
        <w:t>SECTION 4:</w:t>
      </w:r>
      <w:bookmarkEnd w:id="371"/>
    </w:p>
    <w:p w:rsidR="00A90031" w:rsidRPr="00FB0CF2" w:rsidRDefault="00A90031" w:rsidP="00605A5F">
      <w:pPr>
        <w:pStyle w:val="BodyText"/>
        <w:jc w:val="center"/>
        <w:rPr>
          <w:rFonts w:ascii="Times New Roman" w:hAnsi="Times New Roman"/>
          <w:b/>
          <w:bCs/>
          <w:sz w:val="36"/>
          <w:szCs w:val="36"/>
        </w:rPr>
      </w:pPr>
    </w:p>
    <w:p w:rsidR="00A90031" w:rsidRPr="00FB0CF2" w:rsidRDefault="00A90031" w:rsidP="00605A5F">
      <w:pPr>
        <w:pStyle w:val="BodyText"/>
        <w:jc w:val="center"/>
        <w:rPr>
          <w:rFonts w:ascii="Times New Roman" w:hAnsi="Times New Roman"/>
          <w:b/>
          <w:bCs/>
          <w:sz w:val="36"/>
          <w:szCs w:val="36"/>
        </w:rPr>
      </w:pPr>
      <w:bookmarkStart w:id="373" w:name="_Toc70351523"/>
      <w:r w:rsidRPr="00FB0CF2">
        <w:rPr>
          <w:rFonts w:ascii="Times New Roman" w:hAnsi="Times New Roman"/>
          <w:b/>
          <w:bCs/>
          <w:sz w:val="36"/>
          <w:szCs w:val="36"/>
        </w:rPr>
        <w:t xml:space="preserve">FORMS OF </w:t>
      </w:r>
      <w:r w:rsidR="004D7BDE" w:rsidRPr="00FB0CF2">
        <w:rPr>
          <w:rFonts w:ascii="Times New Roman" w:hAnsi="Times New Roman"/>
          <w:b/>
          <w:bCs/>
          <w:sz w:val="36"/>
          <w:szCs w:val="36"/>
        </w:rPr>
        <w:t>TENDER</w:t>
      </w:r>
      <w:r w:rsidRPr="00FB0CF2">
        <w:rPr>
          <w:rFonts w:ascii="Times New Roman" w:hAnsi="Times New Roman"/>
          <w:b/>
          <w:bCs/>
          <w:sz w:val="36"/>
          <w:szCs w:val="36"/>
        </w:rPr>
        <w:t>, LETTER OF ACCEPTANCE, NOTICE TO PROCEED WITH THE WORK AND AGREEMENT FORM</w:t>
      </w:r>
      <w:bookmarkEnd w:id="373"/>
    </w:p>
    <w:p w:rsidR="00526390" w:rsidRPr="00FB0CF2" w:rsidRDefault="00A90031"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br w:type="page"/>
      </w:r>
      <w:bookmarkStart w:id="374" w:name="_Toc70351524"/>
      <w:bookmarkStart w:id="375" w:name="_Toc70354795"/>
      <w:bookmarkStart w:id="376" w:name="_Toc70355195"/>
      <w:bookmarkStart w:id="377" w:name="_Toc70356353"/>
      <w:bookmarkStart w:id="378" w:name="_Toc70357090"/>
      <w:bookmarkStart w:id="379" w:name="_Toc70357449"/>
      <w:bookmarkStart w:id="380" w:name="_Toc70357541"/>
      <w:bookmarkStart w:id="381" w:name="_Toc72931179"/>
    </w:p>
    <w:p w:rsidR="006A5D27" w:rsidRPr="00FB0CF2" w:rsidRDefault="000A173C" w:rsidP="00FB737D">
      <w:pPr>
        <w:pStyle w:val="Heading2"/>
        <w:spacing w:before="45" w:line="261" w:lineRule="auto"/>
        <w:ind w:left="0" w:right="36"/>
        <w:rPr>
          <w:rFonts w:ascii="Times New Roman" w:hAnsi="Times New Roman"/>
          <w:sz w:val="22"/>
          <w:szCs w:val="22"/>
        </w:rPr>
      </w:pPr>
      <w:r w:rsidRPr="00FB0CF2">
        <w:rPr>
          <w:rFonts w:ascii="Times New Roman" w:hAnsi="Times New Roman"/>
          <w:sz w:val="22"/>
          <w:szCs w:val="22"/>
        </w:rPr>
        <w:lastRenderedPageBreak/>
        <w:t>SECTION 4</w:t>
      </w:r>
      <w:proofErr w:type="gramStart"/>
      <w:r w:rsidRPr="00FB0CF2">
        <w:rPr>
          <w:rFonts w:ascii="Times New Roman" w:hAnsi="Times New Roman"/>
          <w:sz w:val="22"/>
          <w:szCs w:val="22"/>
        </w:rPr>
        <w:t>:</w:t>
      </w:r>
      <w:bookmarkStart w:id="382" w:name="_bookmark40"/>
      <w:bookmarkStart w:id="383" w:name="_Toc70351525"/>
      <w:bookmarkEnd w:id="374"/>
      <w:bookmarkEnd w:id="382"/>
      <w:r w:rsidR="006A5D27" w:rsidRPr="00FB0CF2">
        <w:rPr>
          <w:rFonts w:ascii="Times New Roman" w:hAnsi="Times New Roman"/>
          <w:sz w:val="22"/>
          <w:szCs w:val="22"/>
        </w:rPr>
        <w:t>FORMS</w:t>
      </w:r>
      <w:proofErr w:type="gramEnd"/>
      <w:r w:rsidR="006A5D27" w:rsidRPr="00FB0CF2">
        <w:rPr>
          <w:rFonts w:ascii="Times New Roman" w:hAnsi="Times New Roman"/>
          <w:sz w:val="22"/>
          <w:szCs w:val="22"/>
        </w:rPr>
        <w:t xml:space="preserve"> OF </w:t>
      </w:r>
      <w:r w:rsidR="004D7BDE" w:rsidRPr="00FB0CF2">
        <w:rPr>
          <w:rFonts w:ascii="Times New Roman" w:hAnsi="Times New Roman"/>
          <w:sz w:val="22"/>
          <w:szCs w:val="22"/>
        </w:rPr>
        <w:t>TENDER</w:t>
      </w:r>
      <w:r w:rsidR="006A5D27" w:rsidRPr="00FB0CF2">
        <w:rPr>
          <w:rFonts w:ascii="Times New Roman" w:hAnsi="Times New Roman"/>
          <w:sz w:val="22"/>
          <w:szCs w:val="22"/>
        </w:rPr>
        <w:t>, LETTER OF ACCEPTANCE, NOTICE TO PROCEED WITH THE WORK AND AGREEMENT FORM</w:t>
      </w:r>
      <w:bookmarkEnd w:id="372"/>
      <w:bookmarkEnd w:id="375"/>
      <w:bookmarkEnd w:id="376"/>
      <w:bookmarkEnd w:id="377"/>
      <w:bookmarkEnd w:id="378"/>
      <w:bookmarkEnd w:id="379"/>
      <w:bookmarkEnd w:id="380"/>
      <w:bookmarkEnd w:id="381"/>
      <w:bookmarkEnd w:id="383"/>
    </w:p>
    <w:p w:rsidR="00720E5C" w:rsidRPr="00FB0CF2" w:rsidRDefault="00720E5C" w:rsidP="001112CC">
      <w:pPr>
        <w:pStyle w:val="BodyText"/>
        <w:rPr>
          <w:rFonts w:ascii="Times New Roman" w:hAnsi="Times New Roman"/>
        </w:rPr>
      </w:pPr>
    </w:p>
    <w:p w:rsidR="001403CE" w:rsidRPr="00FB0CF2" w:rsidRDefault="001403CE" w:rsidP="007039A9">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 xml:space="preserve">Form of </w:t>
      </w:r>
      <w:r w:rsidR="004D7BDE" w:rsidRPr="00FB0CF2">
        <w:rPr>
          <w:rFonts w:ascii="Times New Roman" w:hAnsi="Times New Roman" w:cs="Times New Roman"/>
          <w:b/>
          <w:u w:val="single"/>
        </w:rPr>
        <w:t>Tender</w:t>
      </w:r>
    </w:p>
    <w:p w:rsidR="001403CE" w:rsidRPr="00FB0CF2" w:rsidRDefault="001403CE" w:rsidP="00417651">
      <w:pPr>
        <w:pStyle w:val="BodyText"/>
        <w:spacing w:before="3"/>
        <w:jc w:val="both"/>
        <w:rPr>
          <w:rFonts w:ascii="Times New Roman" w:hAnsi="Times New Roman"/>
          <w:b/>
          <w:sz w:val="22"/>
          <w:szCs w:val="22"/>
          <w:u w:val="single"/>
        </w:rPr>
      </w:pPr>
    </w:p>
    <w:p w:rsidR="00961035" w:rsidRPr="006B7C22" w:rsidRDefault="001403CE" w:rsidP="00961035">
      <w:pPr>
        <w:spacing w:before="1"/>
        <w:ind w:right="40"/>
        <w:rPr>
          <w:rFonts w:ascii="Times New Roman" w:hAnsi="Times New Roman"/>
          <w:b/>
          <w:sz w:val="28"/>
          <w:szCs w:val="28"/>
        </w:rPr>
      </w:pPr>
      <w:r w:rsidRPr="00925E61">
        <w:rPr>
          <w:rFonts w:ascii="Times New Roman" w:hAnsi="Times New Roman" w:cs="Times New Roman"/>
          <w:sz w:val="24"/>
        </w:rPr>
        <w:t>Description</w:t>
      </w:r>
      <w:r w:rsidRPr="00925E61">
        <w:rPr>
          <w:rFonts w:ascii="Times New Roman" w:hAnsi="Times New Roman" w:cs="Times New Roman"/>
          <w:sz w:val="24"/>
        </w:rPr>
        <w:tab/>
        <w:t>of</w:t>
      </w:r>
      <w:r w:rsidRPr="00925E61">
        <w:rPr>
          <w:rFonts w:ascii="Times New Roman" w:hAnsi="Times New Roman" w:cs="Times New Roman"/>
          <w:sz w:val="24"/>
        </w:rPr>
        <w:tab/>
        <w:t>the</w:t>
      </w:r>
      <w:r w:rsidRPr="00925E61">
        <w:rPr>
          <w:rFonts w:ascii="Times New Roman" w:hAnsi="Times New Roman" w:cs="Times New Roman"/>
          <w:sz w:val="24"/>
        </w:rPr>
        <w:tab/>
        <w:t>Works:</w:t>
      </w:r>
      <w:r w:rsidR="00C26DD7" w:rsidRPr="00C26DD7">
        <w:rPr>
          <w:rFonts w:ascii="Times New Roman" w:hAnsi="Times New Roman"/>
          <w:b/>
          <w:noProof/>
          <w:sz w:val="24"/>
          <w:lang w:val="en-IN" w:eastAsia="en-IN"/>
        </w:rPr>
        <w:pict>
          <v:line id="Line 8" o:spid="_x0000_s1026" style="position:absolute;z-index:251647488;visibility:visible;mso-wrap-distance-left:0;mso-wrap-distance-right:0;mso-position-horizontal-relative:page;mso-position-vertical-relative:text" from="90pt,11.9pt" to="517.9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Ly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GUaK&#10;dKDRs1AczUNreuMKiKjU1obi6Em9mmdNvzukdNUSteeR4tvZQFoWMpJ3KWHjDFyw679oBjHk4HXs&#10;06mxXYCEDqBTlON8k4OfPKJw+JBP8+kUVKODLyHFkGis85+57lAwSiyBcwQmx2fnAxFSDCHhHqU3&#10;QsqotlSoL/HjYjaPCU5LwYIzhDm731XSoiMJ8xK/WBV47sOsPigWwVpO2PpqeyLkxYbLpQp4UArQ&#10;uVqXgfixSBfr+Xqej/LJbD3K07oefdpU+Wi2yR4f6mldVXX2M1DL8qIVjHEV2A3DmeV/J/71mVzG&#10;6jaetzYk79Fjv4Ds8I+ko5ZBvssg7DQ7b+2gMcxjDL6+nTDw93uw71/46hcAAAD//wMAUEsDBBQA&#10;BgAIAAAAIQDiI0j33wAAAAoBAAAPAAAAZHJzL2Rvd25yZXYueG1sTI9BS8QwEIXvgv8hjOBF3MQt&#10;6lKbLrIigsiKqx68ZZOxLW0mpUl3q7/eWTzobd7M4837iuXkO7HDITaBNFzMFAgkG1xDlYa31/vz&#10;BYiYDDnTBUINXxhhWR4fFSZ3YU8vuNukSnAIxdxoqFPqcymjrdGbOAs9Et8+w+BNYjlU0g1mz+G+&#10;k3OlrqQ3DfGH2vS4qtG2m9FreP62149ntr5zD9R+vLundbvKRq1PT6bbGxAJp/RnhkN9rg4ld9qG&#10;kVwUHeuFYpakYZ4xwsGgskuetr8bWRbyP0L5AwAA//8DAFBLAQItABQABgAIAAAAIQC2gziS/gAA&#10;AOEBAAATAAAAAAAAAAAAAAAAAAAAAABbQ29udGVudF9UeXBlc10ueG1sUEsBAi0AFAAGAAgAAAAh&#10;ADj9If/WAAAAlAEAAAsAAAAAAAAAAAAAAAAALwEAAF9yZWxzLy5yZWxzUEsBAi0AFAAGAAgAAAAh&#10;AJjl8vIUAgAAKQQAAA4AAAAAAAAAAAAAAAAALgIAAGRycy9lMm9Eb2MueG1sUEsBAi0AFAAGAAgA&#10;AAAhAOIjSPffAAAACgEAAA8AAAAAAAAAAAAAAAAAbgQAAGRycy9kb3ducmV2LnhtbFBLBQYAAAAA&#10;BAAEAPMAAAB6BQAAAAA=&#10;" strokeweight=".22133mm">
            <w10:wrap type="topAndBottom" anchorx="page"/>
          </v:line>
        </w:pict>
      </w:r>
      <w:r w:rsidR="00C26DD7" w:rsidRPr="00C26DD7">
        <w:rPr>
          <w:rFonts w:ascii="Times New Roman" w:hAnsi="Times New Roman"/>
          <w:b/>
          <w:noProof/>
          <w:sz w:val="24"/>
          <w:lang w:val="en-IN" w:eastAsia="en-IN"/>
        </w:rPr>
        <w:pict>
          <v:line id="Line 9" o:spid="_x0000_s1041" style="position:absolute;z-index:251648512;visibility:visible;mso-wrap-distance-left:0;mso-wrap-distance-right:0;mso-position-horizontal-relative:page;mso-position-vertical-relative:text" from="90pt,24.4pt" to="517.9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kA9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CUaK&#10;dKDRRiiO5qE1vXEFRFRqa0Nx9KRezUbT7w4pXbVE7Xmk+HY2kJaFjORdStg4Axfs+i+aQQw5eB37&#10;dGpsFyChA+gU5Tjf5eAnjygcTvJxPh6DavTmS0hxSzTW+c9cdygYJZbAOQKT48b5QIQUt5Bwj9Jr&#10;IWVUWyrUl/hpPp3FBKelYMEZwpzd7ypp0ZGEeYlfrAo8j2FWHxSLYC0nbHW1PRHyYsPlUgU8KAXo&#10;XK3LQPyYp/PVbDXLB/louhrkaV0PPq2rfDBdZ0+TelxXVZ39DNSyvGgFY1wFdrfhzPK/E//6TC5j&#10;dR/PexuS9+ixX0D29o+ko5ZBvssg7DQ7b+1NY5jHGHx9O2HgH/dgP77w5S8AAAD//wMAUEsDBBQA&#10;BgAIAAAAIQAaeMm14AAAAAoBAAAPAAAAZHJzL2Rvd25yZXYueG1sTI9PS8QwEMXvgt8hjOBF3FTX&#10;P6U2XWRFBFkUVz14yyZjU9pMSpPuVj+9s3jQ27yZx5v3KxeT78QWh9gEUnA2y0AgmWAbqhW8vd6f&#10;5iBi0mR1FwgVfGGERXV4UOrChh294HadasEhFAutwKXUF1JG49DrOAs9Et8+w+B1YjnU0g56x+G+&#10;k+dZdiW9bog/ON3j0qFp16NX8Pxtrh9PjLuzD9R+vNvVU7ucj0odH023NyASTunPDPv6XB0q7rQJ&#10;I9koOtZ5xixJwUXOCHtDNr/kafO7kVUp/yNUPwAAAP//AwBQSwECLQAUAAYACAAAACEAtoM4kv4A&#10;AADhAQAAEwAAAAAAAAAAAAAAAAAAAAAAW0NvbnRlbnRfVHlwZXNdLnhtbFBLAQItABQABgAIAAAA&#10;IQA4/SH/1gAAAJQBAAALAAAAAAAAAAAAAAAAAC8BAABfcmVscy8ucmVsc1BLAQItABQABgAIAAAA&#10;IQCK1kA9FAIAACkEAAAOAAAAAAAAAAAAAAAAAC4CAABkcnMvZTJvRG9jLnhtbFBLAQItABQABgAI&#10;AAAAIQAaeMm14AAAAAoBAAAPAAAAAAAAAAAAAAAAAG4EAABkcnMvZG93bnJldi54bWxQSwUGAAAA&#10;AAQABADzAAAAewUAAAAA&#10;" strokeweight=".22133mm">
            <w10:wrap type="topAndBottom" anchorx="page"/>
          </v:line>
        </w:pict>
      </w:r>
      <w:r w:rsidR="00C26DD7" w:rsidRPr="00C26DD7">
        <w:rPr>
          <w:rFonts w:ascii="Times New Roman" w:hAnsi="Times New Roman"/>
          <w:b/>
          <w:noProof/>
          <w:sz w:val="24"/>
          <w:lang w:val="en-IN" w:eastAsia="en-IN"/>
        </w:rPr>
        <w:pict>
          <v:group id="Group 10" o:spid="_x0000_s1040" style="position:absolute;margin-left:89.7pt;margin-top:36.4pt;width:428.7pt;height:.65pt;z-index:251649536;mso-wrap-distance-left:0;mso-wrap-distance-right:0;mso-position-horizontal-relative:page;mso-position-vertical-relative:text" coordorigin="1794,728" coordsize="857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IYrAIAACEIAAAOAAAAZHJzL2Uyb0RvYy54bWzsVctu2zAQvBfoPxC6O3pYtmXBclBYdi5p&#10;GyDpB9AU9UAlkiBpy0bRf++SlJxHUbRIgaCH+iCTWnI5OzMrrq5PXYuOVKqGs8wLrwIPUUZ40bAq&#10;87487CaJh5TGrMAtZzTzzlR51+v371a9SGnEa94WVCJIwlTai8yrtRap7ytS0w6rKy4og2DJZYc1&#10;TGXlFxL3kL1r/SgI5n7PZSEkJ1QpeJu7oLe2+cuSEv25LBXVqM08wKbtU9rn3jz99QqnlcSibsgA&#10;A78CRYcbBodeUuVYY3SQzU+puoZIrniprwjvfF6WDaG2BqgmDF5UcyP5QdhaqrSvxIUmoPYFT69O&#10;Sz4d7yRqisyLIg8x3IFG9lgUWnJ6UaWw5kaKe3EnXYUwvOXkqwLu/JdxM6/cYrTvP/IC8uGD5pac&#10;Uyk7kwLKRierwfmiAT1pRODlLIbfEqQiEEui2cxJRGrQ0WwKF8vYQxBbRMkY2g57k9kCYmZjODUx&#10;H6fuSAtzgGWsAV5Tj3Sqv6PzvsaCWpWUoWqkczrSedswisLQADInw5INc1SSExuoRIxvaswqapM9&#10;nAXQZncA8idbzESBDr+lNkwCoNCwNB0IHPmN5vOF48jqe6EIp0IqfUN5h8wg81qAbVXDx1ulHZvj&#10;EiMi47umbeE9TluGejhqOU/sBsXbpjBBE1Oy2m9aiY7YdKD9DdI8WwZOZ4VNVlNcbIexxk3rxoCz&#10;ZSYf1AFwhpFrsW/LYLlNtkk8iaP5dhIHeT75sNvEk/kuXMzyab7Z5OF3Ay2M07opCsoMurHdw/jP&#10;9B8+PK5RLw1/ocF/nt26D8CO/xa0VdMI6Kyw58X5ThpqB0u+lTehS1yrO29Gb+rNOF78wpuzZBn+&#10;9+Y/6037FYV7yFp6uDPNRfd0br38eLOvfwAAAP//AwBQSwMEFAAGAAgAAAAhAPdwWgvgAAAACgEA&#10;AA8AAABkcnMvZG93bnJldi54bWxMj0FPwkAQhe8m/ofNmHiTbQFBa7eEEPVETAQT421oh7ahO9t0&#10;l7b8e4eT3ubNvLz5XroabaN66nzt2EA8iUAR566ouTTwtX97eALlA3KBjWMycCEPq+z2JsWkcAN/&#10;Ur8LpZIQ9gkaqEJoE619XpFFP3EtsdyOrrMYRHalLjocJNw2ehpFC22xZvlQYUubivLT7mwNvA84&#10;rGfxa789HTeXn/3jx/c2JmPu78b1C6hAY/gzwxVf0CETpoM7c+FVI3r5PBergeVUKlwN0Wwh00E2&#10;8xh0lur/FbJfAAAA//8DAFBLAQItABQABgAIAAAAIQC2gziS/gAAAOEBAAATAAAAAAAAAAAAAAAA&#10;AAAAAABbQ29udGVudF9UeXBlc10ueG1sUEsBAi0AFAAGAAgAAAAhADj9If/WAAAAlAEAAAsAAAAA&#10;AAAAAAAAAAAALwEAAF9yZWxzLy5yZWxzUEsBAi0AFAAGAAgAAAAhAK6AYhisAgAAIQgAAA4AAAAA&#10;AAAAAAAAAAAALgIAAGRycy9lMm9Eb2MueG1sUEsBAi0AFAAGAAgAAAAhAPdwWgvgAAAACgEAAA8A&#10;AAAAAAAAAAAAAAAABgUAAGRycy9kb3ducmV2LnhtbFBLBQYAAAAABAAEAPMAAAATBgAAAAA=&#10;">
            <v:line id="Line 11" o:spid="_x0000_s1027" style="position:absolute;visibility:visible" from="1800,735" to="4467,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gUZ8UAAADbAAAADwAAAGRycy9kb3ducmV2LnhtbESPT2sCMRTE74LfITzBm2a7Qi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gUZ8UAAADbAAAADwAAAAAAAAAA&#10;AAAAAAChAgAAZHJzL2Rvd25yZXYueG1sUEsFBgAAAAAEAAQA+QAAAJMDAAAAAA==&#10;" strokeweight=".22133mm"/>
            <v:line id="Line 12" o:spid="_x0000_s1028" style="position:absolute;visibility:visible" from="4470,735" to="10361,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GME8UAAADbAAAADwAAAGRycy9kb3ducmV2LnhtbESPT2sCMRTE74LfITzBm2a7SC1bo1RB&#10;ETzVP5TeXjevu9tuXkISddtP3xQEj8PM/IaZLTrTigv50FhW8DDOQBCXVjdcKTge1qMnECEia2wt&#10;k4IfCrCY93szLLS98itd9rESCcKhQAV1jK6QMpQ1GQxj64iT92m9wZikr6T2eE1w08o8yx6lwYbT&#10;Qo2OVjWV3/uzUVDumrf85Db+uMzd1/T3dJbvH6TUcNC9PIOI1MV7+NbeagX5BP6/p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GME8UAAADbAAAADwAAAAAAAAAA&#10;AAAAAAChAgAAZHJzL2Rvd25yZXYueG1sUEsFBgAAAAAEAAQA+QAAAJMDAAAAAA==&#10;" strokeweight=".22133mm"/>
            <w10:wrap type="topAndBottom" anchorx="page"/>
          </v:group>
        </w:pict>
      </w:r>
      <w:r w:rsidR="00C26DD7" w:rsidRPr="00C26DD7">
        <w:rPr>
          <w:rFonts w:ascii="Times New Roman" w:hAnsi="Times New Roman"/>
          <w:b/>
          <w:noProof/>
          <w:sz w:val="24"/>
          <w:lang w:val="en-IN" w:eastAsia="en-IN"/>
        </w:rPr>
        <w:pict>
          <v:line id="Line 13" o:spid="_x0000_s1039" style="position:absolute;z-index:251650560;visibility:visible;mso-wrap-distance-left:0;mso-wrap-distance-right:0;mso-position-horizontal-relative:page;mso-position-vertical-relative:text" from="90pt,49.1pt" to="112.1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CH7FAIAACk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mnoTW9cASGV2tpQHT2pV/Os6XeHlK5aovY8cnw7G8jLQkbyLiVsnIEbdv0XzSCGHLyO&#10;jTo1tguQ0AJ0inqcb3rwk0cUDifzbJo+YEQHV0KKIc9Y5z9z3aFglFgC54hLjs/OBx6kGELCNUpv&#10;hJRRbalQX+LHxWweE5yWggVnCHN2v6ukRUcS5iV+sSjw3IdZfVAsgrWcsPXV9kTIiw2XSxXwoBKg&#10;c7UuA/FjkS7W8/U8H+WT2XqUp3U9+rSp8tFskz0+1NO6qursZ6CW5UUrGOMqsBuGM8v/TvzrM7mM&#10;1W08b21I3qPHfgHZ4R9JRymDepc52Gl23tpBYpjHGHx9O2Hg7/dg37/w1S8AAAD//wMAUEsDBBQA&#10;BgAIAAAAIQCHKYoF4AAAAAkBAAAPAAAAZHJzL2Rvd25yZXYueG1sTI9BS8NAEIXvgv9hGcGLtBtT&#10;sTFmU6QighTFqgdv2+yYDcnOhuymjf56Rzzo8b15vPlesZpcJ/Y4hMaTgvN5AgKp8qahWsHry90s&#10;AxGiJqM7T6jgEwOsyuOjQufGH+gZ99tYCy6hkGsFNsY+lzJUFp0Oc98j8e3DD05HlkMtzaAPXO46&#10;mSbJpXS6If5gdY9ri1W7HZ2Cp69q+XBW2VtzT+37m9k8tuvFqNTpyXRzDSLiFP/C8IPP6FAy086P&#10;ZILoWGcJb4kKrrIUBAfS9GIBYvdryLKQ/xeU3wAAAP//AwBQSwECLQAUAAYACAAAACEAtoM4kv4A&#10;AADhAQAAEwAAAAAAAAAAAAAAAAAAAAAAW0NvbnRlbnRfVHlwZXNdLnhtbFBLAQItABQABgAIAAAA&#10;IQA4/SH/1gAAAJQBAAALAAAAAAAAAAAAAAAAAC8BAABfcmVscy8ucmVsc1BLAQItABQABgAIAAAA&#10;IQDONCH7FAIAACkEAAAOAAAAAAAAAAAAAAAAAC4CAABkcnMvZTJvRG9jLnhtbFBLAQItABQABgAI&#10;AAAAIQCHKYoF4AAAAAkBAAAPAAAAAAAAAAAAAAAAAG4EAABkcnMvZG93bnJldi54bWxQSwUGAAAA&#10;AAQABADzAAAAewUAAAAA&#10;" strokeweight=".22133mm">
            <w10:wrap type="topAndBottom" anchorx="page"/>
          </v:line>
        </w:pict>
      </w:r>
      <w:r w:rsidR="00961035" w:rsidRPr="00961035">
        <w:rPr>
          <w:rFonts w:ascii="Times New Roman" w:hAnsi="Times New Roman" w:cs="Times New Roman"/>
          <w:b/>
          <w:sz w:val="28"/>
          <w:szCs w:val="28"/>
        </w:rPr>
        <w:t xml:space="preserve"> </w:t>
      </w:r>
      <w:r w:rsidR="00F22FD3">
        <w:rPr>
          <w:rFonts w:ascii="Times New Roman" w:hAnsi="Times New Roman" w:cs="Times New Roman"/>
          <w:b/>
          <w:sz w:val="28"/>
          <w:szCs w:val="28"/>
        </w:rPr>
        <w:t xml:space="preserve"> </w:t>
      </w:r>
      <w:r w:rsidR="00961035">
        <w:rPr>
          <w:rFonts w:ascii="Times New Roman" w:hAnsi="Times New Roman" w:cs="Times New Roman"/>
          <w:b/>
          <w:sz w:val="28"/>
          <w:szCs w:val="28"/>
        </w:rPr>
        <w:t xml:space="preserve">Providing and Constructing LWM Unit at </w:t>
      </w:r>
      <w:proofErr w:type="spellStart"/>
      <w:r w:rsidR="00961035">
        <w:rPr>
          <w:rFonts w:ascii="Times New Roman" w:hAnsi="Times New Roman" w:cs="Times New Roman"/>
          <w:b/>
          <w:sz w:val="28"/>
          <w:szCs w:val="28"/>
        </w:rPr>
        <w:t>Murgod</w:t>
      </w:r>
      <w:proofErr w:type="spellEnd"/>
      <w:r w:rsidR="00961035">
        <w:rPr>
          <w:rFonts w:ascii="Times New Roman" w:hAnsi="Times New Roman" w:cs="Times New Roman"/>
          <w:b/>
          <w:sz w:val="28"/>
          <w:szCs w:val="28"/>
        </w:rPr>
        <w:t xml:space="preserve"> Village in </w:t>
      </w:r>
      <w:proofErr w:type="spellStart"/>
      <w:r w:rsidR="00961035">
        <w:rPr>
          <w:rFonts w:ascii="Times New Roman" w:hAnsi="Times New Roman" w:cs="Times New Roman"/>
          <w:b/>
          <w:sz w:val="28"/>
          <w:szCs w:val="28"/>
        </w:rPr>
        <w:t>SaundattiTq</w:t>
      </w:r>
      <w:proofErr w:type="spellEnd"/>
      <w:r w:rsidR="00961035">
        <w:rPr>
          <w:rFonts w:ascii="Times New Roman" w:hAnsi="Times New Roman" w:cs="Times New Roman"/>
          <w:b/>
          <w:sz w:val="28"/>
          <w:szCs w:val="28"/>
        </w:rPr>
        <w:t xml:space="preserve"> (INDENT NO-10240)</w:t>
      </w:r>
    </w:p>
    <w:p w:rsidR="001403CE" w:rsidRPr="00FB0CF2" w:rsidRDefault="001403CE" w:rsidP="00F242D2">
      <w:pPr>
        <w:spacing w:before="1" w:line="350" w:lineRule="auto"/>
        <w:ind w:right="40"/>
        <w:jc w:val="center"/>
        <w:rPr>
          <w:rFonts w:ascii="Times New Roman" w:hAnsi="Times New Roman"/>
          <w:b/>
        </w:rPr>
      </w:pPr>
    </w:p>
    <w:p w:rsidR="001403CE" w:rsidRPr="00FB0CF2" w:rsidRDefault="001403CE" w:rsidP="00417651">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1403CE" w:rsidRPr="00FB0CF2" w:rsidRDefault="001403CE" w:rsidP="00417651">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1403CE" w:rsidRPr="00FB0CF2" w:rsidRDefault="00C26DD7" w:rsidP="00417651">
      <w:pPr>
        <w:pStyle w:val="BodyText"/>
        <w:spacing w:before="8"/>
        <w:jc w:val="both"/>
        <w:rPr>
          <w:rFonts w:ascii="Times New Roman" w:hAnsi="Times New Roman"/>
          <w:sz w:val="22"/>
          <w:szCs w:val="22"/>
        </w:rPr>
      </w:pPr>
      <w:r w:rsidRPr="00C26DD7">
        <w:rPr>
          <w:rFonts w:ascii="Times New Roman" w:hAnsi="Times New Roman"/>
          <w:noProof/>
          <w:sz w:val="22"/>
          <w:szCs w:val="22"/>
          <w:lang w:val="en-IN" w:eastAsia="en-IN"/>
        </w:rPr>
        <w:pict>
          <v:group id="Group 14" o:spid="_x0000_s1036" style="position:absolute;left:0;text-align:left;margin-left:89.7pt;margin-top:11.6pt;width:389.8pt;height:.65pt;z-index:251651584;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9hTswIAACEIAAAOAAAAZHJzL2Uyb0RvYy54bWzsVU2P2jAQvVfqf7ByZ5NAgBBtWFUE9rJt&#10;kXb7A4zjfKiJbdleAqr63zu2k2yhh1ZbteqhHIztGY9n3nsT396d2gYdqVQ1Z6kX3gQeoozwvGZl&#10;6n162k1iDymNWY4bzmjqnany7tZv39x2IqFTXvEmpxJBEKaSTqRepbVIfF+RirZY3XBBGRgLLlus&#10;YSlLP5e4g+ht40+DYOF3XOZCckKVgt3MGb21jV8UlOiPRaGoRk3qQW7ajtKOBzP661uclBKLqiZ9&#10;GvgVWbS4ZnDpGCrDGqNnWf8Qqq2J5IoX+obw1udFURNqa4BqwuCqmnvJn4WtpUy6UowwAbRXOL06&#10;LPlw3EtU58AdMMVwCxzZa1EYGXA6USbgcy/Fo9hLVyFMHzj5rMDsX9vNunTO6NC95znEw8+aW3BO&#10;hWxNCCgbnSwH55EDetKIwGa0mgfRAqgiYIun87mjiFTAozkULleRh8A2nU0H07Y/u1yuFu5gODM2&#10;HyfuSptmn5apCbSmXuBUvwfnY4UFtSwpA9UA52qA86FmFIW2DnMzuGyYg5KcWA8lYnxTYVZSG+zp&#10;LAC20JZwccQsFPDwU2jDOAAILUqxQ2nENzAWA64V/wgRToRU+p7yFplJ6jWQtmUNHx+UdmgOLoZE&#10;xnd108A+ThqGutQD8GN7QPGmzo3R2JQsD5tGoiM2HWh/PTUXbqB0lttgFcX5tp9rXDduDnk2zMSD&#10;OiCdfuZa7MsqWG3jbRxNouliO4mCLJu8222iyWIXLufZLNtssvCrSS2MkqrOc8pMdkO7h9Gv8d9/&#10;eFyjjg0/wuBfRrfqg2SHf5s06NAR6ER44Pl5Lw20Zh8k+Ze0OQUFuFZ32lwYRi6EhpM/p815HAwd&#10;fKXNGTTwf23+s9q0X1F4h6yk+zfTPHTfr62WX1729TcAAAD//wMAUEsDBBQABgAIAAAAIQAskvhe&#10;4AAAAAkBAAAPAAAAZHJzL2Rvd25yZXYueG1sTI9BT4NAEIXvJv6HzZh4swu0aEGWpmnUU9PE1qTx&#10;NoUpkLK7hN0C/feOJz2+N1/evJetJt2KgXrXWKMgnAUgyBS2bEyl4Ovw/rQE4TyaEltrSMGNHKzy&#10;+7sM09KO5pOGva8EhxiXooLa+y6V0hU1aXQz25Hh29n2Gj3LvpJljyOH61ZGQfAsNTaGP9TY0aam&#10;4rK/agUfI47refg2bC/nze37EO+O25CUenyY1q8gPE3+D4bf+lwdcu50sldTOtGyfkkWjCqI5hEI&#10;BpI44XEnNhYxyDyT/xfkPwAAAP//AwBQSwECLQAUAAYACAAAACEAtoM4kv4AAADhAQAAEwAAAAAA&#10;AAAAAAAAAAAAAAAAW0NvbnRlbnRfVHlwZXNdLnhtbFBLAQItABQABgAIAAAAIQA4/SH/1gAAAJQB&#10;AAALAAAAAAAAAAAAAAAAAC8BAABfcmVscy8ucmVsc1BLAQItABQABgAIAAAAIQDGl9hTswIAACEI&#10;AAAOAAAAAAAAAAAAAAAAAC4CAABkcnMvZTJvRG9jLnhtbFBLAQItABQABgAIAAAAIQAskvhe4AAA&#10;AAkBAAAPAAAAAAAAAAAAAAAAAA0FAABkcnMvZG93bnJldi54bWxQSwUGAAAAAAQABADzAAAAGgYA&#10;AAAA&#10;">
            <v:line id="Line 15" o:spid="_x0000_s1038" style="position:absolute;visibility:visible" from="1800,238" to="58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zpMMIAAADbAAAADwAAAGRycy9kb3ducmV2LnhtbERPTWsCMRC9F/wPYQRvNds9aLsapQot&#10;gqdapXgbN+PutptJSKKu/fVGKPQ2j/c503lnWnEmHxrLCp6GGQji0uqGKwXbz7fHZxAhImtsLZOC&#10;KwWYz3oPUyy0vfAHnTexEimEQ4EK6hhdIWUoazIYhtYRJ+5ovcGYoK+k9nhJ4aaVeZaNpMGGU0ON&#10;jpY1lT+bk1FQrpuvfOfe/XaRu+/x7+4k9wdSatDvXicgInXxX/znXuk0/wXuv6QD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ezpMMIAAADbAAAADwAAAAAAAAAAAAAA&#10;AAChAgAAZHJzL2Rvd25yZXYueG1sUEsFBgAAAAAEAAQA+QAAAJADAAAAAA==&#10;" strokeweight=".22133mm"/>
            <v:line id="Line 16" o:spid="_x0000_s1037" style="position:absolute;visibility:visible" from="5804,238" to="9583,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qKEMEAAADbAAAADwAAAGRycy9kb3ducmV2LnhtbERPTWsCMRC9F/ofwgjeatY9tGU1ihaU&#10;gqdaRbyNm3F3dTMJSdRtf705CB4f73s87UwrruRDY1nBcJCBIC6tbrhSsPldvH2CCBFZY2uZFPxR&#10;gOnk9WWMhbY3/qHrOlYihXAoUEEdoyukDGVNBsPAOuLEHa03GBP0ldQebynctDLPsndpsOHUUKOj&#10;r5rK8/piFJSrZpdv3dJv5rk7ffxvL3J/IKX6vW42AhGpi0/xw/2tFeRpffqSfoCc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ooQwQAAANsAAAAPAAAAAAAAAAAAAAAA&#10;AKECAABkcnMvZG93bnJldi54bWxQSwUGAAAAAAQABAD5AAAAjwMAAAAA&#10;" strokeweight=".22133mm"/>
            <w10:wrap type="topAndBottom" anchorx="page"/>
          </v:group>
        </w:pict>
      </w:r>
    </w:p>
    <w:p w:rsidR="001403CE" w:rsidRPr="00FB0CF2" w:rsidRDefault="001403CE" w:rsidP="00417651">
      <w:pPr>
        <w:pStyle w:val="BodyText"/>
        <w:spacing w:before="6"/>
        <w:jc w:val="both"/>
        <w:rPr>
          <w:rFonts w:ascii="Times New Roman" w:hAnsi="Times New Roman"/>
          <w:sz w:val="22"/>
          <w:szCs w:val="22"/>
        </w:rPr>
      </w:pPr>
    </w:p>
    <w:p w:rsidR="001403CE" w:rsidRPr="00FB0CF2" w:rsidRDefault="001403CE" w:rsidP="00417651">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1403CE" w:rsidRPr="00FB0CF2" w:rsidRDefault="001403CE" w:rsidP="009A2389">
      <w:pPr>
        <w:spacing w:before="178"/>
        <w:ind w:left="120"/>
        <w:jc w:val="both"/>
        <w:rPr>
          <w:rFonts w:ascii="Times New Roman" w:hAnsi="Times New Roman" w:cs="Times New Roman"/>
        </w:rPr>
      </w:pPr>
      <w:r w:rsidRPr="00FB0CF2">
        <w:rPr>
          <w:rFonts w:ascii="Times New Roman" w:hAnsi="Times New Roman" w:cs="Times New Roman"/>
        </w:rPr>
        <w:t xml:space="preserve">We </w:t>
      </w:r>
      <w:proofErr w:type="gramStart"/>
      <w:r w:rsidRPr="00FB0CF2">
        <w:rPr>
          <w:rFonts w:ascii="Times New Roman" w:hAnsi="Times New Roman" w:cs="Times New Roman"/>
        </w:rPr>
        <w:t>offer  to</w:t>
      </w:r>
      <w:proofErr w:type="gramEnd"/>
      <w:r w:rsidRPr="00FB0CF2">
        <w:rPr>
          <w:rFonts w:ascii="Times New Roman" w:hAnsi="Times New Roman" w:cs="Times New Roman"/>
        </w:rPr>
        <w:t xml:space="preserve"> execute the Works described above in accordance with the Conditions of Contract</w:t>
      </w:r>
      <w:r w:rsidR="00982B01" w:rsidRPr="00FB0CF2">
        <w:rPr>
          <w:rFonts w:ascii="Times New Roman" w:hAnsi="Times New Roman" w:cs="Times New Roman"/>
        </w:rPr>
        <w:t xml:space="preserve"> a</w:t>
      </w:r>
      <w:r w:rsidRPr="00FB0CF2">
        <w:rPr>
          <w:rFonts w:ascii="Times New Roman" w:hAnsi="Times New Roman" w:cs="Times New Roman"/>
        </w:rPr>
        <w:t>ccompanying</w:t>
      </w:r>
      <w:r w:rsidRPr="00FB0CF2">
        <w:rPr>
          <w:rFonts w:ascii="Times New Roman" w:hAnsi="Times New Roman" w:cs="Times New Roman"/>
        </w:rPr>
        <w:tab/>
      </w:r>
      <w:proofErr w:type="spellStart"/>
      <w:r w:rsidRPr="00FB0CF2">
        <w:rPr>
          <w:rFonts w:ascii="Times New Roman" w:hAnsi="Times New Roman" w:cs="Times New Roman"/>
        </w:rPr>
        <w:t>this</w:t>
      </w:r>
      <w:r w:rsidR="004D7BDE" w:rsidRPr="00FB0CF2">
        <w:rPr>
          <w:rFonts w:ascii="Times New Roman" w:hAnsi="Times New Roman" w:cs="Times New Roman"/>
        </w:rPr>
        <w:t>Tender</w:t>
      </w:r>
      <w:r w:rsidRPr="00FB0CF2">
        <w:rPr>
          <w:rFonts w:ascii="Times New Roman" w:hAnsi="Times New Roman" w:cs="Times New Roman"/>
        </w:rPr>
        <w:t>fortheContractPriceof</w:t>
      </w:r>
      <w:r w:rsidR="00982B01" w:rsidRPr="00FB0CF2">
        <w:rPr>
          <w:rFonts w:ascii="Times New Roman" w:hAnsi="Times New Roman" w:cs="Times New Roman"/>
        </w:rPr>
        <w:t>Rs</w:t>
      </w:r>
      <w:proofErr w:type="spellEnd"/>
      <w:r w:rsidR="00982B01" w:rsidRPr="00FB0CF2">
        <w:rPr>
          <w:rFonts w:ascii="Times New Roman" w:hAnsi="Times New Roman" w:cs="Times New Roman"/>
        </w:rPr>
        <w:t>.___ [in figures] (</w:t>
      </w:r>
      <w:r w:rsidR="00982B01" w:rsidRPr="00FB0CF2">
        <w:rPr>
          <w:rFonts w:ascii="Times New Roman" w:hAnsi="Times New Roman" w:cs="Times New Roman"/>
          <w:u w:val="single"/>
        </w:rPr>
        <w:t>_______________</w:t>
      </w:r>
      <w:r w:rsidRPr="00FB0CF2">
        <w:rPr>
          <w:rFonts w:ascii="Times New Roman" w:hAnsi="Times New Roman" w:cs="Times New Roman"/>
        </w:rPr>
        <w:t xml:space="preserve">) [in </w:t>
      </w:r>
      <w:r w:rsidR="00982B01" w:rsidRPr="00FB0CF2">
        <w:rPr>
          <w:rFonts w:ascii="Times New Roman" w:hAnsi="Times New Roman" w:cs="Times New Roman"/>
        </w:rPr>
        <w:t>words</w:t>
      </w:r>
      <w:r w:rsidRPr="00FB0CF2">
        <w:rPr>
          <w:rFonts w:ascii="Times New Roman" w:hAnsi="Times New Roman" w:cs="Times New Roman"/>
        </w:rPr>
        <w:t>].</w:t>
      </w:r>
    </w:p>
    <w:p w:rsidR="00E70CA5" w:rsidRPr="00FB0CF2" w:rsidRDefault="00E70CA5">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1403CE" w:rsidRPr="00FB0CF2" w:rsidRDefault="001403CE">
      <w:pPr>
        <w:spacing w:before="74"/>
        <w:ind w:left="120"/>
        <w:jc w:val="both"/>
        <w:rPr>
          <w:rFonts w:ascii="Times New Roman" w:hAnsi="Times New Roman" w:cs="Times New Roman"/>
        </w:rPr>
      </w:pPr>
      <w:r w:rsidRPr="00FB0CF2">
        <w:rPr>
          <w:rFonts w:ascii="Times New Roman" w:hAnsi="Times New Roman" w:cs="Times New Roman"/>
        </w:rPr>
        <w:t xml:space="preserve">This </w:t>
      </w:r>
      <w:r w:rsidR="004D7BDE" w:rsidRPr="00FB0CF2">
        <w:rPr>
          <w:rFonts w:ascii="Times New Roman" w:hAnsi="Times New Roman" w:cs="Times New Roman"/>
        </w:rPr>
        <w:t>Tender</w:t>
      </w:r>
      <w:r w:rsidRPr="00FB0CF2">
        <w:rPr>
          <w:rFonts w:ascii="Times New Roman" w:hAnsi="Times New Roman" w:cs="Times New Roman"/>
        </w:rPr>
        <w:t xml:space="preserve"> and your written acceptance of it shall constitute a binding contract between us. We understand that you are not bound to accept the lowest or any </w:t>
      </w:r>
      <w:proofErr w:type="gramStart"/>
      <w:r w:rsidR="004D7BDE"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1403CE" w:rsidRPr="00FB0CF2" w:rsidRDefault="001403CE">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1403CE" w:rsidRPr="00FB0CF2" w:rsidRDefault="001403CE">
      <w:pPr>
        <w:spacing w:before="161"/>
        <w:ind w:left="120"/>
        <w:jc w:val="both"/>
        <w:rPr>
          <w:rFonts w:ascii="Times New Roman" w:hAnsi="Times New Roman" w:cs="Times New Roman"/>
        </w:rPr>
      </w:pPr>
      <w:r w:rsidRPr="00FB0CF2">
        <w:rPr>
          <w:rFonts w:ascii="Times New Roman" w:hAnsi="Times New Roman" w:cs="Times New Roman"/>
        </w:rPr>
        <w:t xml:space="preserve">We hereby confirm that this </w:t>
      </w:r>
      <w:r w:rsidR="004D7BDE" w:rsidRPr="00FB0CF2">
        <w:rPr>
          <w:rFonts w:ascii="Times New Roman" w:hAnsi="Times New Roman" w:cs="Times New Roman"/>
        </w:rPr>
        <w:t>Tender</w:t>
      </w:r>
      <w:r w:rsidRPr="00FB0CF2">
        <w:rPr>
          <w:rFonts w:ascii="Times New Roman" w:hAnsi="Times New Roman" w:cs="Times New Roman"/>
        </w:rPr>
        <w:t xml:space="preserve"> complies with the </w:t>
      </w:r>
      <w:r w:rsidR="004D7BDE" w:rsidRPr="00FB0CF2">
        <w:rPr>
          <w:rFonts w:ascii="Times New Roman" w:hAnsi="Times New Roman" w:cs="Times New Roman"/>
        </w:rPr>
        <w:t>Tender</w:t>
      </w:r>
      <w:r w:rsidRPr="00FB0CF2">
        <w:rPr>
          <w:rFonts w:ascii="Times New Roman" w:hAnsi="Times New Roman" w:cs="Times New Roman"/>
        </w:rPr>
        <w:t xml:space="preserve"> validity and Earnest money deposit required by the </w:t>
      </w:r>
      <w:r w:rsidR="004D7BDE" w:rsidRPr="00FB0CF2">
        <w:rPr>
          <w:rFonts w:ascii="Times New Roman" w:hAnsi="Times New Roman" w:cs="Times New Roman"/>
        </w:rPr>
        <w:t>Tender</w:t>
      </w:r>
      <w:r w:rsidRPr="00FB0CF2">
        <w:rPr>
          <w:rFonts w:ascii="Times New Roman" w:hAnsi="Times New Roman" w:cs="Times New Roman"/>
        </w:rPr>
        <w:t xml:space="preserve"> documents.</w:t>
      </w:r>
    </w:p>
    <w:p w:rsidR="00047EEB" w:rsidRPr="00FB0CF2" w:rsidRDefault="001403CE">
      <w:pPr>
        <w:spacing w:before="159" w:line="408" w:lineRule="auto"/>
        <w:ind w:left="120" w:right="2683"/>
        <w:jc w:val="both"/>
        <w:rPr>
          <w:rFonts w:ascii="Times New Roman" w:hAnsi="Times New Roman" w:cs="Times New Roman"/>
        </w:rPr>
      </w:pPr>
      <w:r w:rsidRPr="00FB0CF2">
        <w:rPr>
          <w:rFonts w:ascii="Times New Roman" w:hAnsi="Times New Roman" w:cs="Times New Roman"/>
        </w:rPr>
        <w:t xml:space="preserve">We attach here with our current </w:t>
      </w:r>
      <w:proofErr w:type="spellStart"/>
      <w:r w:rsidRPr="00FB0CF2">
        <w:rPr>
          <w:rFonts w:ascii="Times New Roman" w:hAnsi="Times New Roman" w:cs="Times New Roman"/>
        </w:rPr>
        <w:t>income</w:t>
      </w:r>
      <w:r w:rsidR="00047EEB" w:rsidRPr="00FB0CF2">
        <w:rPr>
          <w:rFonts w:ascii="Times New Roman" w:hAnsi="Times New Roman" w:cs="Times New Roman"/>
        </w:rPr>
        <w:t>taxclearancec</w:t>
      </w:r>
      <w:r w:rsidRPr="00FB0CF2">
        <w:rPr>
          <w:rFonts w:ascii="Times New Roman" w:hAnsi="Times New Roman" w:cs="Times New Roman"/>
        </w:rPr>
        <w:t>ertificate</w:t>
      </w:r>
      <w:proofErr w:type="spellEnd"/>
      <w:r w:rsidRPr="00FB0CF2">
        <w:rPr>
          <w:rFonts w:ascii="Times New Roman" w:hAnsi="Times New Roman" w:cs="Times New Roman"/>
        </w:rPr>
        <w:t>.</w:t>
      </w:r>
    </w:p>
    <w:p w:rsidR="001403CE" w:rsidRPr="00FB0CF2" w:rsidRDefault="001403CE" w:rsidP="00417651">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1403CE" w:rsidRPr="00FB0CF2" w:rsidRDefault="001403CE" w:rsidP="00417651">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1403CE" w:rsidRPr="00FB0CF2" w:rsidRDefault="00C26DD7" w:rsidP="00417651">
      <w:pPr>
        <w:pStyle w:val="BodyText"/>
        <w:spacing w:before="1"/>
        <w:jc w:val="both"/>
        <w:rPr>
          <w:rFonts w:ascii="Times New Roman" w:hAnsi="Times New Roman"/>
          <w:sz w:val="22"/>
          <w:szCs w:val="22"/>
        </w:rPr>
      </w:pPr>
      <w:r w:rsidRPr="00C26DD7">
        <w:rPr>
          <w:rFonts w:ascii="Times New Roman" w:hAnsi="Times New Roman"/>
          <w:noProof/>
          <w:sz w:val="22"/>
          <w:szCs w:val="22"/>
          <w:lang w:val="en-IN" w:eastAsia="en-IN"/>
        </w:rPr>
        <w:pict>
          <v:line id="Line 17" o:spid="_x0000_s1035" style="position:absolute;left:0;text-align:left;z-index:251652608;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VlEwIAACoEAAAOAAAAZHJzL2Uyb0RvYy54bWysU02P2yAQvVfqf0DcE9upmw8rzqqyk17S&#10;bqTd/gACOEbFgIDEiar+9w4kjrLtparqAx6YmcebecPy6dxJdOLWCa1KnI1TjLiimgl1KPG3181o&#10;jpHzRDEiteIlvnCHn1bv3y17U/CJbrVk3CIAUa7oTYlb702RJI62vCNurA1X4Gy07YiHrT0kzJIe&#10;0DuZTNJ0mvTaMmM15c7BaX114lXEbxpO/XPTOO6RLDFw83G1cd2HNVktSXGwxLSC3miQf2DREaHg&#10;0jtUTTxBRyv+gOoEtdrpxo+p7hLdNILyWANUk6W/VfPSEsNjLdAcZ+5tcv8Pln497SwSDLSbYaRI&#10;BxptheIIttCb3rgCQiq1s6E6elYvZqvpd4eUrlqiDjxyfL0YyMtCRvImJWycgRv2/RfNIIYcvY6N&#10;Oje2C5DQAnSOelzuevCzRxQO8zyfTmYgGx18CSmGRGOd/8x1h4JRYgmkIzA5bZ0PREgxhIR7lN4I&#10;KaPcUqG+xLPFdB4TnJaCBWcIc/awr6RFJxIGJn6xKvA8hll9VCyCtZyw9c32RMirDZdLFfCgFKBz&#10;s64T8WORLtbz9Twf5ZPpepSndT36tKny0XSTzT7WH+qqqrOfgVqWF61gjKvAbpjOLP879W/v5DpX&#10;9/m8tyF5ix77BWSHfyQdtQzyXQdhr9llZweNYSBj8O3xhIl/3IP9+MRXvwAAAP//AwBQSwMEFAAG&#10;AAgAAAAhAHACuqbdAAAACQEAAA8AAABkcnMvZG93bnJldi54bWxMT8FKw0AUvAv+w/IEL9LuWqGG&#10;mE2RiggiFms9eNtmn9mQ7NuQ3bTRr/eJB73NvBnmzRSryXfigENsAmm4nCsQSFWwDdUadq/3swxE&#10;TIas6QKhhk+MsCpPTwqT23CkFzxsUy04hGJuNLiU+lzKWDn0Js5Dj8TaRxi8SUyHWtrBHDncd3Kh&#10;1FJ60xB/cKbHtcOq3Y5ew+arun68qNydfaD2/c0+Pbfrq1Hr87Pp9gZEwin9meGnPleHkjvtw0g2&#10;io55pnhLYrBcgGBDlikG+9+DLAv5f0H5DQAA//8DAFBLAQItABQABgAIAAAAIQC2gziS/gAAAOEB&#10;AAATAAAAAAAAAAAAAAAAAAAAAABbQ29udGVudF9UeXBlc10ueG1sUEsBAi0AFAAGAAgAAAAhADj9&#10;If/WAAAAlAEAAAsAAAAAAAAAAAAAAAAALwEAAF9yZWxzLy5yZWxzUEsBAi0AFAAGAAgAAAAhAJLP&#10;FWUTAgAAKgQAAA4AAAAAAAAAAAAAAAAALgIAAGRycy9lMm9Eb2MueG1sUEsBAi0AFAAGAAgAAAAh&#10;AHACuqbdAAAACQEAAA8AAAAAAAAAAAAAAAAAbQQAAGRycy9kb3ducmV2LnhtbFBLBQYAAAAABAAE&#10;APMAAAB3BQAAAAA=&#10;" strokeweight=".22133mm">
            <w10:wrap type="topAndBottom" anchorx="page"/>
          </v:line>
        </w:pict>
      </w:r>
    </w:p>
    <w:p w:rsidR="001403CE" w:rsidRPr="00FB0CF2" w:rsidRDefault="001403CE" w:rsidP="00417651">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 xml:space="preserve">Name of </w:t>
      </w:r>
      <w:r w:rsidR="004D7BDE" w:rsidRPr="00FB0CF2">
        <w:rPr>
          <w:rFonts w:ascii="Times New Roman" w:hAnsi="Times New Roman" w:cs="Times New Roman"/>
        </w:rPr>
        <w:t>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1403CE" w:rsidRPr="00FB0CF2" w:rsidRDefault="00C26DD7" w:rsidP="00417651">
      <w:pPr>
        <w:pStyle w:val="BodyText"/>
        <w:spacing w:before="7"/>
        <w:jc w:val="both"/>
        <w:rPr>
          <w:rFonts w:ascii="Times New Roman" w:hAnsi="Times New Roman"/>
          <w:sz w:val="22"/>
          <w:szCs w:val="22"/>
        </w:rPr>
      </w:pPr>
      <w:r w:rsidRPr="00C26DD7">
        <w:rPr>
          <w:rFonts w:ascii="Times New Roman" w:hAnsi="Times New Roman"/>
          <w:noProof/>
          <w:sz w:val="22"/>
          <w:szCs w:val="22"/>
          <w:lang w:val="en-IN" w:eastAsia="en-IN"/>
        </w:rPr>
        <w:pict>
          <v:line id="Line 18" o:spid="_x0000_s1034" style="position:absolute;left:0;text-align:left;z-index:251653632;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UKsFAIAACoEAAAOAAAAZHJzL2Uyb0RvYy54bWysU02P2jAQvVfqf7B8hxA2BIgIqyqBXmgX&#10;abc/wNgOserYlm0IqOp/79h8iG0vVdUcnLFn5vnNvPHi+dRJdOTWCa1KnA5HGHFFNRNqX+Jvb+vB&#10;DCPniWJEasVLfOYOPy8/flj0puBj3WrJuEUAolzRmxK33psiSRxteUfcUBuuwNlo2xEPW7tPmCU9&#10;oHcyGY9GedJry4zVlDsHp/XFiZcRv2k49S9N47hHssTAzcfVxnUX1mS5IMXeEtMKeqVB/oFFR4SC&#10;S+9QNfEEHaz4A6oT1GqnGz+kukt00wjKYw1QTTr6rZrXlhgea4HmOHNvk/t/sPTrcWuRYKBdjpEi&#10;HWi0EYqjdBZ60xtXQEiltjZUR0/q1Ww0/e6Q0lVL1J5Hjm9nA3lpyEjepYSNM3DDrv+iGcSQg9ex&#10;UafGdgESWoBOUY/zXQ9+8ojC4dM4y6eTCUb05ktIcUs01vnPXHcoGCWWQDoCk+PG+UCEFLeQcI/S&#10;ayFllFsq1Jd4Os9nMcFpKVhwhjBn97tKWnQkYWDiF6sCz2OY1QfFIljLCVtdbU+EvNhwuVQBD0oB&#10;OlfrMhE/5qP5araaZYNsnK8G2aiuB5/WVTbI1+l0Uj/VVVWnPwO1NCtawRhXgd1tOtPs79S/vpPL&#10;XN3n896G5D167BeQvf0j6ahlkO8yCDvNzlt70xgGMgZfH0+Y+Mc92I9PfPkLAAD//wMAUEsDBBQA&#10;BgAIAAAAIQCLJ8sg4AAAAAkBAAAPAAAAZHJzL2Rvd25yZXYueG1sTI9RS8MwFIXfBf9DuIIv4pK1&#10;4kZtOmQigojiNh98y5JrU9rclCbdqr/eiA/6eM89nPOdcjW5jh1wCI0nCfOZAIakvWmolrDb3l8u&#10;gYWoyKjOE0r4xACr6vSkVIXxR3rFwybWLIVQKJQEG2NfcB60RafCzPdI6ffhB6diOoeam0EdU7jr&#10;eCbENXeqodRgVY9ri7rdjE7Cy5dePF5oe2ceqH1/M0/P7TofpTw/m25vgEWc4p8ZfvATOlSJae9H&#10;MoF1EjKxTOhRQp5fAUuGRSbmwPa/Aq9K/n9B9Q0AAP//AwBQSwECLQAUAAYACAAAACEAtoM4kv4A&#10;AADhAQAAEwAAAAAAAAAAAAAAAAAAAAAAW0NvbnRlbnRfVHlwZXNdLnhtbFBLAQItABQABgAIAAAA&#10;IQA4/SH/1gAAAJQBAAALAAAAAAAAAAAAAAAAAC8BAABfcmVscy8ucmVsc1BLAQItABQABgAIAAAA&#10;IQA3uUKsFAIAACoEAAAOAAAAAAAAAAAAAAAAAC4CAABkcnMvZTJvRG9jLnhtbFBLAQItABQABgAI&#10;AAAAIQCLJ8sg4AAAAAkBAAAPAAAAAAAAAAAAAAAAAG4EAABkcnMvZG93bnJldi54bWxQSwUGAAAA&#10;AAQABADzAAAAewUAAAAA&#10;" strokeweight=".22133mm">
            <w10:wrap type="topAndBottom" anchorx="page"/>
          </v:line>
        </w:pict>
      </w:r>
      <w:r w:rsidR="00A90031" w:rsidRPr="00FB0CF2">
        <w:rPr>
          <w:rFonts w:ascii="Times New Roman" w:hAnsi="Times New Roman"/>
          <w:sz w:val="22"/>
          <w:szCs w:val="22"/>
        </w:rPr>
        <w:br w:type="page"/>
      </w:r>
    </w:p>
    <w:p w:rsidR="001403CE" w:rsidRPr="00FB0CF2" w:rsidRDefault="001403CE" w:rsidP="001403CE">
      <w:pPr>
        <w:spacing w:before="63"/>
        <w:ind w:left="2915" w:right="2916"/>
        <w:jc w:val="center"/>
        <w:rPr>
          <w:rFonts w:ascii="Times New Roman" w:hAnsi="Times New Roman" w:cs="Times New Roman"/>
          <w:b/>
        </w:rPr>
      </w:pPr>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C26DD7" w:rsidP="00417651">
      <w:pPr>
        <w:pStyle w:val="BodyText"/>
        <w:spacing w:before="8"/>
        <w:jc w:val="both"/>
        <w:rPr>
          <w:rFonts w:ascii="Times New Roman" w:hAnsi="Times New Roman"/>
          <w:sz w:val="22"/>
          <w:szCs w:val="22"/>
        </w:rPr>
      </w:pPr>
      <w:r w:rsidRPr="00C26DD7">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C26DD7" w:rsidRPr="00C26DD7">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C26DD7" w:rsidRPr="00C26DD7">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681E01" w:rsidRPr="00FB0CF2">
        <w:rPr>
          <w:rFonts w:ascii="Times New Roman" w:hAnsi="Times New Roman" w:cs="Times New Roman"/>
        </w:rPr>
        <w:t>2</w:t>
      </w:r>
      <w:r w:rsidR="00681E01">
        <w:rPr>
          <w:rFonts w:ascii="Times New Roman" w:hAnsi="Times New Roman" w:cs="Times New Roman"/>
        </w:rPr>
        <w:t>5</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681E01" w:rsidRPr="00FB0CF2">
        <w:rPr>
          <w:rFonts w:ascii="Times New Roman" w:hAnsi="Times New Roman" w:cs="Times New Roman"/>
        </w:rPr>
        <w:t>2</w:t>
      </w:r>
      <w:r w:rsidR="00681E01">
        <w:rPr>
          <w:rFonts w:ascii="Times New Roman" w:hAnsi="Times New Roman" w:cs="Times New Roman"/>
        </w:rPr>
        <w:t>5</w:t>
      </w:r>
      <w:r w:rsidR="00285DCF" w:rsidRPr="00FB0CF2">
        <w:rPr>
          <w:rFonts w:ascii="Times New Roman" w:hAnsi="Times New Roman" w:cs="Times New Roman"/>
        </w:rPr>
        <w:t>.4 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B02129">
          <w:headerReference w:type="even" r:id="rId27"/>
          <w:headerReference w:type="default" r:id="rId28"/>
          <w:footerReference w:type="default" r:id="rId29"/>
          <w:headerReference w:type="first" r:id="rId30"/>
          <w:type w:val="nextColumn"/>
          <w:pgSz w:w="12191" w:h="19562" w:code="346"/>
          <w:pgMar w:top="810" w:right="840" w:bottom="1200" w:left="990" w:header="450" w:footer="1162"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 xml:space="preserve">Pursuant to your furnishing the requisite security deposit as stipulated in </w:t>
      </w:r>
      <w:proofErr w:type="spellStart"/>
      <w:r w:rsidRPr="00FB0CF2">
        <w:rPr>
          <w:rFonts w:ascii="Times New Roman" w:hAnsi="Times New Roman" w:cs="Times New Roman"/>
        </w:rPr>
        <w:t>IT</w:t>
      </w:r>
      <w:r w:rsidR="00BD6522" w:rsidRPr="00FB0CF2">
        <w:rPr>
          <w:rFonts w:ascii="Times New Roman" w:hAnsi="Times New Roman" w:cs="Times New Roman"/>
        </w:rPr>
        <w:t>T</w:t>
      </w:r>
      <w:r w:rsidRPr="00FB0CF2">
        <w:rPr>
          <w:rFonts w:ascii="Times New Roman" w:hAnsi="Times New Roman" w:cs="Times New Roman"/>
        </w:rPr>
        <w:t>Clause</w:t>
      </w:r>
      <w:proofErr w:type="spellEnd"/>
      <w:r w:rsidRPr="00FB0CF2">
        <w:rPr>
          <w:rFonts w:ascii="Times New Roman" w:hAnsi="Times New Roman" w:cs="Times New Roman"/>
        </w:rPr>
        <w:t xml:space="preserve"> 29.1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B02129">
          <w:type w:val="nextColumn"/>
          <w:pgSz w:w="12191" w:h="19562" w:code="346"/>
          <w:pgMar w:top="810" w:right="840" w:bottom="1200" w:left="990" w:header="720" w:footer="720" w:gutter="0"/>
          <w:cols w:space="720"/>
        </w:sectPr>
      </w:pPr>
    </w:p>
    <w:p w:rsidR="001403CE" w:rsidRPr="00FB0CF2" w:rsidRDefault="001403CE" w:rsidP="00F0639A">
      <w:pPr>
        <w:spacing w:before="55"/>
        <w:ind w:right="45"/>
        <w:jc w:val="center"/>
        <w:rPr>
          <w:rFonts w:ascii="Times New Roman" w:hAnsi="Times New Roman" w:cs="Times New Roman"/>
          <w:b/>
          <w:u w:val="single"/>
        </w:rPr>
      </w:pPr>
      <w:r w:rsidRPr="00FB0CF2">
        <w:rPr>
          <w:rFonts w:ascii="Times New Roman" w:hAnsi="Times New Roman" w:cs="Times New Roman"/>
          <w:b/>
          <w:u w:val="single"/>
        </w:rPr>
        <w:lastRenderedPageBreak/>
        <w:t>Agreement Form</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r w:rsidRPr="00FB0CF2">
        <w:rPr>
          <w:rFonts w:ascii="Times New Roman" w:hAnsi="Times New Roman" w:cs="Times New Roman"/>
        </w:rPr>
        <w:t>andaddressof</w:t>
      </w:r>
      <w:r w:rsidR="00982B01" w:rsidRPr="00FB0CF2">
        <w:rPr>
          <w:rFonts w:ascii="Times New Roman" w:hAnsi="Times New Roman" w:cs="Times New Roman"/>
        </w:rPr>
        <w:t>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5C4170">
      <w:pPr>
        <w:pStyle w:val="ListParagraph"/>
        <w:numPr>
          <w:ilvl w:val="0"/>
          <w:numId w:val="7"/>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5C4170">
      <w:pPr>
        <w:pStyle w:val="ListParagraph"/>
        <w:numPr>
          <w:ilvl w:val="0"/>
          <w:numId w:val="7"/>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5C4170">
      <w:pPr>
        <w:pStyle w:val="ListParagraph"/>
        <w:numPr>
          <w:ilvl w:val="0"/>
          <w:numId w:val="7"/>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5C4170">
      <w:pPr>
        <w:pStyle w:val="ListParagraph"/>
        <w:numPr>
          <w:ilvl w:val="0"/>
          <w:numId w:val="7"/>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5C4170">
      <w:pPr>
        <w:pStyle w:val="ListParagraph"/>
        <w:numPr>
          <w:ilvl w:val="1"/>
          <w:numId w:val="7"/>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5C4170">
      <w:pPr>
        <w:pStyle w:val="ListParagraph"/>
        <w:numPr>
          <w:ilvl w:val="1"/>
          <w:numId w:val="7"/>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5C4170">
      <w:pPr>
        <w:pStyle w:val="ListParagraph"/>
        <w:numPr>
          <w:ilvl w:val="1"/>
          <w:numId w:val="7"/>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180399"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180399" w:rsidRPr="00FB0CF2" w:rsidRDefault="00180399" w:rsidP="00180399">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180399" w:rsidRPr="00FB0CF2" w:rsidRDefault="00180399" w:rsidP="00180399">
      <w:pPr>
        <w:pStyle w:val="BodyText"/>
        <w:spacing w:before="3"/>
        <w:rPr>
          <w:rFonts w:ascii="Times New Roman" w:hAnsi="Times New Roman"/>
          <w:sz w:val="22"/>
          <w:szCs w:val="22"/>
        </w:rPr>
      </w:pPr>
    </w:p>
    <w:p w:rsidR="00180399" w:rsidRPr="00FB0CF2" w:rsidRDefault="00180399" w:rsidP="00180399">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180399" w:rsidRPr="00FB0CF2" w:rsidRDefault="00180399" w:rsidP="00180399">
      <w:pPr>
        <w:tabs>
          <w:tab w:val="left" w:pos="5924"/>
          <w:tab w:val="left" w:pos="6125"/>
        </w:tabs>
        <w:ind w:left="120" w:right="2752"/>
        <w:rPr>
          <w:rFonts w:ascii="Times New Roman" w:hAnsi="Times New Roman" w:cs="Times New Roman"/>
        </w:rPr>
      </w:pPr>
    </w:p>
    <w:p w:rsidR="00180399" w:rsidRPr="00FB0CF2" w:rsidRDefault="00180399" w:rsidP="00180399">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84" w:name="_bookmark41"/>
      <w:bookmarkStart w:id="385" w:name="_Toc69468385"/>
      <w:bookmarkEnd w:id="384"/>
    </w:p>
    <w:p w:rsidR="009A06EA" w:rsidRPr="00A8175C" w:rsidRDefault="009A06EA" w:rsidP="009A06EA">
      <w:pPr>
        <w:tabs>
          <w:tab w:val="left" w:pos="5924"/>
          <w:tab w:val="left" w:pos="6125"/>
        </w:tabs>
        <w:ind w:left="120" w:right="2752"/>
        <w:rPr>
          <w:rFonts w:ascii="Times New Roman" w:hAnsi="Times New Roman" w:cs="Times New Roman"/>
        </w:rPr>
      </w:pPr>
      <w:r w:rsidRPr="00A8175C">
        <w:rPr>
          <w:rFonts w:ascii="Times New Roman" w:hAnsi="Times New Roman" w:cs="Times New Roman"/>
        </w:rPr>
        <w:t>Signed, Sealed and Delivered</w:t>
      </w:r>
    </w:p>
    <w:p w:rsidR="00A90031" w:rsidRPr="00FB0CF2" w:rsidRDefault="00A90031" w:rsidP="00C16046">
      <w:pPr>
        <w:pStyle w:val="BodyText"/>
        <w:rPr>
          <w:rFonts w:ascii="Times New Roman" w:hAnsi="Times New Roman"/>
        </w:rPr>
      </w:pPr>
    </w:p>
    <w:p w:rsidR="004C2F22" w:rsidRDefault="004C2F22" w:rsidP="004C2F22">
      <w:pPr>
        <w:pStyle w:val="BodyText"/>
        <w:jc w:val="center"/>
        <w:rPr>
          <w:rFonts w:ascii="Times New Roman" w:hAnsi="Times New Roman"/>
          <w:b/>
          <w:bCs/>
          <w:sz w:val="36"/>
          <w:szCs w:val="36"/>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86" w:name="_Toc70351526"/>
      <w:r w:rsidRPr="00FB0CF2">
        <w:rPr>
          <w:rFonts w:ascii="Times New Roman" w:hAnsi="Times New Roman"/>
          <w:b/>
          <w:bCs/>
          <w:sz w:val="36"/>
          <w:szCs w:val="36"/>
        </w:rPr>
        <w:t>SECTION 5:</w:t>
      </w:r>
      <w:bookmarkEnd w:id="386"/>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7"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8"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85"/>
      <w:bookmarkEnd w:id="387"/>
      <w:bookmarkEnd w:id="388"/>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F0639A" w:rsidRDefault="00C26DD7">
      <w:pPr>
        <w:pStyle w:val="TOC3"/>
        <w:rPr>
          <w:rFonts w:ascii="Times New Roman" w:eastAsiaTheme="minorEastAsia" w:hAnsi="Times New Roman"/>
          <w:noProof/>
          <w:lang w:val="en-IN" w:eastAsia="en-IN"/>
        </w:rPr>
      </w:pPr>
      <w:r w:rsidRPr="00C26DD7">
        <w:fldChar w:fldCharType="begin"/>
      </w:r>
      <w:r w:rsidR="00A63D73" w:rsidRPr="00FB0CF2">
        <w:instrText xml:space="preserve"> TOC \o "1-3" \h \z \u \b section5 </w:instrText>
      </w:r>
      <w:r w:rsidRPr="00C26DD7">
        <w:fldChar w:fldCharType="separate"/>
      </w:r>
      <w:hyperlink w:anchor="_Toc85808929" w:history="1">
        <w:r w:rsidR="0084413B" w:rsidRPr="00F0639A">
          <w:rPr>
            <w:rStyle w:val="Hyperlink"/>
            <w:rFonts w:ascii="Times New Roman" w:hAnsi="Times New Roman"/>
            <w:noProof/>
            <w:spacing w:val="-6"/>
            <w:w w:val="99"/>
          </w:rPr>
          <w:t>A.</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General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_Toc85808929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30</w:t>
        </w:r>
        <w:r w:rsidRPr="00F0639A">
          <w:rPr>
            <w:rFonts w:ascii="Times New Roman" w:hAnsi="Times New Roman"/>
            <w:noProof/>
            <w:webHidden/>
          </w:rPr>
          <w:fldChar w:fldCharType="end"/>
        </w:r>
      </w:hyperlink>
    </w:p>
    <w:p w:rsidR="0084413B" w:rsidRPr="00F0639A" w:rsidRDefault="00C26DD7">
      <w:pPr>
        <w:pStyle w:val="TOC3"/>
        <w:rPr>
          <w:rFonts w:ascii="Times New Roman" w:eastAsiaTheme="minorEastAsia" w:hAnsi="Times New Roman"/>
          <w:noProof/>
          <w:lang w:val="en-IN" w:eastAsia="en-IN"/>
        </w:rPr>
      </w:pPr>
      <w:hyperlink w:anchor="_Toc85808930" w:history="1">
        <w:r w:rsidR="0084413B" w:rsidRPr="00F0639A">
          <w:rPr>
            <w:rStyle w:val="Hyperlink"/>
            <w:rFonts w:ascii="Times New Roman" w:hAnsi="Times New Roman"/>
            <w:noProof/>
            <w:spacing w:val="-6"/>
            <w:w w:val="99"/>
          </w:rPr>
          <w:t>B.</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Time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_Toc85808930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33</w:t>
        </w:r>
        <w:r w:rsidRPr="00F0639A">
          <w:rPr>
            <w:rFonts w:ascii="Times New Roman" w:hAnsi="Times New Roman"/>
            <w:noProof/>
            <w:webHidden/>
          </w:rPr>
          <w:fldChar w:fldCharType="end"/>
        </w:r>
      </w:hyperlink>
    </w:p>
    <w:p w:rsidR="0084413B" w:rsidRPr="00F0639A" w:rsidRDefault="00C26DD7">
      <w:pPr>
        <w:pStyle w:val="TOC3"/>
        <w:rPr>
          <w:rFonts w:ascii="Times New Roman" w:eastAsiaTheme="minorEastAsia" w:hAnsi="Times New Roman"/>
          <w:noProof/>
          <w:lang w:val="en-IN" w:eastAsia="en-IN"/>
        </w:rPr>
      </w:pPr>
      <w:hyperlink w:anchor="_Toc85808931" w:history="1">
        <w:r w:rsidR="0084413B" w:rsidRPr="00F0639A">
          <w:rPr>
            <w:rStyle w:val="Hyperlink"/>
            <w:rFonts w:ascii="Times New Roman" w:hAnsi="Times New Roman"/>
            <w:noProof/>
            <w:spacing w:val="-6"/>
            <w:w w:val="99"/>
          </w:rPr>
          <w:t>C.</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Quality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_Toc85808931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33</w:t>
        </w:r>
        <w:r w:rsidRPr="00F0639A">
          <w:rPr>
            <w:rFonts w:ascii="Times New Roman" w:hAnsi="Times New Roman"/>
            <w:noProof/>
            <w:webHidden/>
          </w:rPr>
          <w:fldChar w:fldCharType="end"/>
        </w:r>
      </w:hyperlink>
    </w:p>
    <w:p w:rsidR="0084413B" w:rsidRPr="00F0639A" w:rsidRDefault="00C26DD7">
      <w:pPr>
        <w:pStyle w:val="TOC3"/>
        <w:rPr>
          <w:rFonts w:ascii="Times New Roman" w:eastAsiaTheme="minorEastAsia" w:hAnsi="Times New Roman"/>
          <w:noProof/>
          <w:lang w:val="en-IN" w:eastAsia="en-IN"/>
        </w:rPr>
      </w:pPr>
      <w:hyperlink w:anchor="_Toc85808932" w:history="1">
        <w:r w:rsidR="0084413B" w:rsidRPr="00F0639A">
          <w:rPr>
            <w:rStyle w:val="Hyperlink"/>
            <w:rFonts w:ascii="Times New Roman" w:hAnsi="Times New Roman"/>
            <w:noProof/>
            <w:spacing w:val="-6"/>
            <w:w w:val="99"/>
          </w:rPr>
          <w:t>D.</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Cost Control</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_Toc85808932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34</w:t>
        </w:r>
        <w:r w:rsidRPr="00F0639A">
          <w:rPr>
            <w:rFonts w:ascii="Times New Roman" w:hAnsi="Times New Roman"/>
            <w:noProof/>
            <w:webHidden/>
          </w:rPr>
          <w:fldChar w:fldCharType="end"/>
        </w:r>
      </w:hyperlink>
    </w:p>
    <w:p w:rsidR="0084413B" w:rsidRPr="00F0639A" w:rsidRDefault="00C26DD7">
      <w:pPr>
        <w:pStyle w:val="TOC3"/>
        <w:rPr>
          <w:rFonts w:ascii="Times New Roman" w:eastAsiaTheme="minorEastAsia" w:hAnsi="Times New Roman"/>
          <w:noProof/>
          <w:lang w:val="en-IN" w:eastAsia="en-IN"/>
        </w:rPr>
      </w:pPr>
      <w:hyperlink w:anchor="_Toc85808933" w:history="1">
        <w:r w:rsidR="0084413B" w:rsidRPr="00F0639A">
          <w:rPr>
            <w:rStyle w:val="Hyperlink"/>
            <w:rFonts w:ascii="Times New Roman" w:hAnsi="Times New Roman"/>
            <w:noProof/>
            <w:spacing w:val="-6"/>
            <w:w w:val="99"/>
          </w:rPr>
          <w:t>E.</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Finishing the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_Toc85808933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36</w:t>
        </w:r>
        <w:r w:rsidRPr="00F0639A">
          <w:rPr>
            <w:rFonts w:ascii="Times New Roman" w:hAnsi="Times New Roman"/>
            <w:noProof/>
            <w:webHidden/>
          </w:rPr>
          <w:fldChar w:fldCharType="end"/>
        </w:r>
      </w:hyperlink>
    </w:p>
    <w:p w:rsidR="0084413B" w:rsidRPr="00F0639A" w:rsidRDefault="00C26DD7">
      <w:pPr>
        <w:pStyle w:val="TOC3"/>
        <w:rPr>
          <w:rFonts w:ascii="Times New Roman" w:eastAsiaTheme="minorEastAsia" w:hAnsi="Times New Roman"/>
          <w:noProof/>
          <w:lang w:val="en-IN" w:eastAsia="en-IN"/>
        </w:rPr>
      </w:pPr>
      <w:hyperlink w:anchor="_Toc85808934" w:history="1">
        <w:r w:rsidR="0084413B" w:rsidRPr="00F0639A">
          <w:rPr>
            <w:rStyle w:val="Hyperlink"/>
            <w:rFonts w:ascii="Times New Roman" w:hAnsi="Times New Roman"/>
            <w:noProof/>
            <w:spacing w:val="-6"/>
            <w:w w:val="99"/>
          </w:rPr>
          <w:t>F.</w:t>
        </w:r>
        <w:r w:rsidR="0084413B" w:rsidRPr="00F0639A">
          <w:rPr>
            <w:rFonts w:ascii="Times New Roman" w:eastAsiaTheme="minorEastAsia" w:hAnsi="Times New Roman"/>
            <w:noProof/>
            <w:lang w:val="en-IN" w:eastAsia="en-IN"/>
          </w:rPr>
          <w:tab/>
        </w:r>
        <w:r w:rsidR="0084413B" w:rsidRPr="00F0639A">
          <w:rPr>
            <w:rStyle w:val="Hyperlink"/>
            <w:rFonts w:ascii="Times New Roman" w:hAnsi="Times New Roman"/>
            <w:noProof/>
          </w:rPr>
          <w:t>Special Conditions of Contract</w:t>
        </w:r>
        <w:r w:rsidR="0084413B" w:rsidRPr="00F0639A">
          <w:rPr>
            <w:rFonts w:ascii="Times New Roman" w:hAnsi="Times New Roman"/>
            <w:noProof/>
            <w:webHidden/>
          </w:rPr>
          <w:tab/>
        </w:r>
        <w:r w:rsidRPr="00F0639A">
          <w:rPr>
            <w:rFonts w:ascii="Times New Roman" w:hAnsi="Times New Roman"/>
            <w:noProof/>
            <w:webHidden/>
          </w:rPr>
          <w:fldChar w:fldCharType="begin"/>
        </w:r>
        <w:r w:rsidR="0084413B" w:rsidRPr="00F0639A">
          <w:rPr>
            <w:rFonts w:ascii="Times New Roman" w:hAnsi="Times New Roman"/>
            <w:noProof/>
            <w:webHidden/>
          </w:rPr>
          <w:instrText xml:space="preserve"> PAGEREF _Toc85808934 \h </w:instrText>
        </w:r>
        <w:r w:rsidRPr="00F0639A">
          <w:rPr>
            <w:rFonts w:ascii="Times New Roman" w:hAnsi="Times New Roman"/>
            <w:noProof/>
            <w:webHidden/>
          </w:rPr>
        </w:r>
        <w:r w:rsidRPr="00F0639A">
          <w:rPr>
            <w:rFonts w:ascii="Times New Roman" w:hAnsi="Times New Roman"/>
            <w:noProof/>
            <w:webHidden/>
          </w:rPr>
          <w:fldChar w:fldCharType="separate"/>
        </w:r>
        <w:r w:rsidR="00C45141">
          <w:rPr>
            <w:rFonts w:ascii="Times New Roman" w:hAnsi="Times New Roman"/>
            <w:noProof/>
            <w:webHidden/>
          </w:rPr>
          <w:t>38</w:t>
        </w:r>
        <w:r w:rsidRPr="00F0639A">
          <w:rPr>
            <w:rFonts w:ascii="Times New Roman" w:hAnsi="Times New Roman"/>
            <w:noProof/>
            <w:webHidden/>
          </w:rPr>
          <w:fldChar w:fldCharType="end"/>
        </w:r>
      </w:hyperlink>
    </w:p>
    <w:p w:rsidR="00A63D73" w:rsidRPr="00F0639A" w:rsidRDefault="00C26DD7">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89"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F0639A" w:rsidRDefault="001403CE" w:rsidP="005C4170">
      <w:pPr>
        <w:pStyle w:val="Heading3"/>
        <w:numPr>
          <w:ilvl w:val="0"/>
          <w:numId w:val="29"/>
        </w:numPr>
        <w:ind w:left="284"/>
        <w:jc w:val="center"/>
        <w:rPr>
          <w:rFonts w:ascii="Times New Roman" w:hAnsi="Times New Roman"/>
          <w:b/>
          <w:bCs/>
        </w:rPr>
      </w:pPr>
      <w:bookmarkStart w:id="390" w:name="_Toc70355196"/>
      <w:bookmarkStart w:id="391" w:name="_Toc70357091"/>
      <w:bookmarkStart w:id="392" w:name="_Toc70357450"/>
      <w:bookmarkStart w:id="393" w:name="_Toc70357542"/>
      <w:bookmarkStart w:id="394" w:name="_Toc72931181"/>
      <w:bookmarkStart w:id="395" w:name="_Toc85808929"/>
      <w:r w:rsidRPr="00F0639A">
        <w:rPr>
          <w:rFonts w:ascii="Times New Roman" w:hAnsi="Times New Roman"/>
          <w:b/>
          <w:bCs/>
        </w:rPr>
        <w:t>General</w:t>
      </w:r>
      <w:bookmarkEnd w:id="390"/>
      <w:bookmarkEnd w:id="391"/>
      <w:bookmarkEnd w:id="392"/>
      <w:bookmarkEnd w:id="393"/>
      <w:bookmarkEnd w:id="394"/>
      <w:bookmarkEnd w:id="395"/>
    </w:p>
    <w:p w:rsidR="00DC71E6" w:rsidRPr="00FB0CF2" w:rsidRDefault="00DC71E6" w:rsidP="005C4170">
      <w:pPr>
        <w:pStyle w:val="Heading4"/>
        <w:numPr>
          <w:ilvl w:val="0"/>
          <w:numId w:val="28"/>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5C4170">
      <w:pPr>
        <w:pStyle w:val="BodyText"/>
        <w:numPr>
          <w:ilvl w:val="1"/>
          <w:numId w:val="4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0603F6">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5C4170">
            <w:pPr>
              <w:pStyle w:val="ListParagraph"/>
              <w:numPr>
                <w:ilvl w:val="0"/>
                <w:numId w:val="4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5C4170">
            <w:pPr>
              <w:pStyle w:val="ListParagraph"/>
              <w:numPr>
                <w:ilvl w:val="0"/>
                <w:numId w:val="4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5C4170">
            <w:pPr>
              <w:pStyle w:val="ListParagraph"/>
              <w:numPr>
                <w:ilvl w:val="0"/>
                <w:numId w:val="4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roofErr w:type="spellEnd"/>
          </w:p>
        </w:tc>
        <w:tc>
          <w:tcPr>
            <w:tcW w:w="5850" w:type="dxa"/>
          </w:tcPr>
          <w:p w:rsidR="00BC5065" w:rsidRPr="00FB0CF2" w:rsidRDefault="00BC5065" w:rsidP="000603F6">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Force Majeure</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0603F6">
        <w:trPr>
          <w:jc w:val="center"/>
        </w:trPr>
        <w:tc>
          <w:tcPr>
            <w:tcW w:w="2340" w:type="dxa"/>
          </w:tcPr>
          <w:p w:rsidR="00BC5065" w:rsidRPr="00FB0CF2" w:rsidRDefault="00BC5065" w:rsidP="000603F6">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w:t>
            </w:r>
            <w:r w:rsidRPr="00FB0CF2">
              <w:rPr>
                <w:rFonts w:ascii="Times New Roman" w:hAnsi="Times New Roman" w:cs="Times New Roman"/>
              </w:rPr>
              <w:lastRenderedPageBreak/>
              <w:t>may be revised only by the Employer by issuing an extension of time.</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lastRenderedPageBreak/>
              <w:t>Materials</w:t>
            </w:r>
          </w:p>
        </w:tc>
        <w:tc>
          <w:tcPr>
            <w:tcW w:w="5850" w:type="dxa"/>
          </w:tcPr>
          <w:p w:rsidR="00BC5065" w:rsidRPr="00FB0CF2" w:rsidRDefault="00BC5065" w:rsidP="000603F6">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0603F6">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0603F6">
        <w:trPr>
          <w:jc w:val="center"/>
        </w:trPr>
        <w:tc>
          <w:tcPr>
            <w:tcW w:w="2340" w:type="dxa"/>
          </w:tcPr>
          <w:p w:rsidR="00BC5065" w:rsidRPr="00FB0CF2" w:rsidRDefault="00BC5065" w:rsidP="000603F6">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0603F6">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396" w:name="_Toc70355197"/>
      <w:bookmarkStart w:id="397" w:name="_Toc70357092"/>
      <w:bookmarkStart w:id="398" w:name="_Toc70357451"/>
      <w:bookmarkStart w:id="399" w:name="_Toc70357543"/>
      <w:r w:rsidRPr="00FB0CF2">
        <w:rPr>
          <w:spacing w:val="-1"/>
          <w:w w:val="105"/>
          <w:szCs w:val="22"/>
        </w:rPr>
        <w:t>Interpretation</w:t>
      </w:r>
      <w:bookmarkEnd w:id="396"/>
      <w:bookmarkEnd w:id="397"/>
      <w:bookmarkEnd w:id="398"/>
      <w:bookmarkEnd w:id="399"/>
    </w:p>
    <w:p w:rsidR="001403CE" w:rsidRPr="00FB0CF2" w:rsidRDefault="001403CE" w:rsidP="005C4170">
      <w:pPr>
        <w:pStyle w:val="ListParagraph"/>
        <w:numPr>
          <w:ilvl w:val="1"/>
          <w:numId w:val="6"/>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5C4170">
      <w:pPr>
        <w:pStyle w:val="ListParagraph"/>
        <w:numPr>
          <w:ilvl w:val="1"/>
          <w:numId w:val="6"/>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5C4170">
      <w:pPr>
        <w:pStyle w:val="ListParagraph"/>
        <w:numPr>
          <w:ilvl w:val="2"/>
          <w:numId w:val="6"/>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5C4170">
      <w:pPr>
        <w:pStyle w:val="ListParagraph"/>
        <w:numPr>
          <w:ilvl w:val="2"/>
          <w:numId w:val="6"/>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5C4170">
      <w:pPr>
        <w:pStyle w:val="ListParagraph"/>
        <w:numPr>
          <w:ilvl w:val="2"/>
          <w:numId w:val="6"/>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5C4170">
      <w:pPr>
        <w:pStyle w:val="ListParagraph"/>
        <w:numPr>
          <w:ilvl w:val="2"/>
          <w:numId w:val="6"/>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5C4170">
      <w:pPr>
        <w:pStyle w:val="ListParagraph"/>
        <w:numPr>
          <w:ilvl w:val="2"/>
          <w:numId w:val="6"/>
        </w:numPr>
        <w:tabs>
          <w:tab w:val="left" w:pos="1561"/>
        </w:tabs>
        <w:spacing w:line="229" w:lineRule="exact"/>
        <w:rPr>
          <w:rFonts w:ascii="Times New Roman" w:hAnsi="Times New Roman" w:cs="Times New Roman"/>
        </w:rPr>
      </w:pPr>
      <w:r w:rsidRPr="00FB0CF2">
        <w:rPr>
          <w:rFonts w:ascii="Times New Roman" w:hAnsi="Times New Roman" w:cs="Times New Roman"/>
        </w:rPr>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5C4170">
      <w:pPr>
        <w:pStyle w:val="ListParagraph"/>
        <w:numPr>
          <w:ilvl w:val="2"/>
          <w:numId w:val="6"/>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5C4170">
      <w:pPr>
        <w:pStyle w:val="ListParagraph"/>
        <w:numPr>
          <w:ilvl w:val="2"/>
          <w:numId w:val="6"/>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5C4170">
      <w:pPr>
        <w:pStyle w:val="ListParagraph"/>
        <w:numPr>
          <w:ilvl w:val="2"/>
          <w:numId w:val="6"/>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5C4170">
      <w:pPr>
        <w:pStyle w:val="ListParagraph"/>
        <w:numPr>
          <w:ilvl w:val="2"/>
          <w:numId w:val="6"/>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00" w:name="_Toc70355198"/>
      <w:bookmarkStart w:id="401" w:name="_Toc70357093"/>
      <w:bookmarkStart w:id="402" w:name="_Toc70357452"/>
      <w:bookmarkStart w:id="403"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400"/>
      <w:bookmarkEnd w:id="401"/>
      <w:bookmarkEnd w:id="402"/>
      <w:bookmarkEnd w:id="403"/>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04" w:name="_Toc70355199"/>
      <w:bookmarkStart w:id="405" w:name="_Toc70357094"/>
      <w:bookmarkStart w:id="406" w:name="_Toc70357453"/>
      <w:bookmarkStart w:id="407" w:name="_Toc70357545"/>
      <w:r w:rsidRPr="00FB0CF2">
        <w:rPr>
          <w:spacing w:val="-1"/>
          <w:w w:val="105"/>
          <w:szCs w:val="22"/>
        </w:rPr>
        <w:t>Employer's decisions</w:t>
      </w:r>
      <w:bookmarkEnd w:id="404"/>
      <w:bookmarkEnd w:id="405"/>
      <w:bookmarkEnd w:id="406"/>
      <w:bookmarkEnd w:id="407"/>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08" w:name="_Toc70355200"/>
      <w:bookmarkStart w:id="409" w:name="_Toc70357095"/>
      <w:bookmarkStart w:id="410" w:name="_Toc70357454"/>
      <w:bookmarkStart w:id="411" w:name="_Toc70357546"/>
      <w:r w:rsidRPr="00FB0CF2">
        <w:rPr>
          <w:spacing w:val="-1"/>
          <w:w w:val="105"/>
          <w:szCs w:val="22"/>
        </w:rPr>
        <w:t>Delegation</w:t>
      </w:r>
      <w:bookmarkEnd w:id="408"/>
      <w:bookmarkEnd w:id="409"/>
      <w:bookmarkEnd w:id="410"/>
      <w:bookmarkEnd w:id="41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12" w:name="_Toc70355201"/>
      <w:bookmarkStart w:id="413" w:name="_Toc70357096"/>
      <w:bookmarkStart w:id="414" w:name="_Toc70357455"/>
      <w:bookmarkStart w:id="415" w:name="_Toc70357547"/>
      <w:r w:rsidRPr="00FB0CF2">
        <w:rPr>
          <w:spacing w:val="-1"/>
          <w:w w:val="105"/>
          <w:szCs w:val="22"/>
        </w:rPr>
        <w:t>Communications</w:t>
      </w:r>
      <w:bookmarkEnd w:id="412"/>
      <w:bookmarkEnd w:id="413"/>
      <w:bookmarkEnd w:id="414"/>
      <w:bookmarkEnd w:id="415"/>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lastRenderedPageBreak/>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16" w:name="_Toc70355202"/>
      <w:bookmarkStart w:id="417" w:name="_Toc70357097"/>
      <w:bookmarkStart w:id="418" w:name="_Toc70357456"/>
      <w:bookmarkStart w:id="419" w:name="_Toc70357548"/>
      <w:r w:rsidRPr="00FB0CF2">
        <w:rPr>
          <w:spacing w:val="-1"/>
          <w:w w:val="105"/>
          <w:szCs w:val="22"/>
        </w:rPr>
        <w:t>Subcontracting</w:t>
      </w:r>
      <w:bookmarkEnd w:id="416"/>
      <w:bookmarkEnd w:id="417"/>
      <w:bookmarkEnd w:id="418"/>
      <w:bookmarkEnd w:id="419"/>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20" w:name="_Toc70355203"/>
      <w:bookmarkStart w:id="421" w:name="_Toc70357098"/>
      <w:bookmarkStart w:id="422" w:name="_Toc70357457"/>
      <w:bookmarkStart w:id="423" w:name="_Toc70357549"/>
      <w:r w:rsidRPr="00FB0CF2">
        <w:rPr>
          <w:spacing w:val="-1"/>
          <w:w w:val="105"/>
          <w:szCs w:val="22"/>
        </w:rPr>
        <w:t>Other Contractors</w:t>
      </w:r>
      <w:bookmarkEnd w:id="420"/>
      <w:bookmarkEnd w:id="421"/>
      <w:bookmarkEnd w:id="422"/>
      <w:bookmarkEnd w:id="423"/>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24" w:name="_Toc70355204"/>
      <w:bookmarkStart w:id="425" w:name="_Toc70357099"/>
      <w:bookmarkStart w:id="426" w:name="_Toc70357458"/>
      <w:bookmarkStart w:id="427" w:name="_Toc70357550"/>
      <w:r w:rsidRPr="00FB0CF2">
        <w:rPr>
          <w:spacing w:val="-1"/>
          <w:w w:val="105"/>
          <w:szCs w:val="22"/>
        </w:rPr>
        <w:t>Personnel</w:t>
      </w:r>
      <w:bookmarkEnd w:id="424"/>
      <w:bookmarkEnd w:id="425"/>
      <w:bookmarkEnd w:id="426"/>
      <w:bookmarkEnd w:id="427"/>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28" w:name="_Toc70355205"/>
      <w:bookmarkStart w:id="429" w:name="_Toc70357100"/>
      <w:bookmarkStart w:id="430" w:name="_Toc70357459"/>
      <w:bookmarkStart w:id="431" w:name="_Toc70357551"/>
      <w:r w:rsidRPr="00FB0CF2">
        <w:rPr>
          <w:spacing w:val="-1"/>
          <w:w w:val="105"/>
          <w:szCs w:val="22"/>
        </w:rPr>
        <w:t>Employer’s and Contractor's risks</w:t>
      </w:r>
      <w:bookmarkEnd w:id="428"/>
      <w:bookmarkEnd w:id="429"/>
      <w:bookmarkEnd w:id="430"/>
      <w:bookmarkEnd w:id="431"/>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32" w:name="_Toc70355206"/>
      <w:bookmarkStart w:id="433" w:name="_Toc70357101"/>
      <w:bookmarkStart w:id="434" w:name="_Toc70357460"/>
      <w:bookmarkStart w:id="435" w:name="_Toc70357552"/>
      <w:r w:rsidRPr="00FB0CF2">
        <w:rPr>
          <w:spacing w:val="-1"/>
          <w:w w:val="105"/>
          <w:szCs w:val="22"/>
        </w:rPr>
        <w:t>Employer's risks</w:t>
      </w:r>
      <w:bookmarkEnd w:id="432"/>
      <w:bookmarkEnd w:id="433"/>
      <w:bookmarkEnd w:id="434"/>
      <w:bookmarkEnd w:id="435"/>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5C4170">
      <w:pPr>
        <w:pStyle w:val="ListParagraph"/>
        <w:numPr>
          <w:ilvl w:val="1"/>
          <w:numId w:val="25"/>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Pr="00FB0CF2" w:rsidRDefault="001403CE" w:rsidP="00F0639A">
      <w:pPr>
        <w:ind w:left="851" w:hanging="709"/>
        <w:rPr>
          <w:rFonts w:ascii="Times New Roman" w:hAnsi="Times New Roman" w:cs="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36" w:name="_Toc70355207"/>
      <w:bookmarkStart w:id="437" w:name="_Toc70357102"/>
      <w:bookmarkStart w:id="438" w:name="_Toc70357461"/>
      <w:bookmarkStart w:id="439" w:name="_Toc70357553"/>
      <w:r w:rsidRPr="00FB0CF2">
        <w:rPr>
          <w:spacing w:val="-1"/>
          <w:w w:val="105"/>
          <w:szCs w:val="22"/>
        </w:rPr>
        <w:t>Contractor’s risks</w:t>
      </w:r>
      <w:bookmarkEnd w:id="436"/>
      <w:bookmarkEnd w:id="437"/>
      <w:bookmarkEnd w:id="438"/>
      <w:bookmarkEnd w:id="439"/>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40" w:name="_Toc70355210"/>
      <w:bookmarkStart w:id="441" w:name="_Toc70357105"/>
      <w:bookmarkStart w:id="442" w:name="_Toc70357464"/>
      <w:bookmarkStart w:id="443" w:name="_Toc70357556"/>
      <w:r w:rsidRPr="00FB0CF2">
        <w:rPr>
          <w:spacing w:val="-1"/>
          <w:w w:val="105"/>
          <w:szCs w:val="22"/>
        </w:rPr>
        <w:t>Queries about the Contract Data</w:t>
      </w:r>
      <w:bookmarkEnd w:id="440"/>
      <w:bookmarkEnd w:id="441"/>
      <w:bookmarkEnd w:id="442"/>
      <w:bookmarkEnd w:id="443"/>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44" w:name="_Toc70355211"/>
      <w:bookmarkStart w:id="445" w:name="_Toc70357106"/>
      <w:bookmarkStart w:id="446" w:name="_Toc70357465"/>
      <w:bookmarkStart w:id="447" w:name="_Toc70357557"/>
      <w:r w:rsidRPr="00FB0CF2">
        <w:rPr>
          <w:spacing w:val="-1"/>
          <w:w w:val="105"/>
          <w:szCs w:val="22"/>
        </w:rPr>
        <w:t>Contractor to construct the Works</w:t>
      </w:r>
      <w:bookmarkEnd w:id="444"/>
      <w:bookmarkEnd w:id="445"/>
      <w:bookmarkEnd w:id="446"/>
      <w:bookmarkEnd w:id="447"/>
    </w:p>
    <w:p w:rsidR="00EB13F6" w:rsidRPr="00FB0CF2" w:rsidRDefault="00EB13F6" w:rsidP="00F0639A">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48" w:name="_Toc70355212"/>
      <w:bookmarkStart w:id="449" w:name="_Toc70357107"/>
      <w:bookmarkStart w:id="450" w:name="_Toc70357466"/>
      <w:bookmarkStart w:id="451" w:name="_Toc70357558"/>
      <w:r w:rsidRPr="00FB0CF2">
        <w:rPr>
          <w:spacing w:val="-1"/>
          <w:w w:val="105"/>
          <w:szCs w:val="22"/>
        </w:rPr>
        <w:t>The Works to be completed by the Intended Completion Date</w:t>
      </w:r>
      <w:bookmarkEnd w:id="448"/>
      <w:bookmarkEnd w:id="449"/>
      <w:bookmarkEnd w:id="450"/>
      <w:bookmarkEnd w:id="451"/>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52" w:name="_Toc70355214"/>
      <w:bookmarkStart w:id="453" w:name="_Toc70357109"/>
      <w:bookmarkStart w:id="454" w:name="_Toc70357468"/>
      <w:bookmarkStart w:id="455" w:name="_Toc70357560"/>
      <w:r w:rsidRPr="00FB0CF2">
        <w:rPr>
          <w:spacing w:val="-1"/>
          <w:w w:val="105"/>
          <w:szCs w:val="22"/>
        </w:rPr>
        <w:t>Safety</w:t>
      </w:r>
      <w:bookmarkEnd w:id="452"/>
      <w:bookmarkEnd w:id="453"/>
      <w:bookmarkEnd w:id="454"/>
      <w:bookmarkEnd w:id="455"/>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56" w:name="_Toc70355215"/>
      <w:bookmarkStart w:id="457" w:name="_Toc70357110"/>
      <w:bookmarkStart w:id="458" w:name="_Toc70357469"/>
      <w:bookmarkStart w:id="459" w:name="_Toc70357561"/>
      <w:r w:rsidRPr="00FB0CF2">
        <w:rPr>
          <w:spacing w:val="-1"/>
          <w:w w:val="105"/>
          <w:szCs w:val="22"/>
        </w:rPr>
        <w:t>Discoveries</w:t>
      </w:r>
      <w:bookmarkEnd w:id="456"/>
      <w:bookmarkEnd w:id="457"/>
      <w:bookmarkEnd w:id="458"/>
      <w:bookmarkEnd w:id="459"/>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w:t>
      </w:r>
      <w:r w:rsidR="001403CE" w:rsidRPr="00FB0CF2">
        <w:rPr>
          <w:rFonts w:ascii="Times New Roman" w:hAnsi="Times New Roman"/>
          <w:color w:val="000000"/>
          <w:sz w:val="22"/>
          <w:szCs w:val="22"/>
        </w:rPr>
        <w:lastRenderedPageBreak/>
        <w:t>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5C4170">
      <w:pPr>
        <w:pStyle w:val="Heading4"/>
        <w:numPr>
          <w:ilvl w:val="0"/>
          <w:numId w:val="28"/>
        </w:numPr>
        <w:tabs>
          <w:tab w:val="left" w:pos="840"/>
          <w:tab w:val="left" w:pos="841"/>
        </w:tabs>
        <w:spacing w:before="0"/>
        <w:rPr>
          <w:spacing w:val="-1"/>
          <w:w w:val="105"/>
          <w:szCs w:val="22"/>
        </w:rPr>
      </w:pPr>
      <w:bookmarkStart w:id="460" w:name="_Toc70355216"/>
      <w:bookmarkStart w:id="461" w:name="_Toc70357111"/>
      <w:bookmarkStart w:id="462" w:name="_Toc70357470"/>
      <w:bookmarkStart w:id="463" w:name="_Toc70357562"/>
      <w:r w:rsidRPr="00FB0CF2">
        <w:rPr>
          <w:spacing w:val="-1"/>
          <w:w w:val="105"/>
          <w:szCs w:val="22"/>
        </w:rPr>
        <w:t>Possession of the Site</w:t>
      </w:r>
      <w:bookmarkEnd w:id="460"/>
      <w:bookmarkEnd w:id="461"/>
      <w:bookmarkEnd w:id="462"/>
      <w:bookmarkEnd w:id="463"/>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910CB1" w:rsidRPr="00910CB1" w:rsidRDefault="00910CB1" w:rsidP="005C4170">
      <w:pPr>
        <w:pStyle w:val="ListParagraph"/>
        <w:numPr>
          <w:ilvl w:val="0"/>
          <w:numId w:val="25"/>
        </w:numPr>
        <w:tabs>
          <w:tab w:val="left" w:pos="840"/>
          <w:tab w:val="left" w:pos="841"/>
        </w:tabs>
        <w:jc w:val="both"/>
        <w:rPr>
          <w:rFonts w:ascii="Times New Roman" w:hAnsi="Times New Roman"/>
          <w:vanish/>
        </w:rPr>
      </w:pPr>
    </w:p>
    <w:p w:rsidR="00492708" w:rsidRPr="00FB0CF2" w:rsidRDefault="00923BBF" w:rsidP="005C4170">
      <w:pPr>
        <w:pStyle w:val="ListParagraph"/>
        <w:numPr>
          <w:ilvl w:val="1"/>
          <w:numId w:val="25"/>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F0639A">
      <w:pPr>
        <w:pStyle w:val="BodyText"/>
        <w:jc w:val="both"/>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64" w:name="_Toc70355217"/>
      <w:bookmarkStart w:id="465" w:name="_Toc70357112"/>
      <w:bookmarkStart w:id="466" w:name="_Toc70357471"/>
      <w:bookmarkStart w:id="467" w:name="_Toc70357563"/>
      <w:r w:rsidRPr="00FB0CF2">
        <w:rPr>
          <w:spacing w:val="-1"/>
          <w:w w:val="105"/>
          <w:szCs w:val="22"/>
        </w:rPr>
        <w:t>Access to the Site</w:t>
      </w:r>
      <w:bookmarkEnd w:id="464"/>
      <w:bookmarkEnd w:id="465"/>
      <w:bookmarkEnd w:id="466"/>
      <w:bookmarkEnd w:id="467"/>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68" w:name="_Toc70355218"/>
      <w:bookmarkStart w:id="469" w:name="_Toc70357113"/>
      <w:bookmarkStart w:id="470" w:name="_Toc70357472"/>
      <w:bookmarkStart w:id="471" w:name="_Toc70357564"/>
      <w:r w:rsidRPr="00FB0CF2">
        <w:rPr>
          <w:spacing w:val="-1"/>
          <w:w w:val="105"/>
          <w:szCs w:val="22"/>
        </w:rPr>
        <w:t>Instructions</w:t>
      </w:r>
      <w:bookmarkEnd w:id="468"/>
      <w:bookmarkEnd w:id="469"/>
      <w:bookmarkEnd w:id="470"/>
      <w:bookmarkEnd w:id="471"/>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72" w:name="_bookmark43"/>
      <w:bookmarkEnd w:id="472"/>
    </w:p>
    <w:p w:rsidR="001403CE" w:rsidRPr="00FB0CF2" w:rsidRDefault="001403CE" w:rsidP="005C4170">
      <w:pPr>
        <w:pStyle w:val="Heading3"/>
        <w:numPr>
          <w:ilvl w:val="0"/>
          <w:numId w:val="29"/>
        </w:numPr>
        <w:jc w:val="center"/>
        <w:rPr>
          <w:rFonts w:ascii="Times New Roman" w:hAnsi="Times New Roman"/>
          <w:b/>
          <w:bCs/>
        </w:rPr>
      </w:pPr>
      <w:bookmarkStart w:id="473" w:name="_Toc70355220"/>
      <w:bookmarkStart w:id="474" w:name="_Toc70357115"/>
      <w:bookmarkStart w:id="475" w:name="_Toc70357474"/>
      <w:bookmarkStart w:id="476" w:name="_Toc70357566"/>
      <w:bookmarkStart w:id="477" w:name="_Toc72931182"/>
      <w:bookmarkStart w:id="478" w:name="_Toc85808930"/>
      <w:proofErr w:type="spellStart"/>
      <w:r w:rsidRPr="00FB0CF2">
        <w:rPr>
          <w:rFonts w:ascii="Times New Roman" w:hAnsi="Times New Roman"/>
          <w:b/>
          <w:bCs/>
        </w:rPr>
        <w:t>TimeControl</w:t>
      </w:r>
      <w:bookmarkEnd w:id="473"/>
      <w:bookmarkEnd w:id="474"/>
      <w:bookmarkEnd w:id="475"/>
      <w:bookmarkEnd w:id="476"/>
      <w:bookmarkEnd w:id="477"/>
      <w:bookmarkEnd w:id="478"/>
      <w:proofErr w:type="spellEnd"/>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79" w:name="_Toc70355221"/>
      <w:bookmarkStart w:id="480" w:name="_Toc70357116"/>
      <w:bookmarkStart w:id="481" w:name="_Toc70357475"/>
      <w:bookmarkStart w:id="482" w:name="_Toc70357567"/>
      <w:r w:rsidRPr="00FB0CF2">
        <w:rPr>
          <w:spacing w:val="-1"/>
          <w:w w:val="105"/>
          <w:szCs w:val="22"/>
        </w:rPr>
        <w:t>Program</w:t>
      </w:r>
      <w:bookmarkEnd w:id="479"/>
      <w:bookmarkEnd w:id="480"/>
      <w:bookmarkEnd w:id="481"/>
      <w:bookmarkEnd w:id="482"/>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83" w:name="_Toc70355222"/>
      <w:bookmarkStart w:id="484" w:name="_Toc70357117"/>
      <w:bookmarkStart w:id="485" w:name="_Toc70357476"/>
      <w:bookmarkStart w:id="486" w:name="_Toc70357568"/>
      <w:r w:rsidRPr="00FB0CF2">
        <w:rPr>
          <w:spacing w:val="-1"/>
          <w:w w:val="105"/>
          <w:szCs w:val="22"/>
        </w:rPr>
        <w:t>Extension of the Intended Completion Date</w:t>
      </w:r>
      <w:bookmarkEnd w:id="483"/>
      <w:bookmarkEnd w:id="484"/>
      <w:bookmarkEnd w:id="485"/>
      <w:bookmarkEnd w:id="486"/>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87" w:name="_Toc70355223"/>
      <w:bookmarkStart w:id="488" w:name="_Toc70357118"/>
      <w:bookmarkStart w:id="489" w:name="_Toc70357477"/>
      <w:bookmarkStart w:id="490" w:name="_Toc70357569"/>
      <w:r w:rsidRPr="00FB0CF2">
        <w:rPr>
          <w:spacing w:val="-1"/>
          <w:w w:val="105"/>
          <w:szCs w:val="22"/>
        </w:rPr>
        <w:t>Delays ordered by the Employer</w:t>
      </w:r>
      <w:bookmarkEnd w:id="487"/>
      <w:bookmarkEnd w:id="488"/>
      <w:bookmarkEnd w:id="489"/>
      <w:bookmarkEnd w:id="49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491" w:name="_Toc70355224"/>
      <w:bookmarkStart w:id="492" w:name="_Toc70357119"/>
      <w:bookmarkStart w:id="493" w:name="_Toc70357478"/>
      <w:bookmarkStart w:id="494" w:name="_Toc70357570"/>
      <w:r w:rsidRPr="00FB0CF2">
        <w:rPr>
          <w:spacing w:val="-1"/>
          <w:w w:val="105"/>
          <w:szCs w:val="22"/>
        </w:rPr>
        <w:t>Management meetings</w:t>
      </w:r>
      <w:bookmarkEnd w:id="491"/>
      <w:bookmarkEnd w:id="492"/>
      <w:bookmarkEnd w:id="493"/>
      <w:bookmarkEnd w:id="494"/>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5C4170">
      <w:pPr>
        <w:pStyle w:val="Heading3"/>
        <w:numPr>
          <w:ilvl w:val="0"/>
          <w:numId w:val="29"/>
        </w:numPr>
        <w:jc w:val="center"/>
        <w:rPr>
          <w:rFonts w:ascii="Times New Roman" w:hAnsi="Times New Roman"/>
          <w:b/>
          <w:bCs/>
        </w:rPr>
      </w:pPr>
      <w:bookmarkStart w:id="495" w:name="_Toc84499695"/>
      <w:bookmarkStart w:id="496" w:name="_bookmark44"/>
      <w:bookmarkStart w:id="497" w:name="_Toc70355225"/>
      <w:bookmarkStart w:id="498" w:name="_Toc70357120"/>
      <w:bookmarkStart w:id="499" w:name="_Toc70357479"/>
      <w:bookmarkStart w:id="500" w:name="_Toc70357571"/>
      <w:bookmarkStart w:id="501" w:name="_Toc72931183"/>
      <w:bookmarkStart w:id="502" w:name="_Toc85808931"/>
      <w:bookmarkEnd w:id="495"/>
      <w:bookmarkEnd w:id="496"/>
      <w:r w:rsidRPr="00FB0CF2">
        <w:rPr>
          <w:rFonts w:ascii="Times New Roman" w:hAnsi="Times New Roman"/>
          <w:b/>
          <w:bCs/>
        </w:rPr>
        <w:t>Quality Control</w:t>
      </w:r>
      <w:bookmarkEnd w:id="497"/>
      <w:bookmarkEnd w:id="498"/>
      <w:bookmarkEnd w:id="499"/>
      <w:bookmarkEnd w:id="500"/>
      <w:bookmarkEnd w:id="501"/>
      <w:bookmarkEnd w:id="502"/>
    </w:p>
    <w:p w:rsidR="00EB13F6" w:rsidRPr="00FB0CF2" w:rsidRDefault="00EB13F6" w:rsidP="00C16046">
      <w:pPr>
        <w:pStyle w:val="BodyText"/>
        <w:rPr>
          <w:rFonts w:ascii="Times New Roman" w:hAnsi="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03" w:name="_Toc70355226"/>
      <w:bookmarkStart w:id="504" w:name="_Toc70357121"/>
      <w:bookmarkStart w:id="505" w:name="_Toc70357480"/>
      <w:bookmarkStart w:id="506" w:name="_Toc70357572"/>
      <w:r w:rsidRPr="00FB0CF2">
        <w:rPr>
          <w:spacing w:val="-1"/>
          <w:w w:val="105"/>
          <w:szCs w:val="22"/>
        </w:rPr>
        <w:t>Identifying defects</w:t>
      </w:r>
      <w:bookmarkEnd w:id="503"/>
      <w:bookmarkEnd w:id="504"/>
      <w:bookmarkEnd w:id="505"/>
      <w:bookmarkEnd w:id="506"/>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07" w:name="_Toc70355227"/>
      <w:bookmarkStart w:id="508" w:name="_Toc70357122"/>
      <w:bookmarkStart w:id="509" w:name="_Toc70357481"/>
      <w:bookmarkStart w:id="510" w:name="_Toc70357573"/>
      <w:r w:rsidRPr="00FB0CF2">
        <w:rPr>
          <w:spacing w:val="-1"/>
          <w:w w:val="105"/>
          <w:szCs w:val="22"/>
        </w:rPr>
        <w:t>Tests</w:t>
      </w:r>
      <w:bookmarkEnd w:id="507"/>
      <w:bookmarkEnd w:id="508"/>
      <w:bookmarkEnd w:id="509"/>
      <w:bookmarkEnd w:id="510"/>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lastRenderedPageBreak/>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11" w:name="_Toc70355228"/>
      <w:bookmarkStart w:id="512" w:name="_Toc70357123"/>
      <w:bookmarkStart w:id="513" w:name="_Toc70357482"/>
      <w:bookmarkStart w:id="514" w:name="_Toc70357574"/>
      <w:r w:rsidRPr="00FB0CF2">
        <w:rPr>
          <w:spacing w:val="-1"/>
          <w:w w:val="105"/>
          <w:szCs w:val="22"/>
        </w:rPr>
        <w:t>Correction of defects</w:t>
      </w:r>
      <w:bookmarkEnd w:id="511"/>
      <w:bookmarkEnd w:id="512"/>
      <w:bookmarkEnd w:id="513"/>
      <w:bookmarkEnd w:id="514"/>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15" w:name="_Toc70355229"/>
      <w:bookmarkStart w:id="516" w:name="_Toc70357124"/>
      <w:bookmarkStart w:id="517" w:name="_Toc70357483"/>
      <w:bookmarkStart w:id="518" w:name="_Toc70357575"/>
      <w:r w:rsidRPr="00FB0CF2">
        <w:rPr>
          <w:spacing w:val="-1"/>
          <w:w w:val="105"/>
          <w:szCs w:val="22"/>
        </w:rPr>
        <w:t>Uncorrected defects</w:t>
      </w:r>
      <w:bookmarkEnd w:id="515"/>
      <w:bookmarkEnd w:id="516"/>
      <w:bookmarkEnd w:id="517"/>
      <w:bookmarkEnd w:id="518"/>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5C4170">
      <w:pPr>
        <w:pStyle w:val="Heading3"/>
        <w:numPr>
          <w:ilvl w:val="0"/>
          <w:numId w:val="29"/>
        </w:numPr>
        <w:jc w:val="center"/>
        <w:rPr>
          <w:rFonts w:ascii="Times New Roman" w:hAnsi="Times New Roman"/>
          <w:b/>
          <w:bCs/>
        </w:rPr>
      </w:pPr>
      <w:bookmarkStart w:id="519" w:name="_bookmark45"/>
      <w:bookmarkStart w:id="520" w:name="_Toc70355230"/>
      <w:bookmarkStart w:id="521" w:name="_Toc70357125"/>
      <w:bookmarkStart w:id="522" w:name="_Toc70357484"/>
      <w:bookmarkStart w:id="523" w:name="_Toc70357576"/>
      <w:bookmarkStart w:id="524" w:name="_Toc72931184"/>
      <w:bookmarkStart w:id="525" w:name="_Toc85808932"/>
      <w:bookmarkEnd w:id="519"/>
      <w:r w:rsidRPr="00FB0CF2">
        <w:rPr>
          <w:rFonts w:ascii="Times New Roman" w:hAnsi="Times New Roman"/>
          <w:b/>
          <w:bCs/>
        </w:rPr>
        <w:t>Cost Control</w:t>
      </w:r>
      <w:bookmarkEnd w:id="520"/>
      <w:bookmarkEnd w:id="521"/>
      <w:bookmarkEnd w:id="522"/>
      <w:bookmarkEnd w:id="523"/>
      <w:bookmarkEnd w:id="524"/>
      <w:bookmarkEnd w:id="525"/>
    </w:p>
    <w:p w:rsidR="00EB13F6" w:rsidRPr="00FB0CF2" w:rsidRDefault="00EB13F6" w:rsidP="00807506">
      <w:pPr>
        <w:pStyle w:val="BodyText"/>
        <w:rPr>
          <w:rFonts w:ascii="Times New Roman" w:hAnsi="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26" w:name="_Toc70355231"/>
      <w:bookmarkStart w:id="527" w:name="_Toc70357126"/>
      <w:bookmarkStart w:id="528" w:name="_Toc70357485"/>
      <w:bookmarkStart w:id="529"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26"/>
      <w:bookmarkEnd w:id="527"/>
      <w:bookmarkEnd w:id="528"/>
      <w:bookmarkEnd w:id="52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30" w:name="_Toc70355232"/>
      <w:bookmarkStart w:id="531" w:name="_Toc70357127"/>
      <w:bookmarkStart w:id="532" w:name="_Toc70357486"/>
      <w:bookmarkStart w:id="533" w:name="_Toc70357578"/>
      <w:r w:rsidRPr="00FB0CF2">
        <w:rPr>
          <w:spacing w:val="-1"/>
          <w:w w:val="105"/>
          <w:szCs w:val="22"/>
        </w:rPr>
        <w:t>Variations</w:t>
      </w:r>
      <w:bookmarkEnd w:id="530"/>
      <w:bookmarkEnd w:id="531"/>
      <w:bookmarkEnd w:id="532"/>
      <w:bookmarkEnd w:id="533"/>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5C4170">
      <w:pPr>
        <w:pStyle w:val="ListParagraph"/>
        <w:numPr>
          <w:ilvl w:val="2"/>
          <w:numId w:val="5"/>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5C4170">
      <w:pPr>
        <w:pStyle w:val="ListParagraph"/>
        <w:numPr>
          <w:ilvl w:val="2"/>
          <w:numId w:val="5"/>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5C4170">
      <w:pPr>
        <w:pStyle w:val="ListParagraph"/>
        <w:numPr>
          <w:ilvl w:val="2"/>
          <w:numId w:val="5"/>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5C4170">
      <w:pPr>
        <w:pStyle w:val="ListParagraph"/>
        <w:numPr>
          <w:ilvl w:val="2"/>
          <w:numId w:val="5"/>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5C4170">
      <w:pPr>
        <w:pStyle w:val="ListParagraph"/>
        <w:numPr>
          <w:ilvl w:val="2"/>
          <w:numId w:val="5"/>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5C4170">
      <w:pPr>
        <w:pStyle w:val="ListParagraph"/>
        <w:numPr>
          <w:ilvl w:val="2"/>
          <w:numId w:val="5"/>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34" w:name="_Toc70355233"/>
      <w:bookmarkStart w:id="535" w:name="_Toc70357128"/>
      <w:bookmarkStart w:id="536" w:name="_Toc70357487"/>
      <w:bookmarkStart w:id="537" w:name="_Toc70357579"/>
      <w:r w:rsidRPr="00FB0CF2">
        <w:rPr>
          <w:spacing w:val="-1"/>
          <w:w w:val="105"/>
          <w:szCs w:val="22"/>
        </w:rPr>
        <w:t>Payments for Variations</w:t>
      </w:r>
      <w:bookmarkEnd w:id="534"/>
      <w:bookmarkEnd w:id="535"/>
      <w:bookmarkEnd w:id="536"/>
      <w:bookmarkEnd w:id="537"/>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w:t>
      </w:r>
      <w:r w:rsidR="001403CE" w:rsidRPr="00FB0CF2">
        <w:rPr>
          <w:rFonts w:ascii="Times New Roman" w:hAnsi="Times New Roman"/>
          <w:sz w:val="22"/>
          <w:szCs w:val="22"/>
        </w:rPr>
        <w:lastRenderedPageBreak/>
        <w:t xml:space="preserve">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38" w:name="_Toc70355234"/>
      <w:bookmarkStart w:id="539" w:name="_Toc70357129"/>
      <w:bookmarkStart w:id="540" w:name="_Toc70357488"/>
      <w:bookmarkStart w:id="541" w:name="_Toc70357580"/>
      <w:r w:rsidRPr="00FB0CF2">
        <w:rPr>
          <w:spacing w:val="-1"/>
          <w:w w:val="105"/>
          <w:szCs w:val="22"/>
        </w:rPr>
        <w:t>Submission of bills for payment</w:t>
      </w:r>
      <w:bookmarkEnd w:id="538"/>
      <w:bookmarkEnd w:id="539"/>
      <w:bookmarkEnd w:id="540"/>
      <w:bookmarkEnd w:id="541"/>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42" w:name="_Toc70355235"/>
      <w:bookmarkStart w:id="543" w:name="_Toc70357130"/>
      <w:bookmarkStart w:id="544" w:name="_Toc70357489"/>
      <w:bookmarkStart w:id="545" w:name="_Toc70357581"/>
      <w:r w:rsidRPr="00FB0CF2">
        <w:rPr>
          <w:spacing w:val="-1"/>
          <w:w w:val="105"/>
          <w:szCs w:val="22"/>
        </w:rPr>
        <w:t>Payments</w:t>
      </w:r>
      <w:bookmarkEnd w:id="542"/>
      <w:bookmarkEnd w:id="543"/>
      <w:bookmarkEnd w:id="544"/>
      <w:bookmarkEnd w:id="545"/>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46" w:name="_Toc70355236"/>
      <w:bookmarkStart w:id="547" w:name="_Toc70357131"/>
      <w:bookmarkStart w:id="548" w:name="_Toc70357490"/>
      <w:bookmarkStart w:id="549" w:name="_Toc70357582"/>
      <w:r w:rsidRPr="00FB0CF2">
        <w:rPr>
          <w:spacing w:val="-1"/>
          <w:w w:val="105"/>
          <w:szCs w:val="22"/>
        </w:rPr>
        <w:t>Compensation events</w:t>
      </w:r>
      <w:bookmarkEnd w:id="546"/>
      <w:bookmarkEnd w:id="547"/>
      <w:bookmarkEnd w:id="548"/>
      <w:bookmarkEnd w:id="549"/>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5C4170">
      <w:pPr>
        <w:pStyle w:val="ListParagraph"/>
        <w:numPr>
          <w:ilvl w:val="2"/>
          <w:numId w:val="4"/>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not be entitled to compensation to the extent that the Employer's interests are </w:t>
      </w:r>
      <w:r w:rsidR="001403CE" w:rsidRPr="00FB0CF2">
        <w:rPr>
          <w:rFonts w:ascii="Times New Roman" w:hAnsi="Times New Roman"/>
          <w:sz w:val="22"/>
          <w:szCs w:val="22"/>
        </w:rPr>
        <w:lastRenderedPageBreak/>
        <w:t>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50" w:name="_Toc70355237"/>
      <w:bookmarkStart w:id="551" w:name="_Toc70357132"/>
      <w:bookmarkStart w:id="552" w:name="_Toc70357491"/>
      <w:bookmarkStart w:id="553" w:name="_Toc70357583"/>
      <w:r w:rsidRPr="00FB0CF2">
        <w:rPr>
          <w:spacing w:val="-1"/>
          <w:w w:val="105"/>
          <w:szCs w:val="22"/>
        </w:rPr>
        <w:t>Tax</w:t>
      </w:r>
      <w:bookmarkEnd w:id="550"/>
      <w:bookmarkEnd w:id="551"/>
      <w:bookmarkEnd w:id="552"/>
      <w:bookmarkEnd w:id="553"/>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5C4170">
      <w:pPr>
        <w:pStyle w:val="Heading4"/>
        <w:numPr>
          <w:ilvl w:val="0"/>
          <w:numId w:val="28"/>
        </w:numPr>
        <w:tabs>
          <w:tab w:val="left" w:pos="840"/>
          <w:tab w:val="left" w:pos="841"/>
        </w:tabs>
        <w:spacing w:before="0"/>
        <w:rPr>
          <w:spacing w:val="-1"/>
          <w:w w:val="105"/>
          <w:szCs w:val="22"/>
        </w:rPr>
      </w:pPr>
      <w:r w:rsidRPr="00FB0CF2">
        <w:rPr>
          <w:spacing w:val="-1"/>
          <w:w w:val="105"/>
          <w:szCs w:val="22"/>
        </w:rPr>
        <w:tab/>
      </w:r>
      <w:bookmarkStart w:id="554" w:name="_Toc70355239"/>
      <w:bookmarkStart w:id="555" w:name="_Toc70357134"/>
      <w:bookmarkStart w:id="556" w:name="_Toc70357493"/>
      <w:bookmarkStart w:id="557" w:name="_Toc70357585"/>
      <w:r w:rsidR="001403CE" w:rsidRPr="00FB0CF2">
        <w:rPr>
          <w:spacing w:val="-1"/>
          <w:w w:val="105"/>
          <w:szCs w:val="22"/>
        </w:rPr>
        <w:t>Liquidated damages</w:t>
      </w:r>
      <w:bookmarkEnd w:id="554"/>
      <w:bookmarkEnd w:id="555"/>
      <w:bookmarkEnd w:id="556"/>
      <w:bookmarkEnd w:id="55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The Contractor shall pay liquidated damages to the Employer at the rate per day stated in the Contract Data for each day that the Completion Date is later than the Intended Completion Date (for the whole of the works or the mile 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58" w:name="_Toc70355242"/>
      <w:bookmarkStart w:id="559" w:name="_Toc70357137"/>
      <w:bookmarkStart w:id="560" w:name="_Toc70357496"/>
      <w:bookmarkStart w:id="561" w:name="_Toc70357588"/>
      <w:r w:rsidRPr="00FB0CF2">
        <w:rPr>
          <w:spacing w:val="-1"/>
          <w:w w:val="105"/>
          <w:szCs w:val="22"/>
        </w:rPr>
        <w:t>Cost of Repairs:</w:t>
      </w:r>
      <w:bookmarkEnd w:id="558"/>
      <w:bookmarkEnd w:id="559"/>
      <w:bookmarkEnd w:id="560"/>
      <w:bookmarkEnd w:id="561"/>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5C4170">
      <w:pPr>
        <w:pStyle w:val="Heading3"/>
        <w:numPr>
          <w:ilvl w:val="0"/>
          <w:numId w:val="29"/>
        </w:numPr>
        <w:jc w:val="center"/>
        <w:rPr>
          <w:rFonts w:ascii="Times New Roman" w:hAnsi="Times New Roman"/>
          <w:b/>
          <w:bCs/>
        </w:rPr>
      </w:pPr>
      <w:bookmarkStart w:id="562" w:name="_bookmark46"/>
      <w:bookmarkStart w:id="563" w:name="_Toc70355243"/>
      <w:bookmarkStart w:id="564" w:name="_Toc70357138"/>
      <w:bookmarkStart w:id="565" w:name="_Toc70357497"/>
      <w:bookmarkStart w:id="566" w:name="_Toc70357589"/>
      <w:bookmarkStart w:id="567" w:name="_Toc72931185"/>
      <w:bookmarkStart w:id="568" w:name="_Toc85808933"/>
      <w:bookmarkEnd w:id="562"/>
      <w:r w:rsidRPr="00FB0CF2">
        <w:rPr>
          <w:rFonts w:ascii="Times New Roman" w:hAnsi="Times New Roman"/>
          <w:b/>
          <w:bCs/>
        </w:rPr>
        <w:t>Finishing the Contract</w:t>
      </w:r>
      <w:bookmarkEnd w:id="563"/>
      <w:bookmarkEnd w:id="564"/>
      <w:bookmarkEnd w:id="565"/>
      <w:bookmarkEnd w:id="566"/>
      <w:bookmarkEnd w:id="567"/>
      <w:bookmarkEnd w:id="568"/>
    </w:p>
    <w:p w:rsidR="00214A69" w:rsidRPr="00FB0CF2" w:rsidRDefault="00214A69" w:rsidP="00807506">
      <w:pPr>
        <w:pStyle w:val="BodyText"/>
        <w:rPr>
          <w:rFonts w:ascii="Times New Roman" w:hAnsi="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69" w:name="_Toc70355244"/>
      <w:bookmarkStart w:id="570" w:name="_Toc70357139"/>
      <w:bookmarkStart w:id="571" w:name="_Toc70357498"/>
      <w:bookmarkStart w:id="572" w:name="_Toc70357590"/>
      <w:r w:rsidRPr="00FB0CF2">
        <w:rPr>
          <w:spacing w:val="-1"/>
          <w:w w:val="105"/>
          <w:szCs w:val="22"/>
        </w:rPr>
        <w:t>Completion</w:t>
      </w:r>
      <w:bookmarkEnd w:id="569"/>
      <w:bookmarkEnd w:id="570"/>
      <w:bookmarkEnd w:id="571"/>
      <w:bookmarkEnd w:id="572"/>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Pr="00FB0CF2" w:rsidRDefault="00214A69" w:rsidP="00214A69">
      <w:pPr>
        <w:pStyle w:val="BodyText"/>
        <w:spacing w:before="64" w:line="259" w:lineRule="auto"/>
        <w:ind w:right="119"/>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73" w:name="_Toc70355245"/>
      <w:bookmarkStart w:id="574" w:name="_Toc70357140"/>
      <w:bookmarkStart w:id="575" w:name="_Toc70357499"/>
      <w:bookmarkStart w:id="576" w:name="_Toc70357591"/>
      <w:r w:rsidRPr="00FB0CF2">
        <w:rPr>
          <w:spacing w:val="-1"/>
          <w:w w:val="105"/>
          <w:szCs w:val="22"/>
        </w:rPr>
        <w:t>Taking over</w:t>
      </w:r>
      <w:bookmarkEnd w:id="573"/>
      <w:bookmarkEnd w:id="574"/>
      <w:bookmarkEnd w:id="575"/>
      <w:bookmarkEnd w:id="57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6F1F49" w:rsidRPr="00FB0CF2" w:rsidRDefault="006F1F49" w:rsidP="00214A69">
      <w:pPr>
        <w:pStyle w:val="BodyText"/>
        <w:spacing w:before="61" w:line="259" w:lineRule="auto"/>
        <w:ind w:right="123"/>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77" w:name="_Toc70355246"/>
      <w:bookmarkStart w:id="578" w:name="_Toc70357141"/>
      <w:bookmarkStart w:id="579" w:name="_Toc70357500"/>
      <w:bookmarkStart w:id="580" w:name="_Toc70357592"/>
      <w:r w:rsidRPr="00FB0CF2">
        <w:rPr>
          <w:spacing w:val="-1"/>
          <w:w w:val="105"/>
          <w:szCs w:val="22"/>
        </w:rPr>
        <w:t>Final account</w:t>
      </w:r>
      <w:bookmarkEnd w:id="577"/>
      <w:bookmarkEnd w:id="578"/>
      <w:bookmarkEnd w:id="579"/>
      <w:bookmarkEnd w:id="580"/>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81" w:name="_Toc70355247"/>
      <w:bookmarkStart w:id="582" w:name="_Toc70357142"/>
      <w:bookmarkStart w:id="583" w:name="_Toc70357501"/>
      <w:bookmarkStart w:id="584" w:name="_Toc70357593"/>
      <w:r w:rsidRPr="00FB0CF2">
        <w:rPr>
          <w:spacing w:val="-1"/>
          <w:w w:val="105"/>
          <w:szCs w:val="22"/>
        </w:rPr>
        <w:t>As built drawings and /or Operating and Maintenance Manuals</w:t>
      </w:r>
      <w:bookmarkEnd w:id="581"/>
      <w:bookmarkEnd w:id="582"/>
      <w:bookmarkEnd w:id="583"/>
      <w:bookmarkEnd w:id="584"/>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proofErr w:type="spellStart"/>
      <w:r w:rsidR="0061427B" w:rsidRPr="00FB0CF2">
        <w:rPr>
          <w:rFonts w:ascii="Times New Roman" w:hAnsi="Times New Roman"/>
          <w:sz w:val="22"/>
          <w:szCs w:val="22"/>
        </w:rPr>
        <w:t>with</w:t>
      </w:r>
      <w:r w:rsidR="0094031A" w:rsidRPr="00FB0CF2">
        <w:rPr>
          <w:rFonts w:ascii="Times New Roman" w:hAnsi="Times New Roman"/>
          <w:color w:val="000000"/>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85" w:name="_Toc70355248"/>
      <w:bookmarkStart w:id="586" w:name="_Toc70357143"/>
      <w:bookmarkStart w:id="587" w:name="_Toc70357502"/>
      <w:bookmarkStart w:id="588" w:name="_Toc70357594"/>
      <w:r w:rsidRPr="00FB0CF2">
        <w:rPr>
          <w:spacing w:val="-1"/>
          <w:w w:val="105"/>
          <w:szCs w:val="22"/>
        </w:rPr>
        <w:t>Termination</w:t>
      </w:r>
      <w:bookmarkEnd w:id="585"/>
      <w:bookmarkEnd w:id="586"/>
      <w:bookmarkEnd w:id="587"/>
      <w:bookmarkEnd w:id="588"/>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lastRenderedPageBreak/>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5C4170">
      <w:pPr>
        <w:pStyle w:val="ListParagraph"/>
        <w:numPr>
          <w:ilvl w:val="2"/>
          <w:numId w:val="3"/>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5C4170">
      <w:pPr>
        <w:pStyle w:val="ListParagraph"/>
        <w:numPr>
          <w:ilvl w:val="2"/>
          <w:numId w:val="3"/>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F0639A" w:rsidRDefault="00FE69D6" w:rsidP="005C4170">
      <w:pPr>
        <w:pStyle w:val="ListParagraph"/>
        <w:numPr>
          <w:ilvl w:val="1"/>
          <w:numId w:val="44"/>
        </w:numPr>
        <w:tabs>
          <w:tab w:val="left" w:pos="810"/>
        </w:tabs>
        <w:spacing w:before="41" w:line="259" w:lineRule="auto"/>
        <w:ind w:left="851" w:right="116" w:hanging="851"/>
        <w:rPr>
          <w:rFonts w:ascii="Times New Roman" w:hAnsi="Times New Roman" w:cs="Times New Roman"/>
          <w:color w:val="000000"/>
        </w:rPr>
      </w:pPr>
      <w:r w:rsidRPr="00F0639A">
        <w:rPr>
          <w:rFonts w:ascii="Times New Roman" w:hAnsi="Times New Roman" w:cs="Times New Roman"/>
          <w:color w:val="000000"/>
        </w:rPr>
        <w:t xml:space="preserve">When either party to the Contract gives notice of a breach of contract to </w:t>
      </w:r>
      <w:proofErr w:type="spellStart"/>
      <w:r w:rsidRPr="00F0639A">
        <w:rPr>
          <w:rFonts w:ascii="Times New Roman" w:hAnsi="Times New Roman" w:cs="Times New Roman"/>
          <w:color w:val="000000"/>
        </w:rPr>
        <w:t>theEmployer</w:t>
      </w:r>
      <w:proofErr w:type="spellEnd"/>
      <w:r w:rsidRPr="00F0639A">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5C4170">
      <w:pPr>
        <w:pStyle w:val="ListParagraph"/>
        <w:numPr>
          <w:ilvl w:val="1"/>
          <w:numId w:val="44"/>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5C4170">
      <w:pPr>
        <w:pStyle w:val="ListParagraph"/>
        <w:numPr>
          <w:ilvl w:val="1"/>
          <w:numId w:val="44"/>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89" w:name="_Toc70355249"/>
      <w:bookmarkStart w:id="590" w:name="_Toc70357144"/>
      <w:bookmarkStart w:id="591" w:name="_Toc70357503"/>
      <w:bookmarkStart w:id="592" w:name="_Toc70357595"/>
      <w:r w:rsidRPr="00FB0CF2">
        <w:rPr>
          <w:spacing w:val="-1"/>
          <w:w w:val="105"/>
          <w:szCs w:val="22"/>
        </w:rPr>
        <w:t>Payment upon Termination</w:t>
      </w:r>
      <w:bookmarkEnd w:id="589"/>
      <w:bookmarkEnd w:id="590"/>
      <w:bookmarkEnd w:id="591"/>
      <w:bookmarkEnd w:id="592"/>
    </w:p>
    <w:p w:rsidR="00214A69" w:rsidRPr="00FB0CF2" w:rsidRDefault="00214A69" w:rsidP="00807506">
      <w:pPr>
        <w:pStyle w:val="BodyText"/>
        <w:rPr>
          <w:rFonts w:ascii="Times New Roman" w:hAnsi="Times New Roman"/>
          <w:w w:val="105"/>
        </w:rPr>
      </w:pPr>
    </w:p>
    <w:p w:rsidR="001403CE" w:rsidRPr="00FB0CF2" w:rsidRDefault="000A574D" w:rsidP="005C4170">
      <w:pPr>
        <w:pStyle w:val="ListParagraph"/>
        <w:numPr>
          <w:ilvl w:val="1"/>
          <w:numId w:val="2"/>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5C4170">
      <w:pPr>
        <w:pStyle w:val="ListParagraph"/>
        <w:numPr>
          <w:ilvl w:val="1"/>
          <w:numId w:val="2"/>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93" w:name="_Toc70355250"/>
      <w:bookmarkStart w:id="594" w:name="_Toc70357145"/>
      <w:bookmarkStart w:id="595" w:name="_Toc70357504"/>
      <w:bookmarkStart w:id="596" w:name="_Toc70357596"/>
      <w:r w:rsidRPr="00FB0CF2">
        <w:rPr>
          <w:spacing w:val="-1"/>
          <w:w w:val="105"/>
          <w:szCs w:val="22"/>
        </w:rPr>
        <w:t>Property</w:t>
      </w:r>
      <w:bookmarkEnd w:id="593"/>
      <w:bookmarkEnd w:id="594"/>
      <w:bookmarkEnd w:id="595"/>
      <w:bookmarkEnd w:id="596"/>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5C4170">
      <w:pPr>
        <w:pStyle w:val="Heading4"/>
        <w:numPr>
          <w:ilvl w:val="0"/>
          <w:numId w:val="28"/>
        </w:numPr>
        <w:tabs>
          <w:tab w:val="left" w:pos="840"/>
          <w:tab w:val="left" w:pos="841"/>
        </w:tabs>
        <w:spacing w:before="0"/>
        <w:rPr>
          <w:spacing w:val="-1"/>
          <w:w w:val="105"/>
          <w:szCs w:val="22"/>
        </w:rPr>
      </w:pPr>
      <w:bookmarkStart w:id="597" w:name="_Toc70355251"/>
      <w:bookmarkStart w:id="598" w:name="_Toc70357146"/>
      <w:bookmarkStart w:id="599" w:name="_Toc70357505"/>
      <w:bookmarkStart w:id="600" w:name="_Toc70357597"/>
      <w:r w:rsidRPr="00FB0CF2">
        <w:rPr>
          <w:spacing w:val="-1"/>
          <w:w w:val="105"/>
          <w:szCs w:val="22"/>
        </w:rPr>
        <w:t>Release from performance</w:t>
      </w:r>
      <w:bookmarkEnd w:id="597"/>
      <w:bookmarkEnd w:id="598"/>
      <w:bookmarkEnd w:id="599"/>
      <w:bookmarkEnd w:id="600"/>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601" w:name="_bookmark47"/>
      <w:bookmarkEnd w:id="601"/>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5C4170">
      <w:pPr>
        <w:pStyle w:val="Heading3"/>
        <w:numPr>
          <w:ilvl w:val="0"/>
          <w:numId w:val="29"/>
        </w:numPr>
        <w:jc w:val="center"/>
        <w:rPr>
          <w:rFonts w:ascii="Times New Roman" w:hAnsi="Times New Roman"/>
          <w:szCs w:val="22"/>
        </w:rPr>
      </w:pPr>
      <w:bookmarkStart w:id="602" w:name="_Toc70355252"/>
      <w:bookmarkStart w:id="603" w:name="_Toc70357147"/>
      <w:bookmarkStart w:id="604" w:name="_Toc70357506"/>
      <w:bookmarkStart w:id="605" w:name="_Toc70357598"/>
      <w:bookmarkStart w:id="606" w:name="_Toc72931186"/>
      <w:bookmarkStart w:id="607" w:name="_Toc85808934"/>
      <w:r w:rsidRPr="00FB0CF2">
        <w:rPr>
          <w:rFonts w:ascii="Times New Roman" w:hAnsi="Times New Roman"/>
          <w:b/>
          <w:bCs/>
        </w:rPr>
        <w:lastRenderedPageBreak/>
        <w:t>Special Conditions of Contract</w:t>
      </w:r>
      <w:bookmarkEnd w:id="602"/>
      <w:bookmarkEnd w:id="603"/>
      <w:bookmarkEnd w:id="604"/>
      <w:bookmarkEnd w:id="605"/>
      <w:bookmarkEnd w:id="606"/>
      <w:bookmarkEnd w:id="607"/>
    </w:p>
    <w:p w:rsidR="00A96094" w:rsidRPr="00FB0CF2" w:rsidRDefault="00A96094" w:rsidP="00A96094">
      <w:pPr>
        <w:pStyle w:val="Heading3"/>
        <w:ind w:left="820"/>
        <w:rPr>
          <w:rFonts w:ascii="Times New Roman" w:hAnsi="Times New Roman"/>
          <w:szCs w:val="22"/>
        </w:rPr>
      </w:pPr>
    </w:p>
    <w:p w:rsidR="001403CE" w:rsidRPr="00FB0CF2" w:rsidRDefault="001403CE" w:rsidP="005C4170">
      <w:pPr>
        <w:pStyle w:val="Heading4"/>
        <w:numPr>
          <w:ilvl w:val="0"/>
          <w:numId w:val="1"/>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5C4170">
      <w:pPr>
        <w:pStyle w:val="Heading4"/>
        <w:numPr>
          <w:ilvl w:val="0"/>
          <w:numId w:val="1"/>
        </w:numPr>
        <w:tabs>
          <w:tab w:val="left" w:pos="840"/>
          <w:tab w:val="left" w:pos="841"/>
        </w:tabs>
        <w:spacing w:before="0" w:line="264" w:lineRule="auto"/>
        <w:rPr>
          <w:szCs w:val="22"/>
        </w:rPr>
      </w:pPr>
      <w:bookmarkStart w:id="608" w:name="_Toc70355253"/>
      <w:bookmarkStart w:id="609" w:name="_Toc70357148"/>
      <w:bookmarkStart w:id="610" w:name="_Toc70357507"/>
      <w:bookmarkStart w:id="611"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8"/>
      <w:bookmarkEnd w:id="609"/>
      <w:bookmarkEnd w:id="610"/>
      <w:bookmarkEnd w:id="611"/>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5C4170">
      <w:pPr>
        <w:pStyle w:val="Heading4"/>
        <w:numPr>
          <w:ilvl w:val="0"/>
          <w:numId w:val="1"/>
        </w:numPr>
        <w:tabs>
          <w:tab w:val="left" w:pos="840"/>
          <w:tab w:val="left" w:pos="841"/>
        </w:tabs>
        <w:spacing w:before="0" w:line="264" w:lineRule="auto"/>
        <w:rPr>
          <w:szCs w:val="22"/>
        </w:rPr>
      </w:pPr>
      <w:bookmarkStart w:id="612" w:name="_Toc70355254"/>
      <w:bookmarkStart w:id="613" w:name="_Toc70357149"/>
      <w:bookmarkStart w:id="614" w:name="_Toc70357508"/>
      <w:bookmarkStart w:id="615" w:name="_Toc70357600"/>
      <w:r w:rsidRPr="00FB0CF2">
        <w:rPr>
          <w:w w:val="105"/>
          <w:szCs w:val="22"/>
        </w:rPr>
        <w:t>Protection of Environment:</w:t>
      </w:r>
      <w:bookmarkEnd w:id="612"/>
      <w:bookmarkEnd w:id="613"/>
      <w:bookmarkEnd w:id="614"/>
      <w:bookmarkEnd w:id="615"/>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89"/>
    <w:p w:rsidR="00845FF2" w:rsidRPr="00FB0CF2" w:rsidRDefault="00845FF2" w:rsidP="005C4170">
      <w:pPr>
        <w:pStyle w:val="Heading4"/>
        <w:numPr>
          <w:ilvl w:val="0"/>
          <w:numId w:val="1"/>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5C4170">
      <w:pPr>
        <w:pStyle w:val="Art11"/>
        <w:numPr>
          <w:ilvl w:val="1"/>
          <w:numId w:val="45"/>
        </w:numPr>
        <w:spacing w:line="264" w:lineRule="auto"/>
        <w:ind w:left="851" w:hanging="851"/>
        <w:rPr>
          <w:rFonts w:ascii="Times New Roman" w:hAnsi="Times New Roman" w:cs="Times New Roman"/>
          <w:color w:val="000000" w:themeColor="text1"/>
        </w:rPr>
      </w:pPr>
      <w:bookmarkStart w:id="616" w:name="_Ref168209814"/>
      <w:bookmarkStart w:id="617" w:name="_Toc426033588"/>
      <w:bookmarkStart w:id="618" w:name="Force_majeure"/>
      <w:r w:rsidRPr="00FB0CF2">
        <w:rPr>
          <w:rFonts w:ascii="Times New Roman" w:hAnsi="Times New Roman" w:cs="Times New Roman"/>
          <w:color w:val="000000" w:themeColor="text1"/>
        </w:rPr>
        <w:t>Force Majeure Event</w:t>
      </w:r>
      <w:bookmarkEnd w:id="616"/>
      <w:bookmarkEnd w:id="617"/>
    </w:p>
    <w:bookmarkEnd w:id="618"/>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5C4170">
      <w:pPr>
        <w:widowControl/>
        <w:numPr>
          <w:ilvl w:val="0"/>
          <w:numId w:val="37"/>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5C4170">
      <w:pPr>
        <w:widowControl/>
        <w:numPr>
          <w:ilvl w:val="0"/>
          <w:numId w:val="37"/>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5C4170">
      <w:pPr>
        <w:widowControl/>
        <w:numPr>
          <w:ilvl w:val="0"/>
          <w:numId w:val="37"/>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5C4170">
      <w:pPr>
        <w:widowControl/>
        <w:numPr>
          <w:ilvl w:val="0"/>
          <w:numId w:val="37"/>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5C4170">
      <w:pPr>
        <w:pStyle w:val="Art11"/>
        <w:numPr>
          <w:ilvl w:val="1"/>
          <w:numId w:val="45"/>
        </w:numPr>
        <w:spacing w:line="264" w:lineRule="auto"/>
        <w:ind w:left="851" w:hanging="851"/>
        <w:rPr>
          <w:rFonts w:ascii="Times New Roman" w:hAnsi="Times New Roman" w:cs="Times New Roman"/>
          <w:color w:val="000000" w:themeColor="text1"/>
        </w:rPr>
      </w:pPr>
      <w:bookmarkStart w:id="619" w:name="_Toc426033589"/>
      <w:r w:rsidRPr="00FB0CF2">
        <w:rPr>
          <w:rFonts w:ascii="Times New Roman" w:hAnsi="Times New Roman" w:cs="Times New Roman"/>
          <w:color w:val="000000" w:themeColor="text1"/>
        </w:rPr>
        <w:t>Obligations of Parties</w:t>
      </w:r>
      <w:bookmarkEnd w:id="619"/>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5C4170">
      <w:pPr>
        <w:widowControl/>
        <w:numPr>
          <w:ilvl w:val="0"/>
          <w:numId w:val="3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5C4170">
      <w:pPr>
        <w:widowControl/>
        <w:numPr>
          <w:ilvl w:val="0"/>
          <w:numId w:val="31"/>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5C4170">
      <w:pPr>
        <w:widowControl/>
        <w:numPr>
          <w:ilvl w:val="0"/>
          <w:numId w:val="31"/>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5C4170">
      <w:pPr>
        <w:widowControl/>
        <w:numPr>
          <w:ilvl w:val="0"/>
          <w:numId w:val="31"/>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5C4170">
      <w:pPr>
        <w:widowControl/>
        <w:numPr>
          <w:ilvl w:val="0"/>
          <w:numId w:val="31"/>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5C4170">
      <w:pPr>
        <w:widowControl/>
        <w:numPr>
          <w:ilvl w:val="0"/>
          <w:numId w:val="31"/>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5C4170">
      <w:pPr>
        <w:widowControl/>
        <w:numPr>
          <w:ilvl w:val="0"/>
          <w:numId w:val="3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5C4170">
      <w:pPr>
        <w:widowControl/>
        <w:numPr>
          <w:ilvl w:val="0"/>
          <w:numId w:val="33"/>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5C4170">
      <w:pPr>
        <w:widowControl/>
        <w:numPr>
          <w:ilvl w:val="0"/>
          <w:numId w:val="33"/>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5C4170">
      <w:pPr>
        <w:widowControl/>
        <w:numPr>
          <w:ilvl w:val="0"/>
          <w:numId w:val="33"/>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5C4170">
      <w:pPr>
        <w:widowControl/>
        <w:numPr>
          <w:ilvl w:val="0"/>
          <w:numId w:val="3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5C4170">
      <w:pPr>
        <w:pStyle w:val="Art11"/>
        <w:numPr>
          <w:ilvl w:val="1"/>
          <w:numId w:val="45"/>
        </w:numPr>
        <w:spacing w:line="264" w:lineRule="auto"/>
        <w:ind w:left="851" w:hanging="851"/>
        <w:rPr>
          <w:rFonts w:ascii="Times New Roman" w:hAnsi="Times New Roman" w:cs="Times New Roman"/>
          <w:color w:val="000000" w:themeColor="text1"/>
        </w:rPr>
      </w:pPr>
      <w:bookmarkStart w:id="620" w:name="_Toc426033590"/>
      <w:r w:rsidRPr="00FB0CF2">
        <w:rPr>
          <w:rFonts w:ascii="Times New Roman" w:hAnsi="Times New Roman" w:cs="Times New Roman"/>
          <w:color w:val="000000" w:themeColor="text1"/>
        </w:rPr>
        <w:t>Performance of Obligations</w:t>
      </w:r>
      <w:bookmarkEnd w:id="620"/>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5C4170">
      <w:pPr>
        <w:widowControl/>
        <w:numPr>
          <w:ilvl w:val="0"/>
          <w:numId w:val="32"/>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5C4170">
      <w:pPr>
        <w:pStyle w:val="Art11"/>
        <w:numPr>
          <w:ilvl w:val="1"/>
          <w:numId w:val="45"/>
        </w:numPr>
        <w:spacing w:line="264" w:lineRule="auto"/>
        <w:ind w:left="851" w:hanging="851"/>
        <w:rPr>
          <w:rFonts w:ascii="Times New Roman" w:hAnsi="Times New Roman" w:cs="Times New Roman"/>
          <w:color w:val="000000" w:themeColor="text1"/>
        </w:rPr>
      </w:pPr>
      <w:bookmarkStart w:id="621" w:name="_Toc426033591"/>
      <w:r w:rsidRPr="00FB0CF2">
        <w:rPr>
          <w:rFonts w:ascii="Times New Roman" w:hAnsi="Times New Roman" w:cs="Times New Roman"/>
          <w:color w:val="000000" w:themeColor="text1"/>
        </w:rPr>
        <w:t>Termination due to Force Majeure Event</w:t>
      </w:r>
      <w:bookmarkEnd w:id="621"/>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5C4170">
      <w:pPr>
        <w:pStyle w:val="ListParagraph"/>
        <w:widowControl/>
        <w:numPr>
          <w:ilvl w:val="0"/>
          <w:numId w:val="38"/>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5C4170">
      <w:pPr>
        <w:widowControl/>
        <w:numPr>
          <w:ilvl w:val="0"/>
          <w:numId w:val="35"/>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5C4170">
      <w:pPr>
        <w:widowControl/>
        <w:numPr>
          <w:ilvl w:val="0"/>
          <w:numId w:val="35"/>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5C4170">
      <w:pPr>
        <w:pStyle w:val="ListParagraph"/>
        <w:widowControl/>
        <w:numPr>
          <w:ilvl w:val="0"/>
          <w:numId w:val="38"/>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5C4170">
      <w:pPr>
        <w:widowControl/>
        <w:numPr>
          <w:ilvl w:val="0"/>
          <w:numId w:val="36"/>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5C4170">
      <w:pPr>
        <w:widowControl/>
        <w:numPr>
          <w:ilvl w:val="0"/>
          <w:numId w:val="36"/>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5C4170">
      <w:pPr>
        <w:widowControl/>
        <w:numPr>
          <w:ilvl w:val="0"/>
          <w:numId w:val="36"/>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Termination Payment including the details of computation thereof and;</w:t>
      </w:r>
    </w:p>
    <w:p w:rsidR="00845FF2" w:rsidRPr="00FB0CF2" w:rsidRDefault="00845FF2" w:rsidP="005C4170">
      <w:pPr>
        <w:widowControl/>
        <w:numPr>
          <w:ilvl w:val="0"/>
          <w:numId w:val="36"/>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5C4170">
      <w:pPr>
        <w:pStyle w:val="ListParagraph"/>
        <w:widowControl/>
        <w:numPr>
          <w:ilvl w:val="0"/>
          <w:numId w:val="38"/>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5C4170">
      <w:pPr>
        <w:widowControl/>
        <w:numPr>
          <w:ilvl w:val="0"/>
          <w:numId w:val="34"/>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5C4170">
      <w:pPr>
        <w:widowControl/>
        <w:numPr>
          <w:ilvl w:val="0"/>
          <w:numId w:val="34"/>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5C4170">
      <w:pPr>
        <w:pStyle w:val="ListParagraph"/>
        <w:widowControl/>
        <w:numPr>
          <w:ilvl w:val="0"/>
          <w:numId w:val="38"/>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proofErr w:type="gram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5C4170">
      <w:pPr>
        <w:pStyle w:val="Art11"/>
        <w:numPr>
          <w:ilvl w:val="1"/>
          <w:numId w:val="45"/>
        </w:numPr>
        <w:spacing w:line="264" w:lineRule="auto"/>
        <w:ind w:left="851" w:hanging="851"/>
        <w:rPr>
          <w:rFonts w:ascii="Times New Roman" w:hAnsi="Times New Roman" w:cs="Times New Roman"/>
          <w:color w:val="000000" w:themeColor="text1"/>
        </w:rPr>
      </w:pPr>
      <w:bookmarkStart w:id="622" w:name="_Toc407794890"/>
      <w:bookmarkStart w:id="623" w:name="_Toc407621839"/>
      <w:bookmarkStart w:id="624" w:name="_Toc407625827"/>
      <w:bookmarkStart w:id="625" w:name="_Toc407627189"/>
      <w:bookmarkStart w:id="626" w:name="_Toc407635550"/>
      <w:bookmarkStart w:id="627" w:name="_Toc407637076"/>
      <w:bookmarkStart w:id="628" w:name="_Toc407715143"/>
      <w:bookmarkStart w:id="629" w:name="_Toc407716788"/>
      <w:bookmarkStart w:id="630" w:name="_Toc407790043"/>
      <w:bookmarkStart w:id="631" w:name="_Toc407794891"/>
      <w:bookmarkStart w:id="632" w:name="_Toc426033592"/>
      <w:bookmarkEnd w:id="622"/>
      <w:bookmarkEnd w:id="623"/>
      <w:bookmarkEnd w:id="624"/>
      <w:bookmarkEnd w:id="625"/>
      <w:bookmarkEnd w:id="626"/>
      <w:bookmarkEnd w:id="627"/>
      <w:bookmarkEnd w:id="628"/>
      <w:bookmarkEnd w:id="629"/>
      <w:bookmarkEnd w:id="630"/>
      <w:bookmarkEnd w:id="631"/>
      <w:r w:rsidRPr="00FB0CF2">
        <w:rPr>
          <w:rFonts w:ascii="Times New Roman" w:hAnsi="Times New Roman" w:cs="Times New Roman"/>
          <w:color w:val="000000" w:themeColor="text1"/>
        </w:rPr>
        <w:t>Liability for other losses, damages etc.</w:t>
      </w:r>
      <w:bookmarkEnd w:id="632"/>
    </w:p>
    <w:p w:rsidR="00845FF2" w:rsidRPr="00FB0CF2" w:rsidRDefault="00845FF2" w:rsidP="00A96094">
      <w:pPr>
        <w:spacing w:line="264" w:lineRule="auto"/>
        <w:jc w:val="both"/>
        <w:rPr>
          <w:rFonts w:ascii="Times New Roman" w:hAnsi="Times New Roman" w:cs="Times New Roman"/>
          <w:color w:val="000000" w:themeColor="text1"/>
        </w:rPr>
      </w:pPr>
    </w:p>
    <w:p w:rsidR="000A1C4B" w:rsidRPr="00961035" w:rsidRDefault="00845FF2" w:rsidP="00961035">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0A1C4B" w:rsidRDefault="000A1C4B" w:rsidP="001403CE">
      <w:pPr>
        <w:spacing w:line="259" w:lineRule="auto"/>
        <w:jc w:val="both"/>
        <w:rPr>
          <w:rFonts w:ascii="Times New Roman" w:hAnsi="Times New Roman" w:cs="Times New Roman"/>
          <w:vertAlign w:val="superscript"/>
        </w:rPr>
      </w:pPr>
    </w:p>
    <w:p w:rsidR="000A1C4B" w:rsidRPr="00FB0CF2" w:rsidRDefault="000A1C4B" w:rsidP="001403CE">
      <w:pPr>
        <w:spacing w:line="259" w:lineRule="auto"/>
        <w:jc w:val="both"/>
        <w:rPr>
          <w:rFonts w:ascii="Times New Roman" w:hAnsi="Times New Roman" w:cs="Times New Roman"/>
          <w:vertAlign w:val="superscript"/>
        </w:rPr>
        <w:sectPr w:rsidR="000A1C4B" w:rsidRPr="00FB0CF2" w:rsidSect="00B02129">
          <w:headerReference w:type="even" r:id="rId31"/>
          <w:headerReference w:type="default" r:id="rId32"/>
          <w:footerReference w:type="default" r:id="rId33"/>
          <w:headerReference w:type="first" r:id="rId34"/>
          <w:type w:val="nextColumn"/>
          <w:pgSz w:w="12191" w:h="19562" w:code="346"/>
          <w:pgMar w:top="819" w:right="840" w:bottom="568" w:left="990" w:header="720"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SECTION 6:</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33"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33"/>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F0639A">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F0639A">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Pr="00FB0CF2"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F0639A" w:rsidRDefault="005F686D">
            <w:pPr>
              <w:widowControl/>
              <w:jc w:val="both"/>
              <w:rPr>
                <w:rFonts w:ascii="Times New Roman" w:hAnsi="Times New Roman" w:cs="Times New Roman"/>
                <w:i/>
                <w:iCs/>
              </w:rPr>
            </w:pPr>
            <w:r w:rsidRPr="00F0639A">
              <w:rPr>
                <w:rFonts w:ascii="Times New Roman" w:hAnsi="Times New Roman" w:cs="Times New Roman"/>
                <w:i/>
                <w:iCs/>
              </w:rPr>
              <w:t xml:space="preserve">[insert name and number as indicated in the Invitation for Tenders]                                         </w:t>
            </w:r>
          </w:p>
        </w:tc>
      </w:tr>
      <w:tr w:rsidR="005F686D" w:rsidRPr="00FB0CF2" w:rsidTr="00F0639A">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F0639A">
              <w:rPr>
                <w:rFonts w:ascii="Times New Roman" w:hAnsi="Times New Roman" w:cs="Times New Roman"/>
                <w:i/>
                <w:iCs/>
              </w:rPr>
              <w:t>[brief summary, including relationship to other contracts under the Project]</w:t>
            </w:r>
          </w:p>
        </w:tc>
      </w:tr>
      <w:tr w:rsidR="00913A44" w:rsidRPr="00FB0CF2" w:rsidTr="00F0639A">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180399" w:rsidRDefault="00180399" w:rsidP="00180399">
            <w:pPr>
              <w:widowControl/>
              <w:rPr>
                <w:rFonts w:ascii="Times New Roman" w:hAnsi="Times New Roman" w:cs="Times New Roman"/>
              </w:rPr>
            </w:pPr>
            <w:r>
              <w:rPr>
                <w:rFonts w:ascii="Times New Roman" w:hAnsi="Times New Roman" w:cs="Times New Roman"/>
              </w:rPr>
              <w:t>The following documents also form a part of the Contract:</w:t>
            </w:r>
          </w:p>
          <w:p w:rsidR="00180399" w:rsidRPr="00FB0CF2" w:rsidRDefault="00180399" w:rsidP="00180399">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781EA6">
              <w:rPr>
                <w:rFonts w:ascii="Times New Roman" w:hAnsi="Times New Roman" w:cs="Times New Roman"/>
                <w:i/>
                <w:iCs/>
              </w:rPr>
              <w:t>Schedule of Key and Critical Equipment to be deployed on the work as per agreed program of construction, etc.</w:t>
            </w:r>
            <w:r w:rsidRPr="000C109C">
              <w:rPr>
                <w:rFonts w:ascii="Times New Roman" w:hAnsi="Times New Roman" w:cs="Times New Roman"/>
                <w:i/>
                <w:iCs/>
              </w:rPr>
              <w:t>]</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15,</w:t>
            </w:r>
            <w:r w:rsidRPr="00FB0CF2">
              <w:rPr>
                <w:rFonts w:ascii="Times New Roman" w:hAnsi="Times New Roman"/>
                <w:sz w:val="22"/>
                <w:szCs w:val="22"/>
              </w:rPr>
              <w:t xml:space="preserve"> 26</w:t>
            </w:r>
          </w:p>
        </w:tc>
        <w:tc>
          <w:tcPr>
            <w:tcW w:w="7229" w:type="dxa"/>
          </w:tcPr>
          <w:p w:rsidR="00180399" w:rsidRPr="00FB0CF2" w:rsidRDefault="00180399" w:rsidP="00180399">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r>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 xml:space="preserve"> is 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18 &amp; 1.1</w:t>
            </w:r>
          </w:p>
        </w:tc>
        <w:tc>
          <w:tcPr>
            <w:tcW w:w="7229" w:type="dxa"/>
          </w:tcPr>
          <w:p w:rsidR="00180399" w:rsidRDefault="00180399" w:rsidP="00180399">
            <w:pPr>
              <w:widowControl/>
              <w:jc w:val="both"/>
              <w:rPr>
                <w:rFonts w:ascii="Times New Roman" w:hAnsi="Times New Roman"/>
                <w:i/>
                <w:iCs/>
              </w:rPr>
            </w:pPr>
            <w:r w:rsidRPr="00FB0CF2">
              <w:rPr>
                <w:rFonts w:ascii="Times New Roman" w:hAnsi="Times New Roman" w:cs="Times New Roman"/>
              </w:rPr>
              <w:t xml:space="preserve">The Site Possession Date is: ____ days after issue of Letter of Acceptance </w:t>
            </w:r>
            <w:r w:rsidRPr="00FB0CF2">
              <w:rPr>
                <w:rFonts w:ascii="Times New Roman" w:hAnsi="Times New Roman"/>
                <w:i/>
                <w:iCs/>
              </w:rPr>
              <w:t>[Please indicate the date of handing over of possession of site]</w:t>
            </w:r>
          </w:p>
          <w:p w:rsidR="00180399" w:rsidRPr="00FB0CF2" w:rsidRDefault="00180399" w:rsidP="00180399">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27</w:t>
            </w:r>
          </w:p>
        </w:tc>
        <w:tc>
          <w:tcPr>
            <w:tcW w:w="7229" w:type="dxa"/>
          </w:tcPr>
          <w:p w:rsidR="00180399" w:rsidRPr="00FB0CF2" w:rsidRDefault="00180399" w:rsidP="00180399">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Pr="00F0639A">
              <w:rPr>
                <w:rFonts w:ascii="Times New Roman" w:hAnsi="Times New Roman"/>
                <w:sz w:val="22"/>
                <w:szCs w:val="22"/>
              </w:rPr>
              <w:t>33</w:t>
            </w:r>
          </w:p>
        </w:tc>
        <w:tc>
          <w:tcPr>
            <w:tcW w:w="7229" w:type="dxa"/>
          </w:tcPr>
          <w:p w:rsidR="00180399" w:rsidRPr="00DD4433" w:rsidRDefault="00180399" w:rsidP="007F4D70">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7F4D70">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80399" w:rsidRPr="00FB0CF2" w:rsidTr="00F0639A">
        <w:tc>
          <w:tcPr>
            <w:tcW w:w="1413" w:type="dxa"/>
          </w:tcPr>
          <w:p w:rsidR="00180399" w:rsidRPr="00A174CC" w:rsidRDefault="00180399" w:rsidP="00180399">
            <w:pPr>
              <w:pStyle w:val="BodyText"/>
              <w:spacing w:before="5"/>
              <w:jc w:val="both"/>
              <w:rPr>
                <w:rFonts w:ascii="Times New Roman" w:hAnsi="Times New Roman"/>
                <w:sz w:val="22"/>
                <w:szCs w:val="22"/>
              </w:rPr>
            </w:pPr>
            <w:r w:rsidRPr="00A174CC">
              <w:rPr>
                <w:rFonts w:ascii="Times New Roman" w:hAnsi="Times New Roman"/>
              </w:rPr>
              <w:t xml:space="preserve">CC </w:t>
            </w:r>
            <w:r w:rsidRPr="00DD4433">
              <w:rPr>
                <w:rFonts w:ascii="Times New Roman" w:hAnsi="Times New Roman"/>
              </w:rPr>
              <w:t>3</w:t>
            </w:r>
            <w:r w:rsidRPr="00F0639A">
              <w:rPr>
                <w:rFonts w:ascii="Times New Roman" w:hAnsi="Times New Roman"/>
              </w:rPr>
              <w:t>5</w:t>
            </w:r>
            <w:r w:rsidRPr="00A174CC">
              <w:rPr>
                <w:rFonts w:ascii="Times New Roman" w:hAnsi="Times New Roman"/>
              </w:rPr>
              <w:t>.1</w:t>
            </w:r>
          </w:p>
        </w:tc>
        <w:tc>
          <w:tcPr>
            <w:tcW w:w="7229" w:type="dxa"/>
          </w:tcPr>
          <w:p w:rsidR="00180399" w:rsidRPr="00FE6BB0" w:rsidRDefault="00180399" w:rsidP="00180399">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r w:rsidRPr="00F0639A">
              <w:rPr>
                <w:rFonts w:ascii="Times New Roman" w:hAnsi="Times New Roman" w:cs="Times New Roman"/>
              </w:rPr>
              <w:t>excluding only</w:t>
            </w:r>
            <w:r w:rsidRPr="00A174CC">
              <w:rPr>
                <w:rFonts w:ascii="Times New Roman" w:hAnsi="Times New Roman" w:cs="Times New Roman"/>
              </w:rPr>
              <w:t xml:space="preserve"> GST that shall be paid by the Employer at then prevailing rates.</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36</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80399" w:rsidRPr="00FB0CF2" w:rsidTr="00F0639A">
        <w:tc>
          <w:tcPr>
            <w:tcW w:w="1413" w:type="dxa"/>
            <w:vMerge w:val="restart"/>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41</w:t>
            </w:r>
          </w:p>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“As-built” drawings (in scale </w:t>
            </w:r>
            <w:r>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80399" w:rsidRPr="00FB0CF2" w:rsidTr="00F0639A">
        <w:tc>
          <w:tcPr>
            <w:tcW w:w="1413" w:type="dxa"/>
            <w:vMerge/>
          </w:tcPr>
          <w:p w:rsidR="00180399" w:rsidRPr="00FB0CF2" w:rsidRDefault="00180399" w:rsidP="00180399">
            <w:pPr>
              <w:pStyle w:val="BodyText"/>
              <w:spacing w:before="5"/>
              <w:jc w:val="both"/>
              <w:rPr>
                <w:rFonts w:ascii="Times New Roman" w:hAnsi="Times New Roman"/>
                <w:sz w:val="22"/>
                <w:szCs w:val="22"/>
              </w:rPr>
            </w:pP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Pr>
                <w:rFonts w:ascii="Times New Roman" w:hAnsi="Times New Roman"/>
              </w:rPr>
              <w:t>Contract Price.</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CC 4</w:t>
            </w:r>
            <w:r>
              <w:rPr>
                <w:rFonts w:ascii="Times New Roman" w:hAnsi="Times New Roman"/>
                <w:sz w:val="22"/>
                <w:szCs w:val="22"/>
              </w:rPr>
              <w:t>2</w:t>
            </w:r>
            <w:r w:rsidRPr="00FB0CF2">
              <w:rPr>
                <w:rFonts w:ascii="Times New Roman" w:hAnsi="Times New Roman"/>
                <w:sz w:val="22"/>
                <w:szCs w:val="22"/>
              </w:rPr>
              <w:t>.2</w:t>
            </w:r>
          </w:p>
        </w:tc>
        <w:tc>
          <w:tcPr>
            <w:tcW w:w="7229" w:type="dxa"/>
          </w:tcPr>
          <w:p w:rsidR="00180399" w:rsidRPr="00FB0CF2" w:rsidRDefault="00180399" w:rsidP="00180399">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80399" w:rsidRPr="00FB0CF2" w:rsidRDefault="00180399" w:rsidP="005C4170">
            <w:pPr>
              <w:pStyle w:val="ListParagraph"/>
              <w:widowControl/>
              <w:numPr>
                <w:ilvl w:val="0"/>
                <w:numId w:val="4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80399" w:rsidRPr="00FB0CF2" w:rsidTr="00F0639A">
        <w:tc>
          <w:tcPr>
            <w:tcW w:w="1413" w:type="dxa"/>
          </w:tcPr>
          <w:p w:rsidR="00180399" w:rsidRPr="00FB0CF2" w:rsidRDefault="00180399" w:rsidP="00180399">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Pr>
                <w:rFonts w:ascii="Times New Roman" w:hAnsi="Times New Roman"/>
                <w:sz w:val="22"/>
                <w:szCs w:val="22"/>
              </w:rPr>
              <w:t>43.1</w:t>
            </w:r>
          </w:p>
        </w:tc>
        <w:tc>
          <w:tcPr>
            <w:tcW w:w="7229" w:type="dxa"/>
          </w:tcPr>
          <w:p w:rsidR="00180399" w:rsidRPr="00FB0CF2" w:rsidRDefault="00180399" w:rsidP="00180399">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A06946" w:rsidRPr="00060918" w:rsidRDefault="00A06946" w:rsidP="00A06946">
      <w:pPr>
        <w:tabs>
          <w:tab w:val="left" w:pos="840"/>
          <w:tab w:val="left" w:pos="841"/>
          <w:tab w:val="left" w:pos="7861"/>
        </w:tabs>
        <w:spacing w:before="1" w:line="276" w:lineRule="auto"/>
        <w:jc w:val="center"/>
        <w:rPr>
          <w:rFonts w:ascii="Times New Roman" w:hAnsi="Times New Roman" w:cs="Times New Roman"/>
          <w:b/>
        </w:rPr>
      </w:pPr>
      <w:r w:rsidRPr="00060918">
        <w:rPr>
          <w:rFonts w:ascii="Times New Roman" w:hAnsi="Times New Roman" w:cs="Times New Roman"/>
          <w:b/>
        </w:rPr>
        <w:t>Schedule 1: Project Progress Milestones</w:t>
      </w:r>
    </w:p>
    <w:p w:rsidR="00A06946" w:rsidRPr="00060918" w:rsidRDefault="00A06946" w:rsidP="00A06946">
      <w:pPr>
        <w:tabs>
          <w:tab w:val="left" w:pos="840"/>
          <w:tab w:val="left" w:pos="841"/>
          <w:tab w:val="left" w:pos="7861"/>
        </w:tabs>
        <w:spacing w:before="1" w:line="276" w:lineRule="auto"/>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7"/>
        <w:gridCol w:w="3049"/>
        <w:gridCol w:w="4164"/>
      </w:tblGrid>
      <w:tr w:rsidR="00A06946" w:rsidRPr="00060918" w:rsidTr="00145DCB">
        <w:tc>
          <w:tcPr>
            <w:tcW w:w="1317" w:type="dxa"/>
            <w:shd w:val="clear" w:color="auto" w:fill="D9D9D9" w:themeFill="background1" w:themeFillShade="D9"/>
          </w:tcPr>
          <w:p w:rsidR="00A06946" w:rsidRPr="00060918" w:rsidRDefault="00A06946" w:rsidP="00145DCB">
            <w:pPr>
              <w:tabs>
                <w:tab w:val="left" w:pos="840"/>
                <w:tab w:val="left" w:pos="841"/>
                <w:tab w:val="left" w:pos="7861"/>
              </w:tabs>
              <w:spacing w:before="1"/>
              <w:jc w:val="center"/>
              <w:rPr>
                <w:rFonts w:ascii="Times New Roman" w:hAnsi="Times New Roman" w:cs="Times New Roman"/>
                <w:b/>
              </w:rPr>
            </w:pPr>
            <w:r w:rsidRPr="00060918">
              <w:rPr>
                <w:rFonts w:ascii="Times New Roman" w:hAnsi="Times New Roman" w:cs="Times New Roman"/>
                <w:b/>
              </w:rPr>
              <w:t>Milestone</w:t>
            </w:r>
          </w:p>
        </w:tc>
        <w:tc>
          <w:tcPr>
            <w:tcW w:w="3049" w:type="dxa"/>
            <w:shd w:val="clear" w:color="auto" w:fill="D9D9D9" w:themeFill="background1" w:themeFillShade="D9"/>
          </w:tcPr>
          <w:p w:rsidR="00A06946" w:rsidRPr="00060918" w:rsidRDefault="00A06946" w:rsidP="00145DCB">
            <w:pPr>
              <w:tabs>
                <w:tab w:val="left" w:pos="840"/>
                <w:tab w:val="left" w:pos="841"/>
                <w:tab w:val="left" w:pos="7861"/>
              </w:tabs>
              <w:spacing w:before="1"/>
              <w:jc w:val="center"/>
              <w:rPr>
                <w:rFonts w:ascii="Times New Roman" w:hAnsi="Times New Roman" w:cs="Times New Roman"/>
                <w:b/>
              </w:rPr>
            </w:pPr>
            <w:r w:rsidRPr="00060918">
              <w:rPr>
                <w:rFonts w:ascii="Times New Roman" w:hAnsi="Times New Roman" w:cs="Times New Roman"/>
                <w:b/>
              </w:rPr>
              <w:t>Progress</w:t>
            </w:r>
          </w:p>
        </w:tc>
        <w:tc>
          <w:tcPr>
            <w:tcW w:w="4164" w:type="dxa"/>
            <w:shd w:val="clear" w:color="auto" w:fill="D9D9D9" w:themeFill="background1" w:themeFillShade="D9"/>
          </w:tcPr>
          <w:p w:rsidR="00A06946" w:rsidRPr="00060918" w:rsidRDefault="00A06946" w:rsidP="00145DCB">
            <w:pPr>
              <w:tabs>
                <w:tab w:val="left" w:pos="840"/>
                <w:tab w:val="left" w:pos="841"/>
                <w:tab w:val="left" w:pos="7861"/>
              </w:tabs>
              <w:spacing w:before="1"/>
              <w:jc w:val="center"/>
              <w:rPr>
                <w:rFonts w:ascii="Times New Roman" w:hAnsi="Times New Roman" w:cs="Times New Roman"/>
                <w:b/>
              </w:rPr>
            </w:pPr>
            <w:r w:rsidRPr="00060918">
              <w:rPr>
                <w:rFonts w:ascii="Times New Roman" w:hAnsi="Times New Roman" w:cs="Times New Roman"/>
                <w:b/>
              </w:rPr>
              <w:t>Time Period from the Date of issuance of Notice to Proceed with the Work</w:t>
            </w:r>
          </w:p>
        </w:tc>
      </w:tr>
      <w:tr w:rsidR="00A06946" w:rsidRPr="00060918" w:rsidTr="00145DCB">
        <w:tc>
          <w:tcPr>
            <w:tcW w:w="1317" w:type="dxa"/>
          </w:tcPr>
          <w:p w:rsidR="00A06946" w:rsidRPr="00060918" w:rsidRDefault="00A06946" w:rsidP="00145DCB">
            <w:pPr>
              <w:tabs>
                <w:tab w:val="left" w:pos="840"/>
                <w:tab w:val="left" w:pos="841"/>
                <w:tab w:val="left" w:pos="7861"/>
              </w:tabs>
              <w:spacing w:before="1"/>
              <w:jc w:val="center"/>
              <w:rPr>
                <w:rFonts w:ascii="Times New Roman" w:hAnsi="Times New Roman" w:cs="Times New Roman"/>
              </w:rPr>
            </w:pPr>
            <w:r w:rsidRPr="00060918">
              <w:rPr>
                <w:rFonts w:ascii="Times New Roman" w:hAnsi="Times New Roman" w:cs="Times New Roman"/>
              </w:rPr>
              <w:t>Milestone-1</w:t>
            </w:r>
          </w:p>
        </w:tc>
        <w:tc>
          <w:tcPr>
            <w:tcW w:w="3049" w:type="dxa"/>
          </w:tcPr>
          <w:p w:rsidR="00A06946" w:rsidRPr="00060918" w:rsidRDefault="00E17BD2" w:rsidP="00145DCB">
            <w:pPr>
              <w:tabs>
                <w:tab w:val="left" w:pos="840"/>
                <w:tab w:val="left" w:pos="841"/>
                <w:tab w:val="left" w:pos="7861"/>
              </w:tabs>
              <w:spacing w:before="1"/>
              <w:rPr>
                <w:rFonts w:ascii="Times New Roman" w:hAnsi="Times New Roman" w:cs="Times New Roman"/>
              </w:rPr>
            </w:pPr>
            <w:r>
              <w:rPr>
                <w:rFonts w:ascii="Times New Roman" w:hAnsi="Times New Roman" w:cs="Times New Roman"/>
              </w:rPr>
              <w:t>6</w:t>
            </w:r>
            <w:r w:rsidR="00A06946" w:rsidRPr="00060918">
              <w:rPr>
                <w:rFonts w:ascii="Times New Roman" w:hAnsi="Times New Roman" w:cs="Times New Roman"/>
              </w:rPr>
              <w:t>0% of financial progress of the work</w:t>
            </w:r>
          </w:p>
        </w:tc>
        <w:tc>
          <w:tcPr>
            <w:tcW w:w="4164" w:type="dxa"/>
          </w:tcPr>
          <w:p w:rsidR="00A06946" w:rsidRPr="00060918" w:rsidRDefault="00E17BD2" w:rsidP="00145DCB">
            <w:pPr>
              <w:tabs>
                <w:tab w:val="left" w:pos="840"/>
                <w:tab w:val="left" w:pos="841"/>
                <w:tab w:val="left" w:pos="7861"/>
              </w:tabs>
              <w:spacing w:before="1"/>
              <w:jc w:val="center"/>
              <w:rPr>
                <w:rFonts w:ascii="Times New Roman" w:hAnsi="Times New Roman" w:cs="Times New Roman"/>
              </w:rPr>
            </w:pPr>
            <w:r>
              <w:rPr>
                <w:rFonts w:ascii="Times New Roman" w:hAnsi="Times New Roman" w:cs="Times New Roman"/>
              </w:rPr>
              <w:t xml:space="preserve">3 </w:t>
            </w:r>
            <w:r w:rsidR="00A06946" w:rsidRPr="00060918">
              <w:rPr>
                <w:rFonts w:ascii="Times New Roman" w:hAnsi="Times New Roman" w:cs="Times New Roman"/>
              </w:rPr>
              <w:t>months</w:t>
            </w:r>
          </w:p>
        </w:tc>
      </w:tr>
      <w:tr w:rsidR="00A06946" w:rsidRPr="00060918" w:rsidTr="00145DCB">
        <w:tc>
          <w:tcPr>
            <w:tcW w:w="1317" w:type="dxa"/>
          </w:tcPr>
          <w:p w:rsidR="00A06946" w:rsidRPr="00060918" w:rsidRDefault="00A06946" w:rsidP="00145DCB">
            <w:pPr>
              <w:tabs>
                <w:tab w:val="left" w:pos="840"/>
                <w:tab w:val="left" w:pos="841"/>
                <w:tab w:val="left" w:pos="7861"/>
              </w:tabs>
              <w:spacing w:before="1"/>
              <w:jc w:val="center"/>
              <w:rPr>
                <w:rFonts w:ascii="Times New Roman" w:hAnsi="Times New Roman" w:cs="Times New Roman"/>
              </w:rPr>
            </w:pPr>
            <w:r w:rsidRPr="00060918">
              <w:rPr>
                <w:rFonts w:ascii="Times New Roman" w:hAnsi="Times New Roman" w:cs="Times New Roman"/>
              </w:rPr>
              <w:t>Milestone-2</w:t>
            </w:r>
          </w:p>
        </w:tc>
        <w:tc>
          <w:tcPr>
            <w:tcW w:w="3049" w:type="dxa"/>
          </w:tcPr>
          <w:p w:rsidR="00A06946" w:rsidRPr="00060918" w:rsidRDefault="00E17BD2" w:rsidP="00145DCB">
            <w:pPr>
              <w:tabs>
                <w:tab w:val="left" w:pos="840"/>
                <w:tab w:val="left" w:pos="841"/>
                <w:tab w:val="left" w:pos="7861"/>
              </w:tabs>
              <w:spacing w:before="1"/>
              <w:rPr>
                <w:rFonts w:ascii="Times New Roman" w:hAnsi="Times New Roman" w:cs="Times New Roman"/>
              </w:rPr>
            </w:pPr>
            <w:r>
              <w:rPr>
                <w:rFonts w:ascii="Times New Roman" w:hAnsi="Times New Roman" w:cs="Times New Roman"/>
              </w:rPr>
              <w:t>4</w:t>
            </w:r>
            <w:r w:rsidR="00A06946" w:rsidRPr="00060918">
              <w:rPr>
                <w:rFonts w:ascii="Times New Roman" w:hAnsi="Times New Roman" w:cs="Times New Roman"/>
              </w:rPr>
              <w:t>0% financial progress of the work</w:t>
            </w:r>
          </w:p>
        </w:tc>
        <w:tc>
          <w:tcPr>
            <w:tcW w:w="4164" w:type="dxa"/>
          </w:tcPr>
          <w:p w:rsidR="00A06946" w:rsidRPr="00060918" w:rsidRDefault="00A06946" w:rsidP="00145DCB">
            <w:pPr>
              <w:tabs>
                <w:tab w:val="left" w:pos="840"/>
                <w:tab w:val="left" w:pos="841"/>
                <w:tab w:val="left" w:pos="7861"/>
              </w:tabs>
              <w:spacing w:before="1"/>
              <w:jc w:val="center"/>
              <w:rPr>
                <w:rFonts w:ascii="Times New Roman" w:hAnsi="Times New Roman" w:cs="Times New Roman"/>
              </w:rPr>
            </w:pPr>
            <w:r>
              <w:rPr>
                <w:rFonts w:ascii="Times New Roman" w:hAnsi="Times New Roman" w:cs="Times New Roman"/>
              </w:rPr>
              <w:t>2</w:t>
            </w:r>
            <w:r w:rsidRPr="00060918">
              <w:rPr>
                <w:rFonts w:ascii="Times New Roman" w:hAnsi="Times New Roman" w:cs="Times New Roman"/>
              </w:rPr>
              <w:t xml:space="preserve"> months</w:t>
            </w:r>
          </w:p>
        </w:tc>
      </w:tr>
    </w:tbl>
    <w:p w:rsidR="00A06946" w:rsidRPr="00FB0CF2" w:rsidRDefault="00A06946">
      <w:pPr>
        <w:tabs>
          <w:tab w:val="left" w:pos="840"/>
          <w:tab w:val="left" w:pos="841"/>
          <w:tab w:val="left" w:pos="7861"/>
        </w:tabs>
        <w:spacing w:before="1"/>
        <w:jc w:val="center"/>
        <w:rPr>
          <w:rFonts w:ascii="Times New Roman" w:hAnsi="Times New Roman" w:cs="Times New Roman"/>
          <w:b/>
        </w:rPr>
        <w:sectPr w:rsidR="00A06946" w:rsidRPr="00FB0CF2" w:rsidSect="00B02129">
          <w:headerReference w:type="even" r:id="rId35"/>
          <w:headerReference w:type="default" r:id="rId36"/>
          <w:footerReference w:type="default" r:id="rId37"/>
          <w:headerReference w:type="first" r:id="rId38"/>
          <w:type w:val="nextColumn"/>
          <w:pgSz w:w="12191" w:h="19562" w:code="346"/>
          <w:pgMar w:top="810" w:right="840" w:bottom="1202" w:left="990"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34" w:name="_Toc70354796"/>
      <w:bookmarkStart w:id="635" w:name="_Toc70355261"/>
      <w:bookmarkStart w:id="636" w:name="_Toc70356354"/>
      <w:bookmarkStart w:id="637" w:name="_Toc70357156"/>
      <w:bookmarkStart w:id="638" w:name="_Toc70357515"/>
      <w:bookmarkStart w:id="639" w:name="_Toc70357607"/>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4E589C" w:rsidRDefault="00665F90" w:rsidP="001112CC">
      <w:pPr>
        <w:pStyle w:val="Heading2"/>
        <w:ind w:right="45"/>
        <w:rPr>
          <w:rFonts w:ascii="Times New Roman" w:hAnsi="Times New Roman"/>
          <w:sz w:val="32"/>
          <w:szCs w:val="32"/>
        </w:rPr>
      </w:pPr>
      <w:bookmarkStart w:id="640" w:name="_Toc72931188"/>
      <w:r w:rsidRPr="004E589C">
        <w:rPr>
          <w:rFonts w:ascii="Times New Roman" w:hAnsi="Times New Roman"/>
          <w:sz w:val="32"/>
          <w:szCs w:val="32"/>
        </w:rPr>
        <w:t>SECTION</w:t>
      </w:r>
      <w:r w:rsidR="00605A5F" w:rsidRPr="004E589C">
        <w:rPr>
          <w:rFonts w:ascii="Times New Roman" w:hAnsi="Times New Roman"/>
          <w:sz w:val="32"/>
          <w:szCs w:val="32"/>
        </w:rPr>
        <w:t xml:space="preserve"> 7</w:t>
      </w:r>
      <w:r w:rsidR="009726B1" w:rsidRPr="004E589C">
        <w:rPr>
          <w:rFonts w:ascii="Times New Roman" w:hAnsi="Times New Roman"/>
          <w:sz w:val="32"/>
          <w:szCs w:val="32"/>
        </w:rPr>
        <w:t>:</w:t>
      </w:r>
    </w:p>
    <w:p w:rsidR="001112CC" w:rsidRDefault="00415DA2" w:rsidP="001112CC">
      <w:pPr>
        <w:pStyle w:val="Heading2"/>
        <w:ind w:right="45"/>
        <w:rPr>
          <w:rFonts w:ascii="Times New Roman" w:hAnsi="Times New Roman"/>
          <w:sz w:val="32"/>
          <w:szCs w:val="32"/>
        </w:rPr>
      </w:pPr>
      <w:r w:rsidRPr="004E589C">
        <w:rPr>
          <w:rFonts w:ascii="Times New Roman" w:hAnsi="Times New Roman"/>
          <w:sz w:val="32"/>
          <w:szCs w:val="32"/>
        </w:rPr>
        <w:t xml:space="preserve"> TECHNICAL</w:t>
      </w:r>
      <w:r w:rsidR="001403CE" w:rsidRPr="004E589C">
        <w:rPr>
          <w:rFonts w:ascii="Times New Roman" w:hAnsi="Times New Roman"/>
          <w:sz w:val="32"/>
          <w:szCs w:val="32"/>
        </w:rPr>
        <w:t>SPECIFICATIONS</w:t>
      </w:r>
      <w:bookmarkEnd w:id="634"/>
      <w:bookmarkEnd w:id="635"/>
      <w:bookmarkEnd w:id="636"/>
      <w:bookmarkEnd w:id="637"/>
      <w:bookmarkEnd w:id="638"/>
      <w:bookmarkEnd w:id="639"/>
      <w:bookmarkEnd w:id="640"/>
    </w:p>
    <w:p w:rsidR="004E589C" w:rsidRPr="004E589C" w:rsidRDefault="004E589C" w:rsidP="001112CC">
      <w:pPr>
        <w:pStyle w:val="Heading2"/>
        <w:ind w:right="45"/>
        <w:rPr>
          <w:rFonts w:ascii="Times New Roman" w:hAnsi="Times New Roman"/>
          <w:sz w:val="32"/>
          <w:szCs w:val="32"/>
        </w:rPr>
      </w:pPr>
    </w:p>
    <w:p w:rsidR="005C4170" w:rsidRPr="00060918" w:rsidRDefault="005C4170" w:rsidP="005C4170">
      <w:pPr>
        <w:tabs>
          <w:tab w:val="center" w:pos="4680"/>
        </w:tabs>
        <w:suppressAutoHyphens/>
        <w:jc w:val="center"/>
        <w:rPr>
          <w:rFonts w:ascii="Cambria" w:eastAsia="Batang" w:hAnsi="Cambria" w:cs="Cambria"/>
          <w:b/>
          <w:bCs/>
        </w:rPr>
      </w:pPr>
      <w:r w:rsidRPr="00060918">
        <w:rPr>
          <w:rFonts w:ascii="Cambria" w:eastAsia="Batang" w:hAnsi="Cambria" w:cs="Cambria"/>
          <w:b/>
          <w:bCs/>
        </w:rPr>
        <w:t>SECTION 7: SPECIFICATIONS</w:t>
      </w:r>
    </w:p>
    <w:p w:rsidR="005C4170" w:rsidRPr="00060918" w:rsidRDefault="005C4170" w:rsidP="005C4170">
      <w:pPr>
        <w:tabs>
          <w:tab w:val="center" w:pos="4680"/>
        </w:tabs>
        <w:suppressAutoHyphens/>
        <w:jc w:val="center"/>
        <w:rPr>
          <w:rFonts w:ascii="Cambria" w:eastAsia="Batang" w:hAnsi="Cambria" w:cs="Cambria"/>
        </w:rPr>
      </w:pPr>
    </w:p>
    <w:p w:rsidR="005C4170" w:rsidRPr="00060918" w:rsidRDefault="005C4170" w:rsidP="005C4170">
      <w:pPr>
        <w:pStyle w:val="Heading1"/>
        <w:numPr>
          <w:ilvl w:val="0"/>
          <w:numId w:val="59"/>
        </w:numPr>
        <w:tabs>
          <w:tab w:val="num" w:pos="360"/>
        </w:tabs>
        <w:spacing w:after="120"/>
        <w:jc w:val="both"/>
        <w:rPr>
          <w:rFonts w:ascii="Cambria" w:hAnsi="Cambria" w:cs="Tahoma"/>
          <w:sz w:val="22"/>
          <w:szCs w:val="22"/>
        </w:rPr>
      </w:pPr>
      <w:r w:rsidRPr="00060918">
        <w:rPr>
          <w:rFonts w:ascii="Cambria" w:hAnsi="Cambria" w:cs="Tahoma"/>
          <w:sz w:val="22"/>
          <w:szCs w:val="22"/>
        </w:rPr>
        <w:t>GENERAL</w:t>
      </w:r>
    </w:p>
    <w:p w:rsidR="005C4170" w:rsidRPr="00060918" w:rsidRDefault="005C4170" w:rsidP="005C4170">
      <w:pPr>
        <w:tabs>
          <w:tab w:val="left" w:pos="720"/>
          <w:tab w:val="center" w:pos="4680"/>
        </w:tabs>
        <w:suppressAutoHyphens/>
        <w:ind w:left="709"/>
        <w:jc w:val="both"/>
        <w:outlineLvl w:val="0"/>
        <w:rPr>
          <w:rFonts w:ascii="Cambria" w:hAnsi="Cambria"/>
          <w:b/>
          <w:bCs/>
        </w:rPr>
      </w:pPr>
      <w:r w:rsidRPr="00060918">
        <w:rPr>
          <w:rFonts w:ascii="Cambria" w:hAnsi="Cambria"/>
        </w:rPr>
        <w:t>The Specifications for the various construction materials and completed items of Works in this Tender shall be as contained in the “Common Schedule of Rates” as issued by the Rural Drinking Water and Sanitation Department</w:t>
      </w:r>
      <w:r w:rsidRPr="00060918">
        <w:rPr>
          <w:rFonts w:ascii="Cambria" w:hAnsi="Cambria"/>
          <w:b/>
          <w:bCs/>
        </w:rPr>
        <w:t>. For the year 2021-22</w:t>
      </w:r>
    </w:p>
    <w:p w:rsidR="005C4170" w:rsidRPr="00060918" w:rsidRDefault="005C4170" w:rsidP="005C4170">
      <w:pPr>
        <w:keepNext/>
        <w:jc w:val="center"/>
        <w:rPr>
          <w:rFonts w:ascii="Cambria" w:hAnsi="Cambria"/>
          <w:b/>
        </w:rPr>
      </w:pPr>
    </w:p>
    <w:p w:rsidR="005C4170" w:rsidRPr="00060918" w:rsidRDefault="005C4170" w:rsidP="005C4170">
      <w:pPr>
        <w:ind w:left="720" w:hanging="720"/>
        <w:jc w:val="both"/>
        <w:rPr>
          <w:rFonts w:ascii="Cambria" w:eastAsia="Batang" w:hAnsi="Cambria" w:cs="Cambria"/>
          <w:b/>
          <w:bCs/>
        </w:rPr>
      </w:pPr>
      <w:r w:rsidRPr="00060918">
        <w:rPr>
          <w:rFonts w:ascii="Cambria" w:eastAsia="Batang" w:hAnsi="Cambria" w:cs="Cambria"/>
          <w:b/>
          <w:bCs/>
        </w:rPr>
        <w:t>2.0</w:t>
      </w:r>
      <w:r w:rsidRPr="00060918">
        <w:rPr>
          <w:rFonts w:ascii="Cambria" w:eastAsia="Batang" w:hAnsi="Cambria" w:cs="Cambria"/>
          <w:b/>
          <w:bCs/>
        </w:rPr>
        <w:tab/>
        <w:t>Brief Description of work:</w:t>
      </w:r>
    </w:p>
    <w:p w:rsidR="005C4170" w:rsidRPr="00060918" w:rsidRDefault="005C4170" w:rsidP="005C4170">
      <w:pPr>
        <w:ind w:left="720" w:hanging="720"/>
        <w:jc w:val="both"/>
        <w:rPr>
          <w:rFonts w:ascii="Cambria" w:eastAsia="Batang" w:hAnsi="Cambria" w:cs="Cambria"/>
          <w:b/>
          <w:bCs/>
        </w:rPr>
      </w:pPr>
      <w:r w:rsidRPr="00060918">
        <w:rPr>
          <w:rFonts w:ascii="Cambria" w:eastAsia="Batang" w:hAnsi="Cambria" w:cs="Cambria"/>
          <w:b/>
          <w:bCs/>
        </w:rPr>
        <w:t>2.1</w:t>
      </w:r>
      <w:r w:rsidRPr="00060918">
        <w:rPr>
          <w:rFonts w:ascii="Cambria" w:eastAsia="Batang" w:hAnsi="Cambria" w:cs="Cambria"/>
          <w:b/>
          <w:bCs/>
        </w:rPr>
        <w:tab/>
        <w:t>SCOPE OF WORK:-</w:t>
      </w:r>
    </w:p>
    <w:p w:rsidR="005C4170" w:rsidRPr="00060918" w:rsidRDefault="005C4170" w:rsidP="005C4170">
      <w:pPr>
        <w:pStyle w:val="BodyText"/>
        <w:ind w:firstLine="576"/>
        <w:jc w:val="both"/>
        <w:rPr>
          <w:rFonts w:ascii="Cambria" w:eastAsia="Batang" w:hAnsi="Cambria" w:cs="Cambria"/>
          <w:sz w:val="22"/>
          <w:szCs w:val="22"/>
        </w:rPr>
      </w:pPr>
      <w:r w:rsidRPr="00060918">
        <w:rPr>
          <w:rFonts w:ascii="Cambria" w:eastAsia="Batang" w:hAnsi="Cambria" w:cs="Cambria"/>
          <w:sz w:val="22"/>
          <w:szCs w:val="22"/>
        </w:rPr>
        <w:t>Surveying, verification of existing levels and hydraulic designs</w:t>
      </w:r>
    </w:p>
    <w:p w:rsidR="005C4170" w:rsidRPr="00060918" w:rsidRDefault="005C4170" w:rsidP="005C4170">
      <w:pPr>
        <w:pStyle w:val="BodyText"/>
        <w:ind w:firstLine="576"/>
        <w:jc w:val="both"/>
        <w:rPr>
          <w:rFonts w:ascii="Cambria" w:eastAsia="Batang" w:hAnsi="Cambria" w:cs="Cambria"/>
          <w:sz w:val="22"/>
          <w:szCs w:val="22"/>
        </w:rPr>
      </w:pPr>
    </w:p>
    <w:p w:rsidR="005C4170" w:rsidRPr="00060918" w:rsidRDefault="005C4170" w:rsidP="005C4170">
      <w:pPr>
        <w:ind w:left="720" w:hanging="720"/>
        <w:jc w:val="both"/>
        <w:rPr>
          <w:rFonts w:ascii="Cambria" w:eastAsia="Batang" w:hAnsi="Cambria" w:cs="Cambria"/>
          <w:b/>
          <w:bCs/>
        </w:rPr>
      </w:pPr>
      <w:r w:rsidRPr="00060918">
        <w:rPr>
          <w:rFonts w:ascii="Cambria" w:eastAsia="Batang" w:hAnsi="Cambria" w:cs="Cambria"/>
          <w:b/>
          <w:bCs/>
        </w:rPr>
        <w:t>3.0</w:t>
      </w:r>
      <w:r w:rsidRPr="00060918">
        <w:rPr>
          <w:rFonts w:ascii="Cambria" w:eastAsia="Batang" w:hAnsi="Cambria" w:cs="Cambria"/>
          <w:b/>
          <w:bCs/>
        </w:rPr>
        <w:tab/>
        <w:t>Earth work</w:t>
      </w:r>
    </w:p>
    <w:p w:rsidR="005C4170" w:rsidRPr="00060918" w:rsidRDefault="005C4170" w:rsidP="005C4170">
      <w:pPr>
        <w:numPr>
          <w:ilvl w:val="12"/>
          <w:numId w:val="0"/>
        </w:numPr>
        <w:ind w:left="720"/>
        <w:jc w:val="both"/>
        <w:rPr>
          <w:rFonts w:ascii="Cambria" w:eastAsia="Batang" w:hAnsi="Cambria" w:cs="Cambria"/>
        </w:rPr>
      </w:pPr>
      <w:r w:rsidRPr="00060918">
        <w:rPr>
          <w:rFonts w:ascii="Cambria" w:eastAsia="Batang" w:hAnsi="Cambria" w:cs="Cambria"/>
        </w:rPr>
        <w:t xml:space="preserve">The Earthwork for </w:t>
      </w:r>
      <w:proofErr w:type="gramStart"/>
      <w:r w:rsidRPr="00060918">
        <w:rPr>
          <w:rFonts w:ascii="Cambria" w:eastAsia="Batang" w:hAnsi="Cambria" w:cs="Cambria"/>
        </w:rPr>
        <w:t>laying</w:t>
      </w:r>
      <w:proofErr w:type="gramEnd"/>
      <w:r w:rsidRPr="00060918">
        <w:rPr>
          <w:rFonts w:ascii="Cambria" w:eastAsia="Batang" w:hAnsi="Cambria" w:cs="Cambria"/>
        </w:rPr>
        <w:t xml:space="preserve"> of the pipelines shall generally be carried out as per Standard Specifications for Procurement of Project Works. </w:t>
      </w:r>
    </w:p>
    <w:p w:rsidR="005C4170" w:rsidRPr="00060918" w:rsidRDefault="005C4170" w:rsidP="005C4170">
      <w:pPr>
        <w:numPr>
          <w:ilvl w:val="12"/>
          <w:numId w:val="0"/>
        </w:numPr>
        <w:spacing w:line="360" w:lineRule="auto"/>
        <w:ind w:firstLine="720"/>
        <w:jc w:val="both"/>
        <w:rPr>
          <w:rFonts w:ascii="Cambria" w:eastAsia="Batang" w:hAnsi="Cambria" w:cs="Cambria"/>
        </w:rPr>
      </w:pPr>
      <w:r w:rsidRPr="00060918">
        <w:rPr>
          <w:rFonts w:ascii="Cambria" w:eastAsia="Batang" w:hAnsi="Cambria" w:cs="Cambria"/>
        </w:rPr>
        <w:t xml:space="preserve">The Earthwork for </w:t>
      </w:r>
      <w:proofErr w:type="gramStart"/>
      <w:r w:rsidRPr="00060918">
        <w:rPr>
          <w:rFonts w:ascii="Cambria" w:eastAsia="Batang" w:hAnsi="Cambria" w:cs="Cambria"/>
        </w:rPr>
        <w:t>laying</w:t>
      </w:r>
      <w:proofErr w:type="gramEnd"/>
      <w:r w:rsidRPr="00060918">
        <w:rPr>
          <w:rFonts w:ascii="Cambria" w:eastAsia="Batang" w:hAnsi="Cambria" w:cs="Cambria"/>
        </w:rPr>
        <w:t xml:space="preserve"> of the pipelines shall include:</w:t>
      </w:r>
    </w:p>
    <w:p w:rsidR="005C4170" w:rsidRPr="00060918" w:rsidRDefault="005C4170" w:rsidP="005C4170">
      <w:pPr>
        <w:widowControl/>
        <w:numPr>
          <w:ilvl w:val="0"/>
          <w:numId w:val="54"/>
        </w:numPr>
        <w:tabs>
          <w:tab w:val="left" w:pos="-720"/>
          <w:tab w:val="left" w:pos="0"/>
        </w:tabs>
        <w:suppressAutoHyphens/>
        <w:spacing w:before="60" w:after="60"/>
        <w:ind w:left="1440" w:hanging="720"/>
        <w:jc w:val="both"/>
        <w:rPr>
          <w:rFonts w:ascii="Cambria" w:eastAsia="Batang" w:hAnsi="Cambria" w:cs="Cambria"/>
        </w:rPr>
      </w:pPr>
      <w:r w:rsidRPr="00060918">
        <w:rPr>
          <w:rFonts w:ascii="Cambria" w:eastAsia="Batang" w:hAnsi="Cambria" w:cs="Cambria"/>
        </w:rPr>
        <w:t>Removal of all surface obstructions including shrub, jungle, etc.;</w:t>
      </w:r>
    </w:p>
    <w:p w:rsidR="005C4170" w:rsidRPr="00060918" w:rsidRDefault="005C4170" w:rsidP="005C4170">
      <w:pPr>
        <w:widowControl/>
        <w:numPr>
          <w:ilvl w:val="0"/>
          <w:numId w:val="54"/>
        </w:numPr>
        <w:tabs>
          <w:tab w:val="left" w:pos="-720"/>
          <w:tab w:val="left" w:pos="0"/>
        </w:tabs>
        <w:suppressAutoHyphens/>
        <w:spacing w:before="60" w:after="60"/>
        <w:ind w:left="1440" w:hanging="720"/>
        <w:jc w:val="both"/>
        <w:rPr>
          <w:rFonts w:ascii="Cambria" w:eastAsia="Batang" w:hAnsi="Cambria" w:cs="Cambria"/>
        </w:rPr>
      </w:pPr>
      <w:r w:rsidRPr="00060918">
        <w:rPr>
          <w:rFonts w:ascii="Cambria" w:eastAsia="Batang" w:hAnsi="Cambria" w:cs="Cambria"/>
        </w:rPr>
        <w:t>Carrying out all necessary excavations. The width of the trench shall depend upon size of the pipe &amp; depth of excavation. This will be decided by the engineer in-charge &amp; depends upon the site condition.</w:t>
      </w:r>
    </w:p>
    <w:p w:rsidR="005C4170" w:rsidRPr="00060918" w:rsidRDefault="005C4170" w:rsidP="005C4170">
      <w:pPr>
        <w:tabs>
          <w:tab w:val="left" w:pos="-720"/>
          <w:tab w:val="left" w:pos="0"/>
        </w:tabs>
        <w:suppressAutoHyphens/>
        <w:spacing w:before="60" w:after="60"/>
        <w:ind w:left="1440"/>
        <w:jc w:val="both"/>
        <w:rPr>
          <w:rFonts w:ascii="Cambria" w:eastAsia="Batang" w:hAnsi="Cambria" w:cs="Cambria"/>
        </w:rPr>
      </w:pPr>
    </w:p>
    <w:p w:rsidR="005C4170" w:rsidRPr="00060918" w:rsidRDefault="005C4170" w:rsidP="005C4170">
      <w:pPr>
        <w:jc w:val="both"/>
        <w:rPr>
          <w:rFonts w:ascii="Cambria" w:hAnsi="Cambria" w:cs="Tahoma"/>
          <w:color w:val="000000"/>
        </w:rPr>
      </w:pPr>
      <w:r w:rsidRPr="00060918">
        <w:rPr>
          <w:rFonts w:ascii="Cambria" w:hAnsi="Cambria" w:cs="Cambria"/>
          <w:caps/>
        </w:rPr>
        <w:t>2.1</w:t>
      </w:r>
      <w:r w:rsidRPr="00060918">
        <w:rPr>
          <w:rFonts w:ascii="Cambria" w:hAnsi="Cambria" w:cs="Cambria"/>
          <w:caps/>
        </w:rPr>
        <w:tab/>
      </w:r>
      <w:r w:rsidRPr="00060918">
        <w:rPr>
          <w:rFonts w:ascii="Cambria" w:hAnsi="Cambria" w:cs="Tahoma"/>
          <w:color w:val="000000"/>
        </w:rPr>
        <w:t>A Key map showing the various components of the system is presented, drawings.</w:t>
      </w:r>
    </w:p>
    <w:p w:rsidR="005C4170" w:rsidRPr="00060918" w:rsidRDefault="005C4170" w:rsidP="005C4170">
      <w:pPr>
        <w:jc w:val="both"/>
        <w:rPr>
          <w:rFonts w:ascii="Cambria" w:hAnsi="Cambria" w:cs="Tahoma"/>
          <w:color w:val="000000"/>
        </w:rPr>
      </w:pPr>
    </w:p>
    <w:p w:rsidR="005C4170" w:rsidRPr="00060918" w:rsidRDefault="005C4170" w:rsidP="005C4170">
      <w:pPr>
        <w:ind w:left="720" w:hanging="720"/>
        <w:jc w:val="both"/>
        <w:rPr>
          <w:rFonts w:ascii="Cambria" w:hAnsi="Cambria" w:cs="Tahoma"/>
        </w:rPr>
      </w:pPr>
      <w:r w:rsidRPr="00060918">
        <w:rPr>
          <w:rFonts w:ascii="Cambria" w:hAnsi="Cambria" w:cs="Tahoma"/>
        </w:rPr>
        <w:t>2.2</w:t>
      </w:r>
      <w:r w:rsidRPr="00060918">
        <w:rPr>
          <w:rFonts w:ascii="Cambria" w:hAnsi="Cambria" w:cs="Tahoma"/>
        </w:rPr>
        <w:tab/>
        <w:t>Earth work excavation laying of bedding wherever specified, laying of pipes jointing, testing &amp; commissioning of all pipe lines back filling the trenches and restoring and making good all surfaces which are damaged during excavation, disposal of excavated  earth with all lead and lift etc. complete as directed by the Engineer-in-charge..</w:t>
      </w:r>
    </w:p>
    <w:p w:rsidR="005C4170" w:rsidRPr="00060918" w:rsidRDefault="005C4170" w:rsidP="005C4170">
      <w:pPr>
        <w:ind w:left="720" w:hanging="720"/>
        <w:jc w:val="both"/>
        <w:rPr>
          <w:rFonts w:ascii="Cambria" w:hAnsi="Cambria" w:cs="Tahoma"/>
        </w:rPr>
      </w:pPr>
      <w:r w:rsidRPr="00060918">
        <w:rPr>
          <w:rFonts w:ascii="Cambria" w:hAnsi="Cambria" w:cs="Tahoma"/>
        </w:rPr>
        <w:t>2.3</w:t>
      </w:r>
      <w:r w:rsidRPr="00060918">
        <w:rPr>
          <w:rFonts w:ascii="Cambria" w:hAnsi="Cambria" w:cs="Tahoma"/>
        </w:rPr>
        <w:tab/>
        <w:t>Fixing and connecting all pipeline fixtures such as valves, bends, tees, blank flanged, tail pieces, flow meter etc., and an air vessel tee with a blank flange at the start of the rising main.</w:t>
      </w:r>
    </w:p>
    <w:p w:rsidR="005C4170" w:rsidRPr="00060918" w:rsidRDefault="005C4170" w:rsidP="005C4170">
      <w:pPr>
        <w:ind w:left="720" w:hanging="720"/>
        <w:jc w:val="both"/>
        <w:rPr>
          <w:rFonts w:ascii="Cambria" w:hAnsi="Cambria" w:cs="Tahoma"/>
        </w:rPr>
      </w:pPr>
      <w:r w:rsidRPr="00060918">
        <w:rPr>
          <w:rFonts w:ascii="Cambria" w:hAnsi="Cambria" w:cs="Tahoma"/>
        </w:rPr>
        <w:t>2.4.</w:t>
      </w:r>
      <w:r w:rsidRPr="00060918">
        <w:rPr>
          <w:rFonts w:ascii="Cambria" w:hAnsi="Cambria" w:cs="Tahoma"/>
        </w:rPr>
        <w:tab/>
        <w:t xml:space="preserve">Testing and commissioning of the pipe line after </w:t>
      </w:r>
      <w:proofErr w:type="gramStart"/>
      <w:r w:rsidRPr="00060918">
        <w:rPr>
          <w:rFonts w:ascii="Cambria" w:hAnsi="Cambria" w:cs="Tahoma"/>
        </w:rPr>
        <w:t>laying</w:t>
      </w:r>
      <w:proofErr w:type="gramEnd"/>
      <w:r w:rsidRPr="00060918">
        <w:rPr>
          <w:rFonts w:ascii="Cambria" w:hAnsi="Cambria" w:cs="Tahoma"/>
        </w:rPr>
        <w:t>.</w:t>
      </w:r>
    </w:p>
    <w:p w:rsidR="005C4170" w:rsidRPr="00060918" w:rsidRDefault="005C4170" w:rsidP="005C4170">
      <w:pPr>
        <w:ind w:left="720" w:hanging="720"/>
        <w:jc w:val="both"/>
        <w:rPr>
          <w:rFonts w:ascii="Cambria" w:hAnsi="Cambria" w:cs="Tahoma"/>
        </w:rPr>
      </w:pPr>
    </w:p>
    <w:p w:rsidR="005C4170" w:rsidRPr="00060918" w:rsidRDefault="005C4170" w:rsidP="005C4170">
      <w:pPr>
        <w:ind w:left="720" w:hanging="720"/>
        <w:jc w:val="both"/>
        <w:rPr>
          <w:rFonts w:ascii="Cambria" w:hAnsi="Cambria" w:cs="Tahoma"/>
        </w:rPr>
      </w:pPr>
      <w:r w:rsidRPr="00060918">
        <w:rPr>
          <w:rFonts w:ascii="Cambria" w:hAnsi="Cambria" w:cs="Tahoma"/>
        </w:rPr>
        <w:t>2.5</w:t>
      </w:r>
      <w:r w:rsidRPr="00060918">
        <w:rPr>
          <w:rFonts w:ascii="Cambria" w:hAnsi="Cambria" w:cs="Tahoma"/>
        </w:rPr>
        <w:tab/>
        <w:t>Defect liability / Maintenance of all the pipelines as well as the other works under the scope of the tender for 12 months after commissioning. During this period, the contractor has to set right the defect of any kind in the laying and jointing of all the pipelines and in the other works in this scope of tender.</w:t>
      </w:r>
    </w:p>
    <w:p w:rsidR="005C4170" w:rsidRPr="00060918" w:rsidRDefault="005C4170" w:rsidP="005C4170">
      <w:pPr>
        <w:ind w:left="720" w:hanging="720"/>
        <w:jc w:val="both"/>
        <w:rPr>
          <w:rFonts w:ascii="Cambria" w:hAnsi="Cambria" w:cs="Tahoma"/>
        </w:rPr>
      </w:pPr>
    </w:p>
    <w:p w:rsidR="005C4170" w:rsidRPr="00060918" w:rsidRDefault="005C4170" w:rsidP="005C4170">
      <w:pPr>
        <w:widowControl/>
        <w:numPr>
          <w:ilvl w:val="1"/>
          <w:numId w:val="60"/>
        </w:numPr>
        <w:tabs>
          <w:tab w:val="num" w:pos="810"/>
        </w:tabs>
        <w:ind w:hanging="720"/>
        <w:jc w:val="both"/>
        <w:rPr>
          <w:rFonts w:ascii="Cambria" w:hAnsi="Cambria" w:cs="Tahoma"/>
        </w:rPr>
      </w:pPr>
      <w:r w:rsidRPr="00060918">
        <w:rPr>
          <w:rFonts w:ascii="Cambria" w:hAnsi="Cambria" w:cs="Tahoma"/>
        </w:rPr>
        <w:t xml:space="preserve">All work shall be done as per the specifications. The works shall include providing all materials, equipment, </w:t>
      </w:r>
      <w:proofErr w:type="spellStart"/>
      <w:r w:rsidRPr="00060918">
        <w:rPr>
          <w:rFonts w:ascii="Cambria" w:hAnsi="Cambria" w:cs="Tahoma"/>
        </w:rPr>
        <w:t>labour</w:t>
      </w:r>
      <w:proofErr w:type="spellEnd"/>
      <w:r w:rsidRPr="00060918">
        <w:rPr>
          <w:rFonts w:ascii="Cambria" w:hAnsi="Cambria" w:cs="Tahoma"/>
        </w:rPr>
        <w:t>, tools, plants, transport etc., and all other services necessary for the complete construction including necessary sub-soil investigations.</w:t>
      </w:r>
    </w:p>
    <w:p w:rsidR="005C4170" w:rsidRPr="00060918" w:rsidRDefault="005C4170" w:rsidP="005C4170">
      <w:pPr>
        <w:jc w:val="both"/>
        <w:rPr>
          <w:rFonts w:ascii="Cambria" w:hAnsi="Cambria" w:cs="Tahoma"/>
        </w:rPr>
      </w:pPr>
    </w:p>
    <w:p w:rsidR="005C4170" w:rsidRPr="00060918" w:rsidRDefault="005C4170" w:rsidP="005C4170">
      <w:pPr>
        <w:widowControl/>
        <w:numPr>
          <w:ilvl w:val="1"/>
          <w:numId w:val="60"/>
        </w:numPr>
        <w:tabs>
          <w:tab w:val="num" w:pos="-2610"/>
        </w:tabs>
        <w:ind w:hanging="720"/>
        <w:jc w:val="both"/>
        <w:rPr>
          <w:rFonts w:ascii="Cambria" w:hAnsi="Cambria" w:cs="Tahoma"/>
        </w:rPr>
      </w:pPr>
      <w:r w:rsidRPr="00060918">
        <w:rPr>
          <w:rFonts w:ascii="Cambria" w:hAnsi="Cambria" w:cs="Tahoma"/>
        </w:rPr>
        <w:t>The alignment of the pipeline and other typical details of pipe bedding, valve chambers, thrust blocks, pipe supports, and the general arrangement are furnished Drawings in Chapter. Further details shall be furnished as per Engineers approvals by the contractor in the construction drawings during the construction stage.</w:t>
      </w:r>
    </w:p>
    <w:p w:rsidR="005C4170" w:rsidRPr="00060918" w:rsidRDefault="005C4170" w:rsidP="005C4170">
      <w:pPr>
        <w:pStyle w:val="ListParagraph"/>
        <w:rPr>
          <w:rFonts w:ascii="Cambria" w:hAnsi="Cambria" w:cs="Tahoma"/>
        </w:rPr>
      </w:pPr>
    </w:p>
    <w:p w:rsidR="005C4170" w:rsidRPr="00060918" w:rsidRDefault="005C4170" w:rsidP="005C4170">
      <w:pPr>
        <w:widowControl/>
        <w:numPr>
          <w:ilvl w:val="1"/>
          <w:numId w:val="60"/>
        </w:numPr>
        <w:tabs>
          <w:tab w:val="num" w:pos="-2610"/>
        </w:tabs>
        <w:ind w:hanging="720"/>
        <w:jc w:val="both"/>
        <w:rPr>
          <w:rFonts w:ascii="Cambria" w:hAnsi="Cambria" w:cs="Tahoma"/>
        </w:rPr>
      </w:pPr>
      <w:r w:rsidRPr="00060918">
        <w:rPr>
          <w:rFonts w:ascii="Cambria" w:hAnsi="Cambria" w:cs="Tahoma"/>
        </w:rPr>
        <w:t>Fixing and connecting all pipeline fixtures such as valves, bends, tees, blank flanged, tail pieces, flow meter/electro-mechanical equipment/level indicators and controllers/pressure gauges/NRV’s/PRV’s etc.</w:t>
      </w:r>
    </w:p>
    <w:p w:rsidR="005C4170" w:rsidRPr="00060918" w:rsidRDefault="005C4170" w:rsidP="005C4170">
      <w:pPr>
        <w:pStyle w:val="ListParagraph"/>
        <w:jc w:val="both"/>
        <w:rPr>
          <w:rFonts w:ascii="Cambria" w:hAnsi="Cambria" w:cs="Tahoma"/>
        </w:rPr>
      </w:pPr>
    </w:p>
    <w:p w:rsidR="005C4170" w:rsidRPr="00060918" w:rsidRDefault="005C4170" w:rsidP="005C4170">
      <w:pPr>
        <w:pStyle w:val="ListParagraph"/>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b/>
          <w:caps/>
          <w:kern w:val="28"/>
        </w:rPr>
        <w:t>3.1</w:t>
      </w:r>
      <w:r w:rsidRPr="00060918">
        <w:rPr>
          <w:rFonts w:ascii="Cambria" w:hAnsi="Cambria" w:cs="Tahoma"/>
          <w:b/>
          <w:caps/>
          <w:kern w:val="28"/>
        </w:rPr>
        <w:tab/>
        <w:t>Detailed Specifications:</w:t>
      </w:r>
    </w:p>
    <w:p w:rsidR="005C4170" w:rsidRPr="00060918" w:rsidRDefault="005C4170" w:rsidP="005C4170">
      <w:pPr>
        <w:jc w:val="both"/>
        <w:rPr>
          <w:rFonts w:ascii="Cambria" w:hAnsi="Cambria" w:cs="Tahoma"/>
        </w:rPr>
      </w:pPr>
    </w:p>
    <w:p w:rsidR="005C4170" w:rsidRPr="00060918" w:rsidRDefault="005C4170" w:rsidP="005C4170">
      <w:pPr>
        <w:pStyle w:val="BodyTextIndent3"/>
        <w:ind w:left="709"/>
        <w:rPr>
          <w:rFonts w:ascii="Cambria" w:hAnsi="Cambria" w:cs="Tahoma"/>
          <w:sz w:val="22"/>
          <w:szCs w:val="22"/>
        </w:rPr>
      </w:pPr>
      <w:r w:rsidRPr="00060918">
        <w:rPr>
          <w:rFonts w:ascii="Cambria" w:hAnsi="Cambria" w:cs="Tahoma"/>
          <w:sz w:val="22"/>
          <w:szCs w:val="22"/>
        </w:rPr>
        <w:t>The manufacture, supply, laying, jointing testing and commissioning of pipes used for raw water, pure water main shall generally conform to specifications under Sub-Clauses 15,5,15.6 and 15.7 of Standard Specifications for Procurement of Project Works. Any additions and/or modifications specified in this Chapter shall also be followed.</w:t>
      </w:r>
    </w:p>
    <w:p w:rsidR="005C4170" w:rsidRPr="00060918" w:rsidRDefault="005C4170" w:rsidP="005C4170">
      <w:pPr>
        <w:jc w:val="both"/>
        <w:rPr>
          <w:rFonts w:ascii="Cambria" w:hAnsi="Cambria" w:cs="Tahoma"/>
          <w:b/>
          <w:caps/>
          <w:kern w:val="28"/>
        </w:rPr>
      </w:pPr>
    </w:p>
    <w:p w:rsidR="005C4170" w:rsidRDefault="005C4170" w:rsidP="005C4170">
      <w:pPr>
        <w:spacing w:after="200" w:line="276" w:lineRule="auto"/>
        <w:ind w:left="720"/>
        <w:jc w:val="both"/>
        <w:rPr>
          <w:rFonts w:ascii="Cambria" w:hAnsi="Cambria" w:cs="Cambria"/>
          <w:i/>
          <w:iCs/>
        </w:rPr>
      </w:pPr>
      <w:r w:rsidRPr="00060918">
        <w:rPr>
          <w:rFonts w:ascii="Cambria" w:hAnsi="Cambria" w:cs="Cambria"/>
          <w:i/>
          <w:iCs/>
        </w:rPr>
        <w:lastRenderedPageBreak/>
        <w:t>The Contractor would be responsible for any replacement/ removal of defects during the defect liability period. Contractor has to provide required training to the staff and hand over to the Urban Local Body</w:t>
      </w:r>
      <w:proofErr w:type="gramStart"/>
      <w:r w:rsidRPr="00060918">
        <w:rPr>
          <w:rFonts w:ascii="Cambria" w:hAnsi="Cambria" w:cs="Cambria"/>
          <w:i/>
          <w:iCs/>
        </w:rPr>
        <w:t>..</w:t>
      </w:r>
      <w:proofErr w:type="gramEnd"/>
    </w:p>
    <w:p w:rsidR="005C4170" w:rsidRPr="00060918" w:rsidRDefault="005C4170" w:rsidP="005C4170">
      <w:pPr>
        <w:spacing w:after="200" w:line="276" w:lineRule="auto"/>
        <w:ind w:left="720"/>
        <w:jc w:val="both"/>
        <w:rPr>
          <w:rFonts w:ascii="Cambria" w:hAnsi="Cambria" w:cs="Cambria"/>
          <w:i/>
          <w:iCs/>
        </w:rPr>
      </w:pPr>
    </w:p>
    <w:p w:rsidR="005C4170" w:rsidRPr="00060918" w:rsidRDefault="005C4170" w:rsidP="005C4170">
      <w:pPr>
        <w:ind w:left="720" w:right="450" w:hanging="720"/>
        <w:jc w:val="both"/>
        <w:rPr>
          <w:rFonts w:ascii="Cambria" w:hAnsi="Cambria" w:cs="Cambria"/>
          <w:b/>
          <w:bCs/>
        </w:rPr>
      </w:pPr>
      <w:r w:rsidRPr="00060918">
        <w:rPr>
          <w:rFonts w:ascii="Cambria" w:hAnsi="Cambria" w:cs="Cambria"/>
          <w:b/>
          <w:bCs/>
        </w:rPr>
        <w:t xml:space="preserve">4.3  </w:t>
      </w:r>
      <w:r w:rsidRPr="00060918">
        <w:rPr>
          <w:rFonts w:ascii="Cambria" w:hAnsi="Cambria" w:cs="Cambria"/>
          <w:b/>
          <w:bCs/>
        </w:rPr>
        <w:tab/>
        <w:t>Detail Specifications:-</w:t>
      </w:r>
    </w:p>
    <w:p w:rsidR="005C4170" w:rsidRPr="00060918" w:rsidRDefault="005C4170" w:rsidP="005C4170">
      <w:pPr>
        <w:ind w:right="450"/>
        <w:jc w:val="both"/>
        <w:rPr>
          <w:rFonts w:ascii="Cambria" w:hAnsi="Cambria" w:cs="Cambria"/>
          <w:b/>
          <w:bCs/>
        </w:rPr>
      </w:pPr>
    </w:p>
    <w:p w:rsidR="005C4170" w:rsidRPr="00060918" w:rsidRDefault="005C4170" w:rsidP="005C4170">
      <w:pPr>
        <w:ind w:left="720" w:right="450" w:hanging="720"/>
        <w:jc w:val="both"/>
        <w:rPr>
          <w:rFonts w:ascii="Cambria" w:hAnsi="Cambria" w:cs="Cambria"/>
          <w:b/>
          <w:bCs/>
        </w:rPr>
      </w:pPr>
      <w:r w:rsidRPr="00060918">
        <w:rPr>
          <w:rFonts w:ascii="Cambria" w:hAnsi="Cambria" w:cs="Cambria"/>
          <w:b/>
          <w:bCs/>
        </w:rPr>
        <w:t>4.3.1</w:t>
      </w:r>
      <w:r w:rsidRPr="00060918">
        <w:rPr>
          <w:rFonts w:ascii="Cambria" w:hAnsi="Cambria" w:cs="Cambria"/>
          <w:b/>
          <w:bCs/>
        </w:rPr>
        <w:tab/>
        <w:t>EARTH WORK:-</w:t>
      </w:r>
    </w:p>
    <w:p w:rsidR="005C4170" w:rsidRPr="00060918" w:rsidRDefault="005C4170" w:rsidP="005C4170">
      <w:pPr>
        <w:ind w:left="720" w:right="450"/>
        <w:jc w:val="both"/>
        <w:rPr>
          <w:rFonts w:ascii="Cambria" w:hAnsi="Cambria" w:cs="Cambria"/>
        </w:rPr>
      </w:pPr>
      <w:r w:rsidRPr="00060918">
        <w:rPr>
          <w:rFonts w:ascii="Cambria" w:hAnsi="Cambria" w:cs="Cambria"/>
        </w:rPr>
        <w:t xml:space="preserve">The earth work excavation for </w:t>
      </w:r>
      <w:proofErr w:type="gramStart"/>
      <w:r w:rsidRPr="00060918">
        <w:rPr>
          <w:rFonts w:ascii="Cambria" w:hAnsi="Cambria" w:cs="Cambria"/>
        </w:rPr>
        <w:t>laying</w:t>
      </w:r>
      <w:proofErr w:type="gramEnd"/>
      <w:r w:rsidRPr="00060918">
        <w:rPr>
          <w:rFonts w:ascii="Cambria" w:hAnsi="Cambria" w:cs="Cambria"/>
        </w:rPr>
        <w:t xml:space="preserve"> of pipe shall be carried out, in general as follows:</w:t>
      </w: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Before excavating the trench the alignment of pipeline shall be approved by the Engineer. The excavation of the trenches and pits for manholes / chambers shall be carried out in accordance with the specification and shall be done such that it does not get far ahead of the laying operation as approved by the Engineer.</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To protect persons from injury and to avoid damage to property, adequate barricades, construction signs, red lanterns and guards as required shall be placed and maintained during the progress of the construction work until it is safe for the traffic to use the road ways. The contractor shall provide sign boards at salient points in streets and keep men to guide the traffic at his own cost. The relevant Indian Standards and the rules and regulations of local authorities in regard to safety provisions shall be observed.</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Trial pits may be dug by the Contractor, without being directed to do so, along the lines of the trenches as shown on the drawings in advance of the excavations for the purpose of satisfying himself as to the location of underground obstructions or conditions. The Contractor shall proceed with caution, in any excavation and shall use every means to determine the exact location of underground structures, pipelines, conduits, etc., prior to excavation in the immediate vicinity there off. The contractor shall be solely responsible for the cost of protection or repair or replacement of any structure, pipeline, conduit etc., above or below ground which may be broken or otherwise damaged by his operations.</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Suitable fencing shall be provided along the sides of trenches and pits. The posts of fencing shall be of timber securely fixed in the ground not more than 3 m apart and they shall not be less than 75 mm in diameter or less than 1.2 m above the surface of the ground. There shall be two rails, one near the top of the posts and the other about 50 mm above the ground and each shall be 50 mm to 70 mm in diameter and sufficiently long to run from post to post to which it shall be bound with strong rope. The method of projecting rails beyond the posts and tying them together where they meet will not be allowed on any account. All along the edges of the excavated trenches a bank of earth about 1.2 m high shall be formed where required by </w:t>
      </w:r>
      <w:proofErr w:type="gramStart"/>
      <w:r w:rsidRPr="00060918">
        <w:rPr>
          <w:rFonts w:ascii="Cambria" w:hAnsi="Cambria" w:cs="Cambria"/>
        </w:rPr>
        <w:t>the  Engineer</w:t>
      </w:r>
      <w:proofErr w:type="gramEnd"/>
      <w:r w:rsidRPr="00060918">
        <w:rPr>
          <w:rFonts w:ascii="Cambria" w:hAnsi="Cambria" w:cs="Cambria"/>
        </w:rPr>
        <w:t xml:space="preserve"> for further protection.</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The lighting, barricading, guarding of the trenches and the maintenance of watchman shall be done by the Contractor at his cost. At every 30 meters interval and at every change in the gradient, sight rails shall be provided and fixed by the Contractor at his own cost. The sight rails and boning rods for checking the excavation and inverts of the pipes shall be of the quality approved by the Engineer. In all streets in the city / town at every 15 m interval, blank board shall be provided by the contractor at his own cost, to facilitate crossing of the trenches by the public residing on the either side.</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The road metal and also the rubble packing shall first be stripped off for the width of the trench / pit and separately deposited in such place or places as may be determined by the Engineer.</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During excavation, large stones and rubble shall be separated and removed from the excavated soil and stacked separately. The material from excavation shall be deposited on either side of the of the trench leaving adequate clear distance from the edges of the trench and pit or as may be necessary to prevent the sides of the trench / pit to slip or fall or at such a distance and in such a manner so as to avoid covering fire hydrants, sluice values, manhole covers, etc. and so as to avoid abutting the wall or structure or causing inconvenience to the public and other service organization or otherwise as the  Engineer may direct.</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Contractor shall take into account additional excavation if any as the Engineer may require in order </w:t>
      </w:r>
      <w:proofErr w:type="gramStart"/>
      <w:r w:rsidRPr="00060918">
        <w:rPr>
          <w:rFonts w:ascii="Cambria" w:hAnsi="Cambria" w:cs="Cambria"/>
        </w:rPr>
        <w:t>to locate</w:t>
      </w:r>
      <w:proofErr w:type="gramEnd"/>
      <w:r w:rsidRPr="00060918">
        <w:rPr>
          <w:rFonts w:ascii="Cambria" w:hAnsi="Cambria" w:cs="Cambria"/>
        </w:rPr>
        <w:t xml:space="preserve"> the position of water pipes, drains, sewers, etc. or any other works which may be met with, in or about the excavation of trenches / pits while quoting the rates for excavation. Such service lines if met with during excavation shall be properly maintained by the contractor, by means of shoring, strutting, planking over, padding or otherwise as the Engineer may direct, and shall be protected by the contractor from damage during the progress of the work.</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Where ever extra width of excavation shall be necessary  for shoring and strutting, of the trenches on account of the nature of the soil, such extra width required to accommodate the shoring boards </w:t>
      </w:r>
      <w:r w:rsidRPr="00060918">
        <w:rPr>
          <w:rFonts w:ascii="Cambria" w:hAnsi="Cambria" w:cs="Cambria"/>
        </w:rPr>
        <w:lastRenderedPageBreak/>
        <w:t>shall not be  paid for separately and the rates quoted for trench work are deemed to be inclusive of all such incidental work.</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All precautions shall be taken during excavation and </w:t>
      </w:r>
      <w:proofErr w:type="gramStart"/>
      <w:r w:rsidRPr="00060918">
        <w:rPr>
          <w:rFonts w:ascii="Cambria" w:hAnsi="Cambria" w:cs="Cambria"/>
        </w:rPr>
        <w:t>laying</w:t>
      </w:r>
      <w:proofErr w:type="gramEnd"/>
      <w:r w:rsidRPr="00060918">
        <w:rPr>
          <w:rFonts w:ascii="Cambria" w:hAnsi="Cambria" w:cs="Cambria"/>
        </w:rPr>
        <w:t xml:space="preserve"> operations to guard against possible damage to any existing structures / pipelines of water, gas, sewage etc.</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If the work for which the excavation has been made is not complete by the expected date of the setting in of monsoon which is First week of June or the setting in of rain whichever is earlier, or before the day fixed by the Engineer for filling in any excavation on account of any festival or special occasions, contractor shall backfill such excavation and consolidate the filling.</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Utmost care shall be taken to see that the width of the trench at the top of pipe is not more than (External diameter of pipe in mm + 600 mm) + (400 mm for every 1500 mm depth of cutting) or as specified in the cross section drawing (in case there is any difference, the latter shall prevail).  In case additional width is required it shall be provided only in the top portion from the ground level up to 300 mm above the crown of pipe. If any extra width is provided in the area below this portion, contractor shall have to provide remedial measures in the form of lime concrete or rubble masonry or otherwise at the discretion and to the satisfaction of </w:t>
      </w:r>
      <w:proofErr w:type="gramStart"/>
      <w:r w:rsidRPr="00060918">
        <w:rPr>
          <w:rFonts w:ascii="Cambria" w:hAnsi="Cambria" w:cs="Cambria"/>
        </w:rPr>
        <w:t>the  Engineer</w:t>
      </w:r>
      <w:proofErr w:type="gramEnd"/>
      <w:r w:rsidRPr="00060918">
        <w:rPr>
          <w:rFonts w:ascii="Cambria" w:hAnsi="Cambria" w:cs="Cambria"/>
        </w:rPr>
        <w:t xml:space="preserve">. If rock is met with, it shall be removed to 15 cm below the bottom of pipes and fittings / specials and the space resulting shall be refilled with lean cement concrete of adequate depth, properly consolidated to give the curved seating. The bottom of the trench shall be properly trimmed to permit even bedding of the pipe line. Bottom of trenches / pits shall be saturated with water and well rammed where ever the Engineer may consider it necessary to do so. For </w:t>
      </w:r>
      <w:proofErr w:type="gramStart"/>
      <w:r w:rsidRPr="00060918">
        <w:rPr>
          <w:rFonts w:ascii="Cambria" w:hAnsi="Cambria" w:cs="Cambria"/>
        </w:rPr>
        <w:t>laying</w:t>
      </w:r>
      <w:proofErr w:type="gramEnd"/>
      <w:r w:rsidRPr="00060918">
        <w:rPr>
          <w:rFonts w:ascii="Cambria" w:hAnsi="Cambria" w:cs="Cambria"/>
        </w:rPr>
        <w:t xml:space="preserve"> of pipes larger than 1200 mm in diameter, in earth and </w:t>
      </w:r>
      <w:proofErr w:type="spellStart"/>
      <w:r w:rsidRPr="00060918">
        <w:rPr>
          <w:rFonts w:ascii="Cambria" w:hAnsi="Cambria" w:cs="Cambria"/>
        </w:rPr>
        <w:t>murum</w:t>
      </w:r>
      <w:proofErr w:type="spellEnd"/>
      <w:r w:rsidRPr="00060918">
        <w:rPr>
          <w:rFonts w:ascii="Cambria" w:hAnsi="Cambria" w:cs="Cambria"/>
        </w:rPr>
        <w:t>, the curvature of the bottom of the trench should match the curvature of the pipe as far as possible, subtending an angle of 120 degrees at the centre of the pipe.</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Where ever a socket or collar of pipe or fitting / special occurs, a grip is to be cut in the bottom of the trench or concrete bed to a depth of at least 75 mm below the bed of the pipe so that the pipe may have a fair bearing on its shaft and does not rest upon its socket. Such grip shall be of sufficient size in every respect to admit the </w:t>
      </w:r>
      <w:proofErr w:type="gramStart"/>
      <w:r w:rsidRPr="00060918">
        <w:rPr>
          <w:rFonts w:ascii="Cambria" w:hAnsi="Cambria" w:cs="Cambria"/>
        </w:rPr>
        <w:t>hand,</w:t>
      </w:r>
      <w:proofErr w:type="gramEnd"/>
      <w:r w:rsidRPr="00060918">
        <w:rPr>
          <w:rFonts w:ascii="Cambria" w:hAnsi="Cambria" w:cs="Cambria"/>
        </w:rPr>
        <w:t xml:space="preserve"> all around the socket in order to make the joint and the grip shall be maintained clear until the joint has been approved by the Engineer.</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When welding is to be carried out with the pipes and specials in the trench, additional excavation of not more than 60 cm in depth and 90 cm in length shall be made at joints in order to facilitate welding.</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The excess excavated material shall be carried away from site of works to a place up to a distance as directed by the Engineer. This shall be done immediately so as not to cause any inconvenience to the public or traffic. If the instructions from Engineer are not implemented within seven days from the date of instructions to cart the materials and to clear the site, the same shall be carried out by the Engineer at contractor’s risk and cost and any claim or dispute shall not be entertained in this respect.</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Refilling of trenches, where the excavation is not rock shall be with the surplus soft soil from pits located within 200 m from the reach in question.</w:t>
      </w:r>
    </w:p>
    <w:p w:rsidR="005C4170" w:rsidRPr="00060918" w:rsidRDefault="005C4170" w:rsidP="005C4170">
      <w:pPr>
        <w:ind w:left="1080"/>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It is to be distinctly understood that no extra payment shall be made for the excavation from borrow pits located for obtaining earth for refilling, any instructions of the Engineer to bring earth for refilling shall be detailed in writing and a separate extra payment shall be made for the additional conveyance. No payment shall be made for disposal of soil for excavation, surplus to or unsuitable for filling.  Any additions or modifications specified in this Chapter shall be followed. The Contractor shall make all excavations required for laying and jointing of the pipeline and construction of pertinent structures as required by the project. Except where otherwise required by the project or instructed by the Engineer, all excavation shall be in open cut to the specified widths and depths. The Contractor is advised to satisfy himself with regard to the likely conditions that may be met with during the execution of the Works, with regard to the underground obstructions or conditions, necessary dewatering requirements etc., before quoting the rates. </w:t>
      </w:r>
    </w:p>
    <w:p w:rsidR="005C4170" w:rsidRPr="00060918" w:rsidRDefault="005C4170" w:rsidP="005C4170">
      <w:pPr>
        <w:jc w:val="both"/>
        <w:rPr>
          <w:rFonts w:ascii="Cambria" w:hAnsi="Cambria" w:cs="Cambria"/>
        </w:rPr>
      </w:pPr>
    </w:p>
    <w:p w:rsidR="005C4170" w:rsidRPr="00060918" w:rsidRDefault="005C4170" w:rsidP="005C4170">
      <w:pPr>
        <w:widowControl/>
        <w:numPr>
          <w:ilvl w:val="0"/>
          <w:numId w:val="81"/>
        </w:numPr>
        <w:jc w:val="both"/>
        <w:rPr>
          <w:rFonts w:ascii="Cambria" w:hAnsi="Cambria" w:cs="Cambria"/>
        </w:rPr>
      </w:pPr>
      <w:r w:rsidRPr="00060918">
        <w:rPr>
          <w:rFonts w:ascii="Cambria" w:hAnsi="Cambria" w:cs="Cambria"/>
        </w:rPr>
        <w:t xml:space="preserve">Excavation for construction of Intake pipe and Jack well up to LWL dewatering beyond 0.60m over night reoccupation shall be measured quantified and paid at a mutually agreed rate, in such circumstances the rate of pumping of dewatering shall be certified by third party, however intake pipe and jack well shall be completed in one non monsoon </w:t>
      </w:r>
      <w:proofErr w:type="gramStart"/>
      <w:r w:rsidRPr="00060918">
        <w:rPr>
          <w:rFonts w:ascii="Cambria" w:hAnsi="Cambria" w:cs="Cambria"/>
        </w:rPr>
        <w:t>season(</w:t>
      </w:r>
      <w:proofErr w:type="gramEnd"/>
      <w:r w:rsidRPr="00060918">
        <w:rPr>
          <w:rFonts w:ascii="Cambria" w:hAnsi="Cambria" w:cs="Cambria"/>
        </w:rPr>
        <w:t xml:space="preserve"> in one year non monsoon period). Repetition of Coffer dam will not be paid. </w:t>
      </w:r>
    </w:p>
    <w:p w:rsidR="005C4170" w:rsidRPr="00060918" w:rsidRDefault="005C4170" w:rsidP="005C4170">
      <w:pPr>
        <w:ind w:left="720"/>
        <w:jc w:val="both"/>
        <w:rPr>
          <w:rFonts w:ascii="Cambria" w:hAnsi="Cambria" w:cs="Cambria"/>
        </w:rPr>
      </w:pPr>
    </w:p>
    <w:p w:rsidR="005C4170" w:rsidRPr="00060918" w:rsidRDefault="005C4170" w:rsidP="005C4170">
      <w:pPr>
        <w:ind w:left="720" w:right="450" w:hanging="720"/>
        <w:jc w:val="both"/>
        <w:rPr>
          <w:rFonts w:ascii="Cambria" w:hAnsi="Cambria" w:cs="Cambria"/>
          <w:b/>
          <w:bCs/>
        </w:rPr>
      </w:pPr>
      <w:r w:rsidRPr="00060918">
        <w:rPr>
          <w:rFonts w:ascii="Cambria" w:hAnsi="Cambria" w:cs="Cambria"/>
          <w:b/>
          <w:bCs/>
        </w:rPr>
        <w:t>4.3.2</w:t>
      </w:r>
      <w:r w:rsidRPr="00060918">
        <w:rPr>
          <w:rFonts w:ascii="Cambria" w:hAnsi="Cambria" w:cs="Cambria"/>
          <w:b/>
          <w:bCs/>
        </w:rPr>
        <w:tab/>
        <w:t>Classification of Excavation</w:t>
      </w:r>
    </w:p>
    <w:p w:rsidR="005C4170" w:rsidRPr="00060918" w:rsidRDefault="005C4170" w:rsidP="005C4170">
      <w:pPr>
        <w:ind w:left="720"/>
        <w:jc w:val="both"/>
        <w:rPr>
          <w:rFonts w:ascii="Cambria" w:hAnsi="Cambria" w:cs="Cambria"/>
        </w:rPr>
      </w:pPr>
      <w:r w:rsidRPr="00060918">
        <w:rPr>
          <w:rFonts w:ascii="Cambria" w:hAnsi="Cambria" w:cs="Cambria"/>
        </w:rPr>
        <w:t>All materials involved in excavation shall be classified as follows:</w:t>
      </w:r>
    </w:p>
    <w:p w:rsidR="005C4170" w:rsidRPr="00060918" w:rsidRDefault="005C4170" w:rsidP="005C4170">
      <w:pPr>
        <w:pStyle w:val="ListParagraph"/>
        <w:keepNext/>
        <w:spacing w:before="240" w:after="120"/>
        <w:ind w:right="450"/>
        <w:rPr>
          <w:rFonts w:ascii="Cambria" w:hAnsi="Cambria" w:cs="Cambria"/>
          <w:b/>
          <w:bCs/>
        </w:rPr>
      </w:pPr>
      <w:r w:rsidRPr="00060918">
        <w:rPr>
          <w:rFonts w:ascii="Cambria" w:hAnsi="Cambria" w:cs="Cambria"/>
          <w:b/>
          <w:bCs/>
        </w:rPr>
        <w:lastRenderedPageBreak/>
        <w:t xml:space="preserve">4.3.3 </w:t>
      </w:r>
      <w:r w:rsidRPr="00060918">
        <w:rPr>
          <w:rFonts w:ascii="Cambria" w:hAnsi="Cambria" w:cs="Cambria"/>
          <w:b/>
          <w:bCs/>
        </w:rPr>
        <w:tab/>
        <w:t>Ordinary soil</w:t>
      </w:r>
    </w:p>
    <w:p w:rsidR="005C4170" w:rsidRPr="00060918" w:rsidRDefault="005C4170" w:rsidP="005C4170">
      <w:pPr>
        <w:ind w:left="720"/>
        <w:jc w:val="both"/>
        <w:rPr>
          <w:rFonts w:ascii="Cambria" w:hAnsi="Cambria" w:cs="Cambria"/>
        </w:rPr>
      </w:pPr>
      <w:r w:rsidRPr="00060918">
        <w:rPr>
          <w:rFonts w:ascii="Cambria" w:hAnsi="Cambria" w:cs="Cambria"/>
        </w:rPr>
        <w:t xml:space="preserve">This includes excavation in all types of soil including soil containing gravel, </w:t>
      </w:r>
      <w:proofErr w:type="spellStart"/>
      <w:r w:rsidRPr="00060918">
        <w:rPr>
          <w:rFonts w:ascii="Cambria" w:hAnsi="Cambria" w:cs="Cambria"/>
        </w:rPr>
        <w:t>murrum</w:t>
      </w:r>
      <w:proofErr w:type="spellEnd"/>
      <w:r w:rsidRPr="00060918">
        <w:rPr>
          <w:rFonts w:ascii="Cambria" w:hAnsi="Cambria" w:cs="Cambria"/>
        </w:rPr>
        <w:t xml:space="preserve">,    loose boulders, viz., ordinary gravelly soil, hard gravelly soil, wet soil, stiff slushy soil, </w:t>
      </w:r>
      <w:proofErr w:type="spellStart"/>
      <w:r w:rsidRPr="00060918">
        <w:rPr>
          <w:rFonts w:ascii="Cambria" w:hAnsi="Cambria" w:cs="Cambria"/>
        </w:rPr>
        <w:t>chettu</w:t>
      </w:r>
      <w:proofErr w:type="spellEnd"/>
      <w:r w:rsidRPr="00060918">
        <w:rPr>
          <w:rFonts w:ascii="Cambria" w:hAnsi="Cambria" w:cs="Cambria"/>
        </w:rPr>
        <w:t xml:space="preserve"> soil and calcareous strata, but exclusive of disintegrated rock, soft rock/shale;</w:t>
      </w:r>
    </w:p>
    <w:p w:rsidR="005C4170" w:rsidRPr="00060918" w:rsidRDefault="005C4170" w:rsidP="005C4170">
      <w:pPr>
        <w:pStyle w:val="ListParagraph"/>
        <w:keepNext/>
        <w:spacing w:before="240" w:after="120"/>
        <w:ind w:right="450"/>
        <w:rPr>
          <w:rFonts w:ascii="Cambria" w:hAnsi="Cambria" w:cs="Cambria"/>
          <w:b/>
          <w:bCs/>
        </w:rPr>
      </w:pPr>
      <w:r w:rsidRPr="00060918">
        <w:rPr>
          <w:rFonts w:ascii="Cambria" w:hAnsi="Cambria" w:cs="Cambria"/>
          <w:b/>
          <w:bCs/>
        </w:rPr>
        <w:t>4.3.4</w:t>
      </w:r>
      <w:r w:rsidRPr="00060918">
        <w:rPr>
          <w:rFonts w:ascii="Cambria" w:hAnsi="Cambria" w:cs="Cambria"/>
          <w:b/>
          <w:bCs/>
        </w:rPr>
        <w:tab/>
        <w:t>Soil Containing Disintegrated Rock, Soft Rock and Soft Shale, Medium Hard rock</w:t>
      </w:r>
    </w:p>
    <w:p w:rsidR="005C4170" w:rsidRPr="00060918" w:rsidRDefault="005C4170" w:rsidP="005C4170">
      <w:pPr>
        <w:ind w:left="720"/>
        <w:jc w:val="both"/>
        <w:rPr>
          <w:rFonts w:ascii="Cambria" w:hAnsi="Cambria" w:cs="Cambria"/>
        </w:rPr>
      </w:pPr>
      <w:r w:rsidRPr="00060918">
        <w:rPr>
          <w:rFonts w:ascii="Cambria" w:hAnsi="Cambria" w:cs="Cambria"/>
        </w:rPr>
        <w:t>This category includes excavation in soil containing disintegrated rock, soft rock or soft shale which can be cut by shovel, lime stone, sand stone, hard shale and schist fissured rock, without resorting to blasting and no hand or mechanical chiseling is required.</w:t>
      </w:r>
    </w:p>
    <w:p w:rsidR="005C4170" w:rsidRPr="00060918" w:rsidRDefault="005C4170" w:rsidP="005C4170">
      <w:pPr>
        <w:pStyle w:val="ListParagraph"/>
        <w:keepNext/>
        <w:spacing w:before="240" w:after="120"/>
        <w:ind w:right="450"/>
        <w:rPr>
          <w:rFonts w:ascii="Cambria" w:hAnsi="Cambria" w:cs="Cambria"/>
          <w:b/>
          <w:bCs/>
        </w:rPr>
      </w:pPr>
      <w:r w:rsidRPr="00060918">
        <w:rPr>
          <w:rFonts w:ascii="Cambria" w:hAnsi="Cambria" w:cs="Cambria"/>
          <w:b/>
          <w:bCs/>
        </w:rPr>
        <w:t>4.3.5    Hard Rock</w:t>
      </w:r>
    </w:p>
    <w:p w:rsidR="005C4170" w:rsidRPr="00060918" w:rsidRDefault="005C4170" w:rsidP="005C4170">
      <w:pPr>
        <w:ind w:left="720"/>
        <w:jc w:val="both"/>
        <w:rPr>
          <w:rFonts w:ascii="Cambria" w:hAnsi="Cambria" w:cs="Cambria"/>
        </w:rPr>
      </w:pPr>
      <w:r w:rsidRPr="00060918">
        <w:rPr>
          <w:rFonts w:ascii="Cambria" w:hAnsi="Cambria" w:cs="Cambria"/>
        </w:rPr>
        <w:t>This category includes excavation in hard rock requiring hand or mechanical chiseling or blasting. In case of difference in opinion between the classification of rock requiring blasting and that requiring chiseling, wedging, the decision of the Engineer shall be final and binding on the Contractor.</w:t>
      </w:r>
    </w:p>
    <w:p w:rsidR="005C4170" w:rsidRPr="00060918" w:rsidRDefault="005C4170" w:rsidP="005C4170">
      <w:pPr>
        <w:pStyle w:val="ListParagraph"/>
        <w:keepNext/>
        <w:spacing w:before="240" w:after="120"/>
        <w:ind w:right="450"/>
        <w:rPr>
          <w:rFonts w:ascii="Cambria" w:hAnsi="Cambria" w:cs="Cambria"/>
          <w:b/>
          <w:bCs/>
        </w:rPr>
      </w:pPr>
      <w:r w:rsidRPr="00060918">
        <w:rPr>
          <w:rFonts w:ascii="Cambria" w:hAnsi="Cambria" w:cs="Cambria"/>
          <w:b/>
          <w:bCs/>
        </w:rPr>
        <w:t xml:space="preserve">4.3.6 </w:t>
      </w:r>
      <w:r w:rsidRPr="00060918">
        <w:rPr>
          <w:rFonts w:ascii="Cambria" w:hAnsi="Cambria" w:cs="Cambria"/>
          <w:b/>
          <w:bCs/>
        </w:rPr>
        <w:tab/>
        <w:t xml:space="preserve">Limits of excavation </w:t>
      </w:r>
    </w:p>
    <w:p w:rsidR="005C4170" w:rsidRPr="00060918" w:rsidRDefault="005C4170" w:rsidP="005C4170">
      <w:pPr>
        <w:ind w:left="720"/>
        <w:jc w:val="both"/>
        <w:rPr>
          <w:rFonts w:ascii="Cambria" w:hAnsi="Cambria" w:cs="Cambria"/>
        </w:rPr>
      </w:pPr>
      <w:r w:rsidRPr="00060918">
        <w:rPr>
          <w:rFonts w:ascii="Cambria" w:hAnsi="Cambria" w:cs="Cambria"/>
        </w:rPr>
        <w:t xml:space="preserve">The width of trench for </w:t>
      </w:r>
      <w:proofErr w:type="gramStart"/>
      <w:r w:rsidRPr="00060918">
        <w:rPr>
          <w:rFonts w:ascii="Cambria" w:hAnsi="Cambria" w:cs="Cambria"/>
        </w:rPr>
        <w:t>laying</w:t>
      </w:r>
      <w:proofErr w:type="gramEnd"/>
      <w:r w:rsidRPr="00060918">
        <w:rPr>
          <w:rFonts w:ascii="Cambria" w:hAnsi="Cambria" w:cs="Cambria"/>
        </w:rPr>
        <w:t xml:space="preserve"> of pipe lines DI/PVC/MS/HDPE, shall be as per relevant IS codes with latest amendment. A minimum earth cover of 1.0 m shall be maintained above the pipe top, unless otherwise specified or shown in the alignment drawings. Any extra excavation required for providing suitable bedding for the pipeline or for maintaining the grade of the pipeline, shall be paid extra at actual, and based on the quoted rates.</w:t>
      </w:r>
    </w:p>
    <w:p w:rsidR="005C4170" w:rsidRPr="00060918" w:rsidRDefault="005C4170" w:rsidP="005C4170">
      <w:pPr>
        <w:ind w:left="720"/>
        <w:jc w:val="both"/>
        <w:rPr>
          <w:rFonts w:ascii="Cambria" w:hAnsi="Cambria" w:cs="Cambria"/>
        </w:rPr>
      </w:pPr>
      <w:r w:rsidRPr="00060918">
        <w:rPr>
          <w:rFonts w:ascii="Cambria" w:hAnsi="Cambria" w:cs="Cambria"/>
        </w:rPr>
        <w:t>The Contractor shall be responsible to ensure that the widths and depths of the trenches do not exceed the limits shown in the construction drawings. Should the excavation occur beyond the dimensions specified therein, because of the negligence of the Contractor, the Contractor shall fill the excess space with granular material or concrete as directed by the Engineer. Nothing extra shall be paid to the Contractor on account of this.</w:t>
      </w:r>
    </w:p>
    <w:p w:rsidR="005C4170" w:rsidRPr="00060918" w:rsidRDefault="005C4170" w:rsidP="005C4170">
      <w:pPr>
        <w:ind w:left="720" w:right="450"/>
        <w:jc w:val="both"/>
        <w:rPr>
          <w:rFonts w:ascii="Cambria" w:hAnsi="Cambria" w:cs="Cambria"/>
        </w:rPr>
      </w:pPr>
    </w:p>
    <w:p w:rsidR="005C4170" w:rsidRPr="00060918" w:rsidRDefault="005C4170" w:rsidP="005C4170">
      <w:pPr>
        <w:pStyle w:val="Heading3"/>
        <w:ind w:left="720" w:right="450" w:hanging="720"/>
        <w:rPr>
          <w:rFonts w:ascii="Cambria" w:hAnsi="Cambria" w:cs="Cambria"/>
          <w:b/>
          <w:bCs/>
          <w:sz w:val="22"/>
          <w:szCs w:val="22"/>
        </w:rPr>
      </w:pPr>
      <w:r w:rsidRPr="00060918">
        <w:rPr>
          <w:rFonts w:ascii="Cambria" w:hAnsi="Cambria" w:cs="Cambria"/>
          <w:sz w:val="22"/>
          <w:szCs w:val="22"/>
        </w:rPr>
        <w:t>4.3.7</w:t>
      </w:r>
      <w:r w:rsidRPr="00060918">
        <w:rPr>
          <w:rFonts w:ascii="Cambria" w:hAnsi="Cambria" w:cs="Cambria"/>
          <w:sz w:val="22"/>
          <w:szCs w:val="22"/>
        </w:rPr>
        <w:tab/>
        <w:t>Trial pits</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Trial pits may be dug by the Contractor, without being directed to do so, along the lines of the trenches as shown on the drawings in advance of the excavations for the purpose of satisfying himself as to the location of </w:t>
      </w:r>
      <w:proofErr w:type="spellStart"/>
      <w:r w:rsidRPr="00060918">
        <w:rPr>
          <w:rFonts w:ascii="Cambria" w:hAnsi="Cambria" w:cs="Cambria"/>
        </w:rPr>
        <w:t>under ground</w:t>
      </w:r>
      <w:proofErr w:type="spellEnd"/>
      <w:r w:rsidRPr="00060918">
        <w:rPr>
          <w:rFonts w:ascii="Cambria" w:hAnsi="Cambria" w:cs="Cambria"/>
        </w:rPr>
        <w:t xml:space="preserve"> obstructions or soil conditions.</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 xml:space="preserve">4.3.8 </w:t>
      </w:r>
      <w:r w:rsidRPr="00060918">
        <w:rPr>
          <w:rFonts w:ascii="Cambria" w:hAnsi="Cambria" w:cs="Cambria"/>
          <w:sz w:val="22"/>
          <w:szCs w:val="22"/>
        </w:rPr>
        <w:tab/>
        <w:t>Slips and slides</w:t>
      </w:r>
    </w:p>
    <w:p w:rsidR="005C4170" w:rsidRPr="00060918" w:rsidRDefault="005C4170" w:rsidP="005C4170">
      <w:pPr>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If slips, slides, over breaks or subsidence occur in cuttings during the process of       construction they shall be removed at the cost of the contractor as ordered by the Engineer. Should slip occur, the slipped material shall be removed and the slope dressed to a modified stable </w:t>
      </w:r>
      <w:proofErr w:type="gramStart"/>
      <w:r w:rsidRPr="00060918">
        <w:rPr>
          <w:rFonts w:ascii="Cambria" w:hAnsi="Cambria" w:cs="Cambria"/>
        </w:rPr>
        <w:t>slope.</w:t>
      </w:r>
      <w:proofErr w:type="gramEnd"/>
      <w:r w:rsidRPr="00060918">
        <w:rPr>
          <w:rFonts w:ascii="Cambria" w:hAnsi="Cambria" w:cs="Cambria"/>
        </w:rPr>
        <w:t xml:space="preserve"> Removal of the slipped earth will not be paid for if the slips are due to the negligence of the contractor.  Adequate precautions shall be taken to ensure that during construction the slopes are not rendered unsuitable or give rise to recurrent slides after construction.  If finished slopes slide into the roadway subsequently, such slides shall be removed and paid for at the contract rates for the class of excavation involved, provided the slides are not due to any negligence on the part of the contractor. The classification of the debris material from the slips, slides etc, shall conform to its condition at the time of removal and payment made accordingly regardless of its condition earlier.</w:t>
      </w:r>
    </w:p>
    <w:p w:rsidR="005C4170" w:rsidRPr="00060918" w:rsidRDefault="005C4170" w:rsidP="005C4170">
      <w:pPr>
        <w:ind w:left="720"/>
        <w:jc w:val="both"/>
        <w:rPr>
          <w:rFonts w:ascii="Cambria" w:hAnsi="Cambria" w:cs="Cambria"/>
        </w:rPr>
      </w:pPr>
      <w:r w:rsidRPr="00060918">
        <w:rPr>
          <w:rFonts w:ascii="Cambria" w:hAnsi="Cambria" w:cs="Cambria"/>
        </w:rPr>
        <w:t xml:space="preserve">The Contractor is responsible for proper protection of excavations made by him from any slips and slides. All slides and caving shall be handled, removed or corrected by the Contractor without any extra compensation at whatever time and under whatever circumstances they may occur. The excavations shall be made good and brought to necessary depth, width and levels without any extra cost.  </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 xml:space="preserve">4.3.9 </w:t>
      </w:r>
      <w:r w:rsidRPr="00060918">
        <w:rPr>
          <w:rFonts w:ascii="Cambria" w:hAnsi="Cambria" w:cs="Cambria"/>
          <w:sz w:val="22"/>
          <w:szCs w:val="22"/>
        </w:rPr>
        <w:tab/>
        <w:t>Stacking of excavated material</w:t>
      </w:r>
    </w:p>
    <w:p w:rsidR="005C4170" w:rsidRPr="00060918" w:rsidRDefault="005C4170" w:rsidP="005C4170">
      <w:pPr>
        <w:ind w:left="720"/>
        <w:jc w:val="both"/>
        <w:rPr>
          <w:rFonts w:ascii="Cambria" w:hAnsi="Cambria" w:cs="Cambria"/>
        </w:rPr>
      </w:pPr>
      <w:r w:rsidRPr="00060918">
        <w:rPr>
          <w:rFonts w:ascii="Cambria" w:hAnsi="Cambria" w:cs="Cambria"/>
        </w:rPr>
        <w:t xml:space="preserve">The excavated material shall be stacked at least 600 mm away from the sides of the trench. </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4.3.10</w:t>
      </w:r>
      <w:r w:rsidRPr="00060918">
        <w:rPr>
          <w:rFonts w:ascii="Cambria" w:hAnsi="Cambria" w:cs="Cambria"/>
          <w:sz w:val="22"/>
          <w:szCs w:val="22"/>
        </w:rPr>
        <w:tab/>
        <w:t>Safety measures</w:t>
      </w:r>
    </w:p>
    <w:p w:rsidR="005C4170" w:rsidRPr="00060918" w:rsidRDefault="005C4170" w:rsidP="005C4170">
      <w:pPr>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Contractor shall provide adequate safety measures during excavation. They shall include:</w:t>
      </w:r>
    </w:p>
    <w:p w:rsidR="005C4170" w:rsidRPr="00060918" w:rsidRDefault="005C4170" w:rsidP="005C4170">
      <w:pPr>
        <w:widowControl/>
        <w:numPr>
          <w:ilvl w:val="0"/>
          <w:numId w:val="82"/>
        </w:numPr>
        <w:tabs>
          <w:tab w:val="clear" w:pos="360"/>
          <w:tab w:val="num" w:pos="1260"/>
        </w:tabs>
        <w:ind w:left="1260" w:right="450" w:hanging="540"/>
        <w:jc w:val="both"/>
        <w:rPr>
          <w:rFonts w:ascii="Cambria" w:hAnsi="Cambria" w:cs="Cambria"/>
        </w:rPr>
      </w:pPr>
      <w:r w:rsidRPr="00060918">
        <w:rPr>
          <w:rFonts w:ascii="Cambria" w:hAnsi="Cambria" w:cs="Cambria"/>
        </w:rPr>
        <w:t>Barricading all sides of the open trenches.</w:t>
      </w:r>
    </w:p>
    <w:p w:rsidR="005C4170" w:rsidRPr="00060918" w:rsidRDefault="005C4170" w:rsidP="005C4170">
      <w:pPr>
        <w:widowControl/>
        <w:numPr>
          <w:ilvl w:val="0"/>
          <w:numId w:val="82"/>
        </w:numPr>
        <w:tabs>
          <w:tab w:val="clear" w:pos="360"/>
          <w:tab w:val="num" w:pos="1260"/>
        </w:tabs>
        <w:ind w:left="1260" w:right="450" w:hanging="540"/>
        <w:jc w:val="both"/>
        <w:rPr>
          <w:rFonts w:ascii="Cambria" w:hAnsi="Cambria" w:cs="Cambria"/>
        </w:rPr>
      </w:pPr>
      <w:r w:rsidRPr="00060918">
        <w:rPr>
          <w:rFonts w:ascii="Cambria" w:hAnsi="Cambria" w:cs="Cambria"/>
        </w:rPr>
        <w:t>Red danger lights as can be easily visible from dusk to dawn at an interval of 20 m and at all the road crossings.</w:t>
      </w:r>
    </w:p>
    <w:p w:rsidR="005C4170" w:rsidRPr="00060918" w:rsidRDefault="005C4170" w:rsidP="005C4170">
      <w:pPr>
        <w:widowControl/>
        <w:numPr>
          <w:ilvl w:val="0"/>
          <w:numId w:val="82"/>
        </w:numPr>
        <w:tabs>
          <w:tab w:val="clear" w:pos="360"/>
          <w:tab w:val="num" w:pos="1260"/>
        </w:tabs>
        <w:ind w:left="1260" w:right="450" w:hanging="540"/>
        <w:jc w:val="both"/>
        <w:rPr>
          <w:rFonts w:ascii="Cambria" w:hAnsi="Cambria" w:cs="Cambria"/>
        </w:rPr>
      </w:pPr>
      <w:r w:rsidRPr="00060918">
        <w:rPr>
          <w:rFonts w:ascii="Cambria" w:hAnsi="Cambria" w:cs="Cambria"/>
        </w:rPr>
        <w:t>Traffic signals and display boards giving direction for diversion of traffic at the appropriate places as may be directed by the Engineer.</w:t>
      </w:r>
    </w:p>
    <w:p w:rsidR="005C4170" w:rsidRPr="00060918" w:rsidRDefault="005C4170" w:rsidP="005C4170">
      <w:pPr>
        <w:widowControl/>
        <w:numPr>
          <w:ilvl w:val="0"/>
          <w:numId w:val="82"/>
        </w:numPr>
        <w:tabs>
          <w:tab w:val="clear" w:pos="360"/>
          <w:tab w:val="num" w:pos="1260"/>
        </w:tabs>
        <w:ind w:left="1260" w:right="450" w:hanging="540"/>
        <w:jc w:val="both"/>
        <w:rPr>
          <w:rFonts w:ascii="Cambria" w:hAnsi="Cambria" w:cs="Cambria"/>
        </w:rPr>
      </w:pPr>
      <w:r w:rsidRPr="00060918">
        <w:rPr>
          <w:rFonts w:ascii="Cambria" w:hAnsi="Cambria" w:cs="Cambria"/>
        </w:rPr>
        <w:t xml:space="preserve">Adequately safe wooden plank / board or steel plate over the trenches at every 15 </w:t>
      </w:r>
      <w:proofErr w:type="spellStart"/>
      <w:r w:rsidRPr="00060918">
        <w:rPr>
          <w:rFonts w:ascii="Cambria" w:hAnsi="Cambria" w:cs="Cambria"/>
        </w:rPr>
        <w:t>metres</w:t>
      </w:r>
      <w:proofErr w:type="spellEnd"/>
      <w:r w:rsidRPr="00060918">
        <w:rPr>
          <w:rFonts w:ascii="Cambria" w:hAnsi="Cambria" w:cs="Cambria"/>
        </w:rPr>
        <w:t xml:space="preserve"> interval to facilitate crossing by the public residing on either side of the trench.</w:t>
      </w:r>
    </w:p>
    <w:p w:rsidR="005C4170" w:rsidRPr="00060918" w:rsidRDefault="005C4170" w:rsidP="005C4170">
      <w:pPr>
        <w:widowControl/>
        <w:numPr>
          <w:ilvl w:val="0"/>
          <w:numId w:val="82"/>
        </w:numPr>
        <w:tabs>
          <w:tab w:val="clear" w:pos="360"/>
          <w:tab w:val="num" w:pos="1260"/>
        </w:tabs>
        <w:ind w:left="1260" w:right="450" w:hanging="540"/>
        <w:jc w:val="both"/>
        <w:rPr>
          <w:rFonts w:ascii="Cambria" w:hAnsi="Cambria" w:cs="Cambria"/>
        </w:rPr>
      </w:pPr>
      <w:r w:rsidRPr="00060918">
        <w:rPr>
          <w:rFonts w:ascii="Cambria" w:hAnsi="Cambria" w:cs="Cambria"/>
        </w:rPr>
        <w:t>Round the clock watch and ward maintaining all safety regulations at the site of work and protecting the site from unauthorized intrusions.</w:t>
      </w:r>
    </w:p>
    <w:p w:rsidR="005C4170" w:rsidRPr="00060918" w:rsidRDefault="005C4170" w:rsidP="005C4170">
      <w:pPr>
        <w:ind w:left="720" w:right="45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4.3.11</w:t>
      </w:r>
      <w:r w:rsidRPr="00060918">
        <w:rPr>
          <w:rFonts w:ascii="Cambria" w:hAnsi="Cambria" w:cs="Cambria"/>
          <w:sz w:val="22"/>
          <w:szCs w:val="22"/>
        </w:rPr>
        <w:tab/>
        <w:t>Progress of Excavation of pipe trenches</w:t>
      </w:r>
    </w:p>
    <w:p w:rsidR="005C4170" w:rsidRPr="00060918" w:rsidRDefault="005C4170" w:rsidP="005C4170">
      <w:pPr>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Contractor shall adjust excavation of trenches in such lengths that the pipes can be laid in such exposed portion of the trench within 3 days.</w:t>
      </w:r>
    </w:p>
    <w:p w:rsidR="005C4170" w:rsidRPr="00060918" w:rsidRDefault="005C4170" w:rsidP="005C4170">
      <w:pPr>
        <w:ind w:left="720" w:right="45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 xml:space="preserve">4.3.12 </w:t>
      </w:r>
      <w:r w:rsidRPr="00060918">
        <w:rPr>
          <w:rFonts w:ascii="Cambria" w:hAnsi="Cambria" w:cs="Cambria"/>
          <w:sz w:val="22"/>
          <w:szCs w:val="22"/>
        </w:rPr>
        <w:tab/>
        <w:t>Shoring and Bracing</w:t>
      </w:r>
    </w:p>
    <w:p w:rsidR="005C4170" w:rsidRPr="00060918" w:rsidRDefault="005C4170" w:rsidP="005C4170">
      <w:pPr>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Contractor shall suitably design polling boards, walling and struts to meet different soil conditions that might me encountered in excavating trenches / pits. The horizontal and vertical spacing of struts shall be such that not only the sides of trenches shall be prevented from collapse but also easy lowering of pipe in trenches shall be ensured without creating undue obstructions for the excavation of work. Any inconvenience and  / or / delay that might be caused in lowering pipes in trenches as a result of adopting improper spacing of struts by Contractor shall be his sole responsibility. While taking out shoring planks the hollows of any form must simultaneously be filled in with soft earth well rammed with rammers and with water.</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b/>
        <w:t>Engineer may order portions of shoring to be left in the trenches / pits at such places, where it is found absolutely necessary to do so as to avoid any damage which may be caused to buildings, cables, gas-mains, water-mains, sewers, etc., in close proximity of the excavation, by pulling out the shoring from the excavations. Contractor shall not claim, on any reason, whatsoever for the shoring which may have been left in.</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Where the subsoil conditions are expected to be of a soft and unstable character in trench / pit excavation the normal method of timbering may prove insufficient to avoid subsidence of the adjoining road surface and other services. In such circumstances contractor will be required to use steel trench sheeting or sheet piling adequately supported by timber struts, walling, etc., as per the instructions, manner and method directed by the Engineer. The Contractor shall supply, pitch, drive and subsequently remove trench sheeting or piling in accordance with other items of the specifications.</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Contractor shall supply, fix and maintain necessary sheathing, shoring and bracing etc., in steel or wood, as may be required to support the sides of the PROVIDING, to protect workmen in the trench and to prevent any trench movement which might any way injure or delay the work, change the required width of the trench, make unsafe condition for adjacent pavements, utilities, buildings or other structures above or below ground.</w:t>
      </w:r>
    </w:p>
    <w:p w:rsidR="005C4170" w:rsidRPr="00060918" w:rsidRDefault="005C4170" w:rsidP="005C4170">
      <w:pPr>
        <w:ind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Sheathing, shoring and bracing shall be withdrawn and removed as the backfilling is being done, except when the Engineer may agree that such sheathing, shoring and bracing be left in place, at the Contractor's request. In any case, the Contractor shall cut off any such sheathing at least 600 mm below the surface and shall remove the cut off material from the trench.</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All sheathing, shoring and bracing which </w:t>
      </w:r>
      <w:proofErr w:type="gramStart"/>
      <w:r w:rsidRPr="00060918">
        <w:rPr>
          <w:rFonts w:ascii="Cambria" w:hAnsi="Cambria" w:cs="Cambria"/>
        </w:rPr>
        <w:t>is</w:t>
      </w:r>
      <w:proofErr w:type="gramEnd"/>
      <w:r w:rsidRPr="00060918">
        <w:rPr>
          <w:rFonts w:ascii="Cambria" w:hAnsi="Cambria" w:cs="Cambria"/>
        </w:rPr>
        <w:t xml:space="preserve"> left in place under the foregoing provisions shall be removed in a manner so as to not endanger the completed work or other structures, utilities or property, whether public or private.</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4.3.13</w:t>
      </w:r>
      <w:r w:rsidRPr="00060918">
        <w:rPr>
          <w:rFonts w:ascii="Cambria" w:hAnsi="Cambria" w:cs="Cambria"/>
          <w:sz w:val="22"/>
          <w:szCs w:val="22"/>
        </w:rPr>
        <w:tab/>
        <w:t>Excavation in Rock</w:t>
      </w:r>
    </w:p>
    <w:p w:rsidR="005C4170" w:rsidRPr="00060918" w:rsidRDefault="005C4170" w:rsidP="005C4170">
      <w:pPr>
        <w:ind w:left="720"/>
        <w:jc w:val="both"/>
        <w:rPr>
          <w:rFonts w:ascii="Cambria" w:hAnsi="Cambria" w:cs="Cambria"/>
        </w:rPr>
      </w:pPr>
      <w:r w:rsidRPr="00060918">
        <w:rPr>
          <w:rFonts w:ascii="Cambria" w:hAnsi="Cambria" w:cs="Cambria"/>
        </w:rPr>
        <w:t>Excavation in rock shall be carried out to a depth, 150 mm more than the bottom level of pipe and to a width equal to the diameter of the pipe plus minimum working space on either side as given in drawing. Unless otherwise directed by the Engineer, rock excavation shall be progressed at least by 20 m in advance of the pipe length proposed to be laid.</w:t>
      </w:r>
    </w:p>
    <w:p w:rsidR="005C4170" w:rsidRPr="00060918" w:rsidRDefault="005C4170" w:rsidP="005C4170">
      <w:pPr>
        <w:ind w:left="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4.3.14</w:t>
      </w:r>
      <w:r w:rsidRPr="00060918">
        <w:rPr>
          <w:rFonts w:ascii="Cambria" w:hAnsi="Cambria" w:cs="Cambria"/>
          <w:sz w:val="22"/>
          <w:szCs w:val="22"/>
        </w:rPr>
        <w:tab/>
        <w:t>Blasting of Rock</w:t>
      </w:r>
    </w:p>
    <w:p w:rsidR="005C4170" w:rsidRPr="00060918" w:rsidRDefault="005C4170" w:rsidP="005C4170">
      <w:pPr>
        <w:ind w:left="720"/>
        <w:jc w:val="both"/>
        <w:rPr>
          <w:rFonts w:ascii="Cambria" w:hAnsi="Cambria" w:cs="Cambria"/>
        </w:rPr>
      </w:pPr>
      <w:r w:rsidRPr="00060918">
        <w:rPr>
          <w:rFonts w:ascii="Cambria" w:hAnsi="Cambria" w:cs="Cambria"/>
        </w:rPr>
        <w:t>Excavation of rock by blasting may be carried out if permitted by the Engineer depending upon the location and circumstances. Contractor shall submit a detailed plan and methodology for such blasting operation to the Engineer for approval. The responsibility of the Contractor with respect to the use of explosives in blasting includes compliance with all laws, rules and regulations of the State or Local Municipalities governing the storage, use, manufacture, sales, handling, transportation or other disposition of explosives. All operations involving the handling, storage and use of explosives, shall be conducted with every precaution by trained and reliable men under experienced supervisors. Blasting shall not be undertaken until all persons in the vicinity have had ample notice and have reached positions out of danger there from. The Contractor shall take special precautions for blasting at and near the top of trench as well as for the proper use of explosives in the trench to prevent damage to surface, structures, water supply mains, sewers, storm drains or other buried structures. The Contractor shall advice the department in advance when charges are to be set off.</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After blasting, the Contractor shall thoroughly seal the excavated trench/pit, remove all loose and </w:t>
      </w:r>
      <w:r w:rsidRPr="00060918">
        <w:rPr>
          <w:rFonts w:ascii="Cambria" w:hAnsi="Cambria" w:cs="Cambria"/>
        </w:rPr>
        <w:lastRenderedPageBreak/>
        <w:t>shattered rock or other loose materials and make the excavation safe before proceeding with further work. The Contractor shall not be entitled to compensation for removal of loose or shattered rock or other loose materials resulting from the enlargement of the excavation beyond the required limits.</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Rock requiring blasting or chiseling shall exclude all rocks such as soft rock, small boulders which can be removed either with pickaxe or crow bars, and shall apply to only rocks which cannot be removed by any of these means. In case of differences in opinion, the decision of the Engineer shall be final and binding on the Contractor.</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4.3.15</w:t>
      </w:r>
      <w:r w:rsidRPr="00060918">
        <w:rPr>
          <w:rFonts w:ascii="Cambria" w:hAnsi="Cambria" w:cs="Cambria"/>
          <w:sz w:val="22"/>
          <w:szCs w:val="22"/>
        </w:rPr>
        <w:tab/>
        <w:t>Excavation for Inlets, Junction Chambers and Other Appurtenant Structures</w:t>
      </w:r>
    </w:p>
    <w:p w:rsidR="005C4170" w:rsidRPr="00060918" w:rsidRDefault="005C4170" w:rsidP="005C4170">
      <w:pPr>
        <w:ind w:left="720"/>
        <w:jc w:val="both"/>
        <w:rPr>
          <w:rFonts w:ascii="Cambria" w:hAnsi="Cambria" w:cs="Cambria"/>
        </w:rPr>
      </w:pPr>
      <w:r w:rsidRPr="00060918">
        <w:rPr>
          <w:rFonts w:ascii="Cambria" w:hAnsi="Cambria" w:cs="Cambria"/>
        </w:rPr>
        <w:t>The Contractor shall excavate as required for all structures with foundations to firm, undisturbed earth up to the level of the underside of the structure. If the excavation is in rock, the Contractor shall excavate all rock at least to the minimum limits shown on the standard details for trenches and to the grade of the bottom of inlets, junction chambers or other structures as required. Where the bottom of the structure is in rock, it should be ensured that no rock shall project above the lower surface of the concrete in such a manner so as to reduce the required thickness of concrete placed simultaneously as an integral part of the foundation and to the outside of structure foundation where structure is to be built. The Contractor shall excavate the trench / pit to provide necessary working space on all sides and for accommodating any sheathing, shoring or bracing etc.</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 xml:space="preserve">4.3.16 </w:t>
      </w:r>
      <w:r w:rsidRPr="00060918">
        <w:rPr>
          <w:rFonts w:ascii="Cambria" w:hAnsi="Cambria" w:cs="Cambria"/>
          <w:sz w:val="22"/>
          <w:szCs w:val="22"/>
        </w:rPr>
        <w:tab/>
        <w:t>Contractor's Responsibility</w:t>
      </w:r>
    </w:p>
    <w:p w:rsidR="005C4170" w:rsidRPr="00060918" w:rsidRDefault="005C4170" w:rsidP="005C4170">
      <w:pPr>
        <w:ind w:left="720"/>
        <w:jc w:val="both"/>
        <w:rPr>
          <w:rFonts w:ascii="Cambria" w:hAnsi="Cambria" w:cs="Cambria"/>
        </w:rPr>
      </w:pPr>
      <w:r w:rsidRPr="00060918">
        <w:rPr>
          <w:rFonts w:ascii="Cambria" w:hAnsi="Cambria" w:cs="Cambria"/>
        </w:rPr>
        <w:t>The Contractor shall be responsible for the adequate pumping, drainage and bailing out of water from the excavation. In case of failure to make such provisions or any other provisions which may result in unsuitable sub-grade conditions, the Contractor shall replace and repair the sub-grade as directed to the satisfaction of the Engineer, at his own cost and responsibility.</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Should the Contractor select to use a gravel sub-grade to facilitate flow of water to pumps or other points of disposal, such gravel sub-grade shall not be measured or paid for as an extra item.</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4.3.17</w:t>
      </w:r>
      <w:r w:rsidRPr="00060918">
        <w:rPr>
          <w:rFonts w:ascii="Cambria" w:hAnsi="Cambria" w:cs="Cambria"/>
          <w:sz w:val="22"/>
          <w:szCs w:val="22"/>
        </w:rPr>
        <w:tab/>
        <w:t>Works Included in Excavation</w:t>
      </w:r>
    </w:p>
    <w:p w:rsidR="005C4170" w:rsidRPr="00060918" w:rsidRDefault="005C4170" w:rsidP="005C4170">
      <w:pPr>
        <w:ind w:left="720"/>
        <w:jc w:val="both"/>
        <w:rPr>
          <w:rFonts w:ascii="Cambria" w:hAnsi="Cambria" w:cs="Cambria"/>
        </w:rPr>
      </w:pPr>
      <w:r w:rsidRPr="00060918">
        <w:rPr>
          <w:rFonts w:ascii="Cambria" w:hAnsi="Cambria" w:cs="Cambria"/>
        </w:rPr>
        <w:t>The following works as per specifications are also included in excavation and the term 'Excavation' shall construe to mean all such items of work. The quoted rates should include the same:</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Provision of side space or additional space in the trench/pit for working and/or accommodating sheathing, shoring, bracing, etc.</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Supply, installation and removal after the work, all sheathing, shoring and bracing required to protect the excavation where required or where such work is recommended by the Engineer.</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Protection of excavations.</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Providing adequate safety measures.</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Additional work in connection with overhead wires and poles.</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Excavations for socket hollows.</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Change of trench location in accordance with Clause 15.7.7 of Chapter 11.</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Additional work in conducting blasting operations as required, in case the excavation is in rock.</w:t>
      </w:r>
    </w:p>
    <w:p w:rsidR="005C4170" w:rsidRPr="00060918" w:rsidRDefault="005C4170" w:rsidP="005C4170">
      <w:pPr>
        <w:widowControl/>
        <w:numPr>
          <w:ilvl w:val="0"/>
          <w:numId w:val="83"/>
        </w:numPr>
        <w:tabs>
          <w:tab w:val="clear" w:pos="360"/>
          <w:tab w:val="num" w:pos="874"/>
          <w:tab w:val="num" w:pos="926"/>
        </w:tabs>
        <w:ind w:left="1286" w:right="450"/>
        <w:jc w:val="both"/>
        <w:rPr>
          <w:rFonts w:ascii="Cambria" w:hAnsi="Cambria" w:cs="Cambria"/>
        </w:rPr>
      </w:pPr>
      <w:r w:rsidRPr="00060918">
        <w:rPr>
          <w:rFonts w:ascii="Cambria" w:hAnsi="Cambria" w:cs="Cambria"/>
        </w:rPr>
        <w:t>Supplying and fixing of sight rails and boning rods in the trench to facilitate measurement of work.</w:t>
      </w:r>
    </w:p>
    <w:p w:rsidR="005C4170" w:rsidRPr="00060918" w:rsidRDefault="005C4170" w:rsidP="005C4170">
      <w:pPr>
        <w:pStyle w:val="Heading2"/>
        <w:ind w:right="450"/>
        <w:jc w:val="left"/>
        <w:rPr>
          <w:rFonts w:ascii="Cambria" w:hAnsi="Cambria" w:cs="Cambria"/>
          <w:b w:val="0"/>
          <w:bCs w:val="0"/>
          <w:sz w:val="22"/>
          <w:szCs w:val="22"/>
        </w:rPr>
      </w:pPr>
    </w:p>
    <w:p w:rsidR="005C4170" w:rsidRPr="00060918" w:rsidRDefault="005C4170" w:rsidP="005C4170">
      <w:pPr>
        <w:pStyle w:val="Heading3"/>
        <w:ind w:left="720" w:right="450" w:hanging="720"/>
        <w:rPr>
          <w:rFonts w:ascii="Cambria" w:hAnsi="Cambria" w:cs="Cambria"/>
          <w:i/>
          <w:iCs/>
          <w:sz w:val="22"/>
          <w:szCs w:val="22"/>
        </w:rPr>
      </w:pPr>
      <w:r w:rsidRPr="00060918">
        <w:rPr>
          <w:rFonts w:ascii="Cambria" w:hAnsi="Cambria" w:cs="Cambria"/>
          <w:sz w:val="22"/>
          <w:szCs w:val="22"/>
        </w:rPr>
        <w:t xml:space="preserve">4.3.18 </w:t>
      </w:r>
      <w:r w:rsidRPr="00060918">
        <w:rPr>
          <w:rFonts w:ascii="Cambria" w:hAnsi="Cambria" w:cs="Cambria"/>
          <w:sz w:val="22"/>
          <w:szCs w:val="22"/>
        </w:rPr>
        <w:tab/>
      </w:r>
      <w:proofErr w:type="gramStart"/>
      <w:r w:rsidRPr="00060918">
        <w:rPr>
          <w:rFonts w:ascii="Cambria" w:hAnsi="Cambria" w:cs="Cambria"/>
          <w:sz w:val="22"/>
          <w:szCs w:val="22"/>
        </w:rPr>
        <w:t>Bedding</w:t>
      </w:r>
      <w:proofErr w:type="gramEnd"/>
      <w:r w:rsidRPr="00060918">
        <w:rPr>
          <w:rFonts w:ascii="Cambria" w:hAnsi="Cambria" w:cs="Cambria"/>
          <w:sz w:val="22"/>
          <w:szCs w:val="22"/>
        </w:rPr>
        <w:t xml:space="preserve"> for the pipe</w:t>
      </w:r>
    </w:p>
    <w:p w:rsidR="005C4170" w:rsidRPr="00060918" w:rsidRDefault="005C4170" w:rsidP="005C4170">
      <w:pPr>
        <w:ind w:left="720"/>
        <w:jc w:val="both"/>
        <w:rPr>
          <w:rFonts w:ascii="Cambria" w:hAnsi="Cambria" w:cs="Cambria"/>
        </w:rPr>
      </w:pPr>
      <w:r w:rsidRPr="00060918">
        <w:rPr>
          <w:rFonts w:ascii="Cambria" w:hAnsi="Cambria" w:cs="Cambria"/>
        </w:rPr>
        <w:t>Bedding shall be provided all along the stretch of the pipe line, which differs based on    the area through which the pipe line passes. Pipe shall be generally laid on earth bedding. When rock is met with, it shall be provided with gravel/sand bedding. Concrete arch bedding shall be used in situations where the pipeline crosses the road below and the pipe may be subjected to damage from passing vehicles. However, the type of bedding to be provided shall be as decided by the Engineer. The various types of beddings are specified below:</w:t>
      </w:r>
    </w:p>
    <w:p w:rsidR="005C4170" w:rsidRPr="00060918" w:rsidRDefault="005C4170" w:rsidP="005C4170">
      <w:pPr>
        <w:pStyle w:val="BlockText"/>
        <w:ind w:left="547"/>
        <w:jc w:val="left"/>
        <w:rPr>
          <w:rFonts w:ascii="Cambria" w:hAnsi="Cambria" w:cs="Cambria"/>
          <w:sz w:val="22"/>
          <w:szCs w:val="22"/>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4.3.19</w:t>
      </w:r>
      <w:r w:rsidRPr="00060918">
        <w:rPr>
          <w:rFonts w:ascii="Cambria" w:hAnsi="Cambria" w:cs="Cambria"/>
          <w:sz w:val="22"/>
          <w:szCs w:val="22"/>
        </w:rPr>
        <w:tab/>
        <w:t>Earth Bedding</w:t>
      </w:r>
    </w:p>
    <w:p w:rsidR="005C4170" w:rsidRPr="00060918" w:rsidRDefault="005C4170" w:rsidP="005C4170">
      <w:pPr>
        <w:ind w:left="720"/>
        <w:jc w:val="both"/>
        <w:rPr>
          <w:rFonts w:ascii="Cambria" w:hAnsi="Cambria" w:cs="Cambria"/>
        </w:rPr>
      </w:pPr>
      <w:r w:rsidRPr="00060918">
        <w:rPr>
          <w:rFonts w:ascii="Cambria" w:hAnsi="Cambria" w:cs="Cambria"/>
        </w:rPr>
        <w:t xml:space="preserve">The pipes shall be placed on the natural, undisturbed earth bedding, which has been carefully shaped to fit the lower part of the pipe for a width of at least 50 % of its external diameter. The trench shall be excavated to an extra breadth and depth, wherever weld joints are coming and the bedding shall be given to the weld joint such that it is relieved of all loads, permitting the pipe Chapter to be firmly bedded throughout its length. Filling and removing earth or similar materials beneath the pipe to adjust with the grade will not be permitted except filling with compacted granular bedding material or </w:t>
      </w:r>
      <w:proofErr w:type="spellStart"/>
      <w:r w:rsidRPr="00060918">
        <w:rPr>
          <w:rFonts w:ascii="Cambria" w:hAnsi="Cambria" w:cs="Cambria"/>
        </w:rPr>
        <w:t>murum</w:t>
      </w:r>
      <w:proofErr w:type="spellEnd"/>
      <w:r w:rsidRPr="00060918">
        <w:rPr>
          <w:rFonts w:ascii="Cambria" w:hAnsi="Cambria" w:cs="Cambria"/>
        </w:rPr>
        <w:t>.</w:t>
      </w:r>
    </w:p>
    <w:p w:rsidR="005C4170" w:rsidRPr="00060918" w:rsidRDefault="005C4170" w:rsidP="005C4170">
      <w:pPr>
        <w:ind w:left="720" w:right="450"/>
        <w:jc w:val="both"/>
        <w:rPr>
          <w:rFonts w:ascii="Cambria" w:hAnsi="Cambria" w:cs="Cambria"/>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4.3.20</w:t>
      </w:r>
      <w:r w:rsidRPr="00060918">
        <w:rPr>
          <w:rFonts w:ascii="Cambria" w:hAnsi="Cambria" w:cs="Cambria"/>
          <w:b w:val="0"/>
          <w:bCs w:val="0"/>
          <w:sz w:val="22"/>
          <w:szCs w:val="22"/>
        </w:rPr>
        <w:tab/>
      </w:r>
      <w:r w:rsidRPr="00060918">
        <w:rPr>
          <w:rFonts w:ascii="Cambria" w:hAnsi="Cambria" w:cs="Cambria"/>
          <w:sz w:val="22"/>
          <w:szCs w:val="22"/>
        </w:rPr>
        <w:t>Gravel Bedding</w:t>
      </w:r>
    </w:p>
    <w:p w:rsidR="005C4170" w:rsidRPr="00060918" w:rsidRDefault="005C4170" w:rsidP="005C4170">
      <w:pPr>
        <w:ind w:left="720"/>
        <w:jc w:val="both"/>
        <w:rPr>
          <w:rFonts w:ascii="Cambria" w:hAnsi="Cambria" w:cs="Cambria"/>
        </w:rPr>
      </w:pPr>
      <w:r w:rsidRPr="00060918">
        <w:rPr>
          <w:rFonts w:ascii="Cambria" w:hAnsi="Cambria" w:cs="Cambria"/>
        </w:rPr>
        <w:t xml:space="preserve">Wherever rock is met with, it shall be removed </w:t>
      </w:r>
      <w:proofErr w:type="spellStart"/>
      <w:r w:rsidRPr="00060918">
        <w:rPr>
          <w:rFonts w:ascii="Cambria" w:hAnsi="Cambria" w:cs="Cambria"/>
        </w:rPr>
        <w:t>upto</w:t>
      </w:r>
      <w:proofErr w:type="spellEnd"/>
      <w:r w:rsidRPr="00060918">
        <w:rPr>
          <w:rFonts w:ascii="Cambria" w:hAnsi="Cambria" w:cs="Cambria"/>
        </w:rPr>
        <w:t xml:space="preserve"> 150 mm below the bottom level of the pipe to a </w:t>
      </w:r>
      <w:r w:rsidRPr="00060918">
        <w:rPr>
          <w:rFonts w:ascii="Cambria" w:hAnsi="Cambria" w:cs="Cambria"/>
        </w:rPr>
        <w:lastRenderedPageBreak/>
        <w:t xml:space="preserve">minimum width equal to the width of the trench and the resulting space shall be filled up with good quality compacted gravel. The granular material shall be filled in the trench </w:t>
      </w:r>
      <w:proofErr w:type="spellStart"/>
      <w:r w:rsidRPr="00060918">
        <w:rPr>
          <w:rFonts w:ascii="Cambria" w:hAnsi="Cambria" w:cs="Cambria"/>
        </w:rPr>
        <w:t>upto</w:t>
      </w:r>
      <w:proofErr w:type="spellEnd"/>
      <w:r w:rsidRPr="00060918">
        <w:rPr>
          <w:rFonts w:ascii="Cambria" w:hAnsi="Cambria" w:cs="Cambria"/>
        </w:rPr>
        <w:t xml:space="preserve"> the level of ¼ the outer diameter of the pipe line, above the bottom of trench and well compacted. Unless otherwise directed by the Engineer, rock excavation shall progress at least 20 m in advance of the pipe length proposed to be laid.</w:t>
      </w:r>
    </w:p>
    <w:p w:rsidR="005C4170" w:rsidRPr="00060918" w:rsidRDefault="005C4170" w:rsidP="005C4170">
      <w:pPr>
        <w:ind w:right="450" w:firstLine="720"/>
        <w:jc w:val="both"/>
        <w:rPr>
          <w:rFonts w:ascii="Cambria" w:hAnsi="Cambria" w:cs="Cambria"/>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4.3.21</w:t>
      </w:r>
      <w:r w:rsidRPr="00060918">
        <w:rPr>
          <w:rFonts w:ascii="Cambria" w:hAnsi="Cambria" w:cs="Cambria"/>
          <w:sz w:val="22"/>
          <w:szCs w:val="22"/>
        </w:rPr>
        <w:tab/>
        <w:t>Concrete Arch bedding</w:t>
      </w:r>
    </w:p>
    <w:p w:rsidR="005C4170" w:rsidRPr="00060918" w:rsidRDefault="005C4170" w:rsidP="005C4170">
      <w:pPr>
        <w:ind w:left="720"/>
        <w:jc w:val="both"/>
        <w:rPr>
          <w:rFonts w:ascii="Cambria" w:hAnsi="Cambria" w:cs="Cambria"/>
        </w:rPr>
      </w:pPr>
      <w:r w:rsidRPr="00060918">
        <w:rPr>
          <w:rFonts w:ascii="Cambria" w:hAnsi="Cambria" w:cs="Cambria"/>
        </w:rPr>
        <w:t>Wherev1er concrete bedding is proposed to be provided, it shall be provided as per the approved drawings or as directed by the Engineer. The sub-grade shall be prepared to dimension as shown in the Drawings. The pipe shall be provided with sand bedding below and concrete arch above. The dimensions and thickness of bedding etc</w:t>
      </w:r>
      <w:proofErr w:type="gramStart"/>
      <w:r w:rsidRPr="00060918">
        <w:rPr>
          <w:rFonts w:ascii="Cambria" w:hAnsi="Cambria" w:cs="Cambria"/>
        </w:rPr>
        <w:t>.,</w:t>
      </w:r>
      <w:proofErr w:type="gramEnd"/>
      <w:r w:rsidRPr="00060918">
        <w:rPr>
          <w:rFonts w:ascii="Cambria" w:hAnsi="Cambria" w:cs="Cambria"/>
        </w:rPr>
        <w:t xml:space="preserve"> shall be as per the approved Drawings. </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bottom of the trench may be slopped on the sides or kerbed. The sand bedding shall be provided below the pipe. The sand used shall be clean, medium grained and free from impurities. The sand shall be compacted by hand compaction, by watering and ramming, in layers not exceeding 150 mm.</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minimum thickness of concrete for the arch portion shall be as specified in the Drawings or as directed by the Engineer. Dry mix will not be permitted. The slump for concrete for the arch portion shall not be more than 25 mm. All water in the trench must be bailed out prior to taking up bedding work. When concrete is to be placed over the pipe for arch portion, it shall be placed carefully so as not to damage or injure the joints or displace the pipe. Back filling shall be done in a careful manner and at such time after the concrete is set, so as not to damage the concrete. Joints shall be avoided under the roads, but they shall be located on either side of the roads.</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right="450"/>
        <w:jc w:val="both"/>
        <w:rPr>
          <w:rFonts w:ascii="Cambria" w:hAnsi="Cambria" w:cs="Cambria"/>
        </w:rPr>
      </w:pPr>
      <w:r w:rsidRPr="00060918">
        <w:rPr>
          <w:rFonts w:ascii="Cambria" w:hAnsi="Cambria" w:cs="Cambria"/>
        </w:rPr>
        <w:t>The concrete arch bedding shall only be used when the pipe line crosses the road below and where directed by the Engineer.</w:t>
      </w:r>
    </w:p>
    <w:p w:rsidR="005C4170" w:rsidRPr="00060918" w:rsidRDefault="005C4170" w:rsidP="005C4170">
      <w:pPr>
        <w:ind w:right="450"/>
        <w:jc w:val="both"/>
        <w:rPr>
          <w:rFonts w:ascii="Cambria" w:hAnsi="Cambria" w:cs="Cambria"/>
          <w:b/>
          <w:bCs/>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 xml:space="preserve">4.3.22 </w:t>
      </w:r>
      <w:r w:rsidRPr="00060918">
        <w:rPr>
          <w:rFonts w:ascii="Cambria" w:hAnsi="Cambria" w:cs="Cambria"/>
          <w:sz w:val="22"/>
          <w:szCs w:val="22"/>
        </w:rPr>
        <w:tab/>
        <w:t>Special Bedding in poor sub grades</w:t>
      </w:r>
    </w:p>
    <w:p w:rsidR="005C4170" w:rsidRPr="00060918" w:rsidRDefault="005C4170" w:rsidP="005C4170">
      <w:pPr>
        <w:ind w:left="720"/>
        <w:jc w:val="both"/>
        <w:rPr>
          <w:rFonts w:ascii="Cambria" w:hAnsi="Cambria" w:cs="Cambria"/>
        </w:rPr>
      </w:pPr>
      <w:r w:rsidRPr="00060918">
        <w:rPr>
          <w:rFonts w:ascii="Cambria" w:hAnsi="Cambria" w:cs="Cambria"/>
        </w:rPr>
        <w:t>During the progress of work, if the subgrade is observed to be of poor quality which is unsuitable for laying the pipe line and which is not the result of the Contractor's negligence, the Engineer may direct the Contractor to strengthen the subgrade as mentioned below-</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Where the bottom of the trench at sub-grade is found to consists of material which is unstable to such a degree that in the opinion of the Engineer, it cannot be removed and replaced with approved material thoroughly compacted in place to support the pipe properly, a suitable foundation for the pipes, consisting of piling, timbers or other materials, in accordance with relevant drawings and as instructed by the Engineer shall be constructed.</w:t>
      </w:r>
    </w:p>
    <w:p w:rsidR="005C4170" w:rsidRPr="00060918" w:rsidRDefault="005C4170" w:rsidP="005C4170">
      <w:pPr>
        <w:ind w:left="709"/>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During the progress of the work, should the foundation for the pipeline be in soft, yielding or spongy materials which are unsuitable for the sub-grade of the pipe line and which is not the result of the contractor’s negligence, to make proper provisions for adequate drainage of the excavation, the contractor shall remove such unsuitable sub-grade materials to the depth directed by the Engineer. The contractor shall fill the excavated depth in the manner here in after described or as directed by the Engineer.</w:t>
      </w:r>
    </w:p>
    <w:p w:rsidR="005C4170" w:rsidRPr="00060918" w:rsidRDefault="005C4170" w:rsidP="005C4170">
      <w:pPr>
        <w:ind w:left="709"/>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contract unit for foundation shall be one cubic meter. The foundations will be measured for payment complete in place. The contract unit price shall be total compensation for furnishing all </w:t>
      </w:r>
      <w:proofErr w:type="spellStart"/>
      <w:r w:rsidRPr="00060918">
        <w:rPr>
          <w:rFonts w:ascii="Cambria" w:hAnsi="Cambria" w:cs="Cambria"/>
        </w:rPr>
        <w:t>Labour</w:t>
      </w:r>
      <w:proofErr w:type="spellEnd"/>
      <w:r w:rsidRPr="00060918">
        <w:rPr>
          <w:rFonts w:ascii="Cambria" w:hAnsi="Cambria" w:cs="Cambria"/>
        </w:rPr>
        <w:t>, tools, materials, equipment and incidentals necessary to complete the work, including all excavation and disposal of surplus material.</w:t>
      </w:r>
    </w:p>
    <w:p w:rsidR="005C4170" w:rsidRPr="00060918" w:rsidRDefault="005C4170" w:rsidP="005C4170">
      <w:pPr>
        <w:ind w:left="709"/>
        <w:jc w:val="both"/>
        <w:rPr>
          <w:rFonts w:ascii="Cambria" w:hAnsi="Cambria" w:cs="Cambria"/>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 xml:space="preserve">4.3.23 </w:t>
      </w:r>
      <w:r w:rsidRPr="00060918">
        <w:rPr>
          <w:rFonts w:ascii="Cambria" w:hAnsi="Cambria" w:cs="Cambria"/>
          <w:sz w:val="22"/>
          <w:szCs w:val="22"/>
        </w:rPr>
        <w:tab/>
        <w:t>Rock Foundations</w:t>
      </w:r>
    </w:p>
    <w:p w:rsidR="005C4170" w:rsidRPr="00060918" w:rsidRDefault="005C4170" w:rsidP="005C4170">
      <w:pPr>
        <w:ind w:left="720"/>
        <w:jc w:val="both"/>
        <w:rPr>
          <w:rFonts w:ascii="Cambria" w:hAnsi="Cambria" w:cs="Cambria"/>
        </w:rPr>
      </w:pPr>
      <w:r w:rsidRPr="00060918">
        <w:rPr>
          <w:rFonts w:ascii="Cambria" w:hAnsi="Cambria" w:cs="Cambria"/>
        </w:rPr>
        <w:t>The space resulting from the removal of unsuitable materials shall be filled with crushed stone, local lime stone rock, free from loamy soil, clay and vegetable matter, graded in size from 25 mm to 30 mm in general.</w:t>
      </w:r>
    </w:p>
    <w:p w:rsidR="005C4170" w:rsidRPr="00060918" w:rsidRDefault="005C4170" w:rsidP="005C4170">
      <w:pPr>
        <w:ind w:left="697"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strengthening   shall be done either by crushed stone or local lime stone, with depth not exceeding 450 mm (ref. Clause 15.7.10.4 of Book of Specifications for Procurement of Project Works); or by gravel, with depth not exceeding 225 mm or by concrete of mix 1:4:8 </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2"/>
        <w:spacing w:line="360" w:lineRule="auto"/>
        <w:ind w:right="450"/>
        <w:jc w:val="left"/>
        <w:rPr>
          <w:rFonts w:ascii="Cambria" w:hAnsi="Cambria" w:cs="Cambria"/>
          <w:sz w:val="22"/>
          <w:szCs w:val="22"/>
        </w:rPr>
      </w:pPr>
      <w:r w:rsidRPr="00060918">
        <w:rPr>
          <w:rFonts w:ascii="Cambria" w:hAnsi="Cambria" w:cs="Cambria"/>
          <w:sz w:val="22"/>
          <w:szCs w:val="22"/>
        </w:rPr>
        <w:t>5.0</w:t>
      </w:r>
      <w:r w:rsidRPr="00060918">
        <w:rPr>
          <w:rFonts w:ascii="Cambria" w:hAnsi="Cambria" w:cs="Cambria"/>
          <w:sz w:val="22"/>
          <w:szCs w:val="22"/>
        </w:rPr>
        <w:tab/>
        <w:t xml:space="preserve"> Backfilling of Trenches and around foundations of structures</w:t>
      </w:r>
    </w:p>
    <w:p w:rsidR="005C4170" w:rsidRPr="00060918" w:rsidRDefault="005C4170" w:rsidP="005C4170">
      <w:pPr>
        <w:pStyle w:val="Heading3"/>
        <w:ind w:right="450"/>
        <w:rPr>
          <w:rFonts w:ascii="Cambria" w:hAnsi="Cambria" w:cs="Cambria"/>
          <w:sz w:val="22"/>
          <w:szCs w:val="22"/>
        </w:rPr>
      </w:pPr>
      <w:r w:rsidRPr="00060918">
        <w:rPr>
          <w:rFonts w:ascii="Cambria" w:hAnsi="Cambria" w:cs="Cambria"/>
          <w:sz w:val="22"/>
          <w:szCs w:val="22"/>
        </w:rPr>
        <w:t>5.1</w:t>
      </w:r>
      <w:r w:rsidRPr="00060918">
        <w:rPr>
          <w:rFonts w:ascii="Cambria" w:hAnsi="Cambria" w:cs="Cambria"/>
          <w:sz w:val="22"/>
          <w:szCs w:val="22"/>
        </w:rPr>
        <w:tab/>
        <w:t xml:space="preserve"> General</w:t>
      </w: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Filling in trenches for pipes and drains shall be commenced as soon as the joints of pipe and drains have been tested and passed. The backfilling material shall be properly consolidated by watering and ramming, taking due care that no damage is caused to the pipes.</w:t>
      </w: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 xml:space="preserve">Where the trenches are excavated in soil, the filling from the bottom of the trench to the level of the centerline of the pipe shall be done by hand compaction with selected approved earth in </w:t>
      </w:r>
      <w:r w:rsidRPr="00060918">
        <w:rPr>
          <w:rFonts w:ascii="Cambria" w:hAnsi="Cambria" w:cs="Cambria"/>
        </w:rPr>
        <w:lastRenderedPageBreak/>
        <w:t>layers not exceeding 8 cm, backfilling above the level of the centerline of the pipe shall be done with selected earth by hand compaction or other approved means in layers not exceeding 15 cm.</w:t>
      </w:r>
    </w:p>
    <w:p w:rsidR="005C4170" w:rsidRPr="00060918" w:rsidRDefault="005C4170" w:rsidP="005C4170">
      <w:pPr>
        <w:pStyle w:val="BodyTextIndent2"/>
        <w:tabs>
          <w:tab w:val="num" w:pos="1440"/>
        </w:tabs>
        <w:ind w:left="360" w:hanging="576"/>
        <w:rPr>
          <w:rFonts w:ascii="Cambria" w:hAnsi="Cambria" w:cs="Cambria"/>
        </w:rPr>
      </w:pP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 xml:space="preserve">In case of excavation of trenches in rock, the filling </w:t>
      </w:r>
      <w:proofErr w:type="spellStart"/>
      <w:r w:rsidRPr="00060918">
        <w:rPr>
          <w:rFonts w:ascii="Cambria" w:hAnsi="Cambria" w:cs="Cambria"/>
        </w:rPr>
        <w:t>upto</w:t>
      </w:r>
      <w:proofErr w:type="spellEnd"/>
      <w:r w:rsidRPr="00060918">
        <w:rPr>
          <w:rFonts w:ascii="Cambria" w:hAnsi="Cambria" w:cs="Cambria"/>
        </w:rPr>
        <w:t xml:space="preserve"> a level 30 cm above the top of the pipe shall be done with fine materials, such as earth, </w:t>
      </w:r>
      <w:proofErr w:type="spellStart"/>
      <w:r w:rsidRPr="00060918">
        <w:rPr>
          <w:rFonts w:ascii="Cambria" w:hAnsi="Cambria" w:cs="Cambria"/>
        </w:rPr>
        <w:t>moorum</w:t>
      </w:r>
      <w:proofErr w:type="spellEnd"/>
      <w:r w:rsidRPr="00060918">
        <w:rPr>
          <w:rFonts w:ascii="Cambria" w:hAnsi="Cambria" w:cs="Cambria"/>
        </w:rPr>
        <w:t xml:space="preserve"> etc. The filling up of the level of the centerline of the pipe shall be done by hand compaction in layers not exceeding 8 cm, whereas the filling above the centerline of the pipe shall be done by hand compaction or approved means in layers not exceeding 15 cm. The filling from a level 30 cm above the top of the pipe to the top of the trench shall be done by hand or other approved mechanical methods with broken rock filling of size not exceeding 15 cm mixed with fine materials as available to fill up the voids.</w:t>
      </w:r>
    </w:p>
    <w:p w:rsidR="005C4170" w:rsidRPr="00060918" w:rsidRDefault="005C4170" w:rsidP="005C4170">
      <w:pPr>
        <w:pStyle w:val="BodyTextIndent2"/>
        <w:ind w:left="360" w:hanging="576"/>
        <w:rPr>
          <w:rFonts w:ascii="Cambria" w:hAnsi="Cambria" w:cs="Cambria"/>
        </w:rPr>
      </w:pP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Filling of the trenches shall be carried out simultaneously on both sides of the pipes to avoid unequal pressure on the pipe.</w:t>
      </w:r>
    </w:p>
    <w:p w:rsidR="005C4170" w:rsidRPr="00060918" w:rsidRDefault="005C4170" w:rsidP="005C4170">
      <w:pPr>
        <w:pStyle w:val="BodyTextIndent2"/>
        <w:tabs>
          <w:tab w:val="num" w:pos="1440"/>
        </w:tabs>
        <w:ind w:left="360" w:hanging="576"/>
        <w:rPr>
          <w:rFonts w:ascii="Cambria" w:hAnsi="Cambria" w:cs="Cambria"/>
        </w:rPr>
      </w:pP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 xml:space="preserve">All fill material will be subject to Engineer’s approval. If any material is rejected by Engineer, contractor shall remove the same forthwith from the site at no extra cost to the Employer. Surplus fill material shall be </w:t>
      </w:r>
      <w:proofErr w:type="gramStart"/>
      <w:r w:rsidRPr="00060918">
        <w:rPr>
          <w:rFonts w:ascii="Cambria" w:hAnsi="Cambria" w:cs="Cambria"/>
        </w:rPr>
        <w:t>deposited/</w:t>
      </w:r>
      <w:proofErr w:type="spellStart"/>
      <w:r w:rsidRPr="00060918">
        <w:rPr>
          <w:rFonts w:ascii="Cambria" w:hAnsi="Cambria" w:cs="Cambria"/>
        </w:rPr>
        <w:t>disposedoff</w:t>
      </w:r>
      <w:proofErr w:type="spellEnd"/>
      <w:proofErr w:type="gramEnd"/>
      <w:r w:rsidRPr="00060918">
        <w:rPr>
          <w:rFonts w:ascii="Cambria" w:hAnsi="Cambria" w:cs="Cambria"/>
        </w:rPr>
        <w:t xml:space="preserve"> as directed by the Engineer after the fill work is completed. </w:t>
      </w:r>
    </w:p>
    <w:p w:rsidR="005C4170" w:rsidRPr="00060918" w:rsidRDefault="005C4170" w:rsidP="005C4170">
      <w:pPr>
        <w:pStyle w:val="BodyTextIndent2"/>
        <w:tabs>
          <w:tab w:val="left" w:pos="1260"/>
        </w:tabs>
        <w:ind w:left="2736" w:hanging="576"/>
        <w:rPr>
          <w:rFonts w:ascii="Cambria" w:hAnsi="Cambria" w:cs="Cambria"/>
        </w:rPr>
      </w:pPr>
    </w:p>
    <w:p w:rsidR="005C4170" w:rsidRPr="00060918" w:rsidRDefault="005C4170" w:rsidP="005C4170">
      <w:pPr>
        <w:pStyle w:val="BodyTextIndent2"/>
        <w:widowControl/>
        <w:numPr>
          <w:ilvl w:val="0"/>
          <w:numId w:val="84"/>
        </w:numPr>
        <w:tabs>
          <w:tab w:val="clear" w:pos="1440"/>
          <w:tab w:val="num" w:pos="1296"/>
        </w:tabs>
        <w:spacing w:after="0" w:line="240" w:lineRule="auto"/>
        <w:ind w:left="1296" w:hanging="576"/>
        <w:jc w:val="both"/>
        <w:rPr>
          <w:rFonts w:ascii="Cambria" w:hAnsi="Cambria" w:cs="Cambria"/>
        </w:rPr>
      </w:pPr>
      <w:r w:rsidRPr="00060918">
        <w:rPr>
          <w:rFonts w:ascii="Cambria" w:hAnsi="Cambria" w:cs="Cambria"/>
        </w:rPr>
        <w:t>No earth fill shall commence until surface water discharges and streams have been properly intercepted or otherwise dealt with as directed by the Engineer.</w:t>
      </w:r>
    </w:p>
    <w:p w:rsidR="005C4170" w:rsidRPr="00060918" w:rsidRDefault="005C4170" w:rsidP="005C4170">
      <w:pPr>
        <w:pStyle w:val="BodyTextIndent2"/>
        <w:tabs>
          <w:tab w:val="left" w:pos="1260"/>
        </w:tabs>
        <w:ind w:left="567"/>
        <w:rPr>
          <w:rFonts w:ascii="Cambria" w:hAnsi="Cambria" w:cs="Cambria"/>
        </w:rPr>
      </w:pPr>
    </w:p>
    <w:p w:rsidR="005C4170" w:rsidRPr="00060918" w:rsidRDefault="005C4170" w:rsidP="005C4170">
      <w:pPr>
        <w:pStyle w:val="BodyTextIndent2"/>
        <w:ind w:left="720" w:hanging="738"/>
        <w:rPr>
          <w:rFonts w:ascii="Cambria" w:hAnsi="Cambria" w:cs="Cambria"/>
          <w:b/>
          <w:bCs/>
        </w:rPr>
      </w:pPr>
      <w:r w:rsidRPr="00060918">
        <w:rPr>
          <w:rFonts w:ascii="Cambria" w:hAnsi="Cambria" w:cs="Cambria"/>
          <w:b/>
          <w:bCs/>
        </w:rPr>
        <w:t xml:space="preserve">5.2 </w:t>
      </w:r>
      <w:r w:rsidRPr="00060918">
        <w:rPr>
          <w:rFonts w:ascii="Cambria" w:hAnsi="Cambria" w:cs="Cambria"/>
          <w:b/>
          <w:bCs/>
        </w:rPr>
        <w:tab/>
        <w:t>Material:</w:t>
      </w:r>
    </w:p>
    <w:p w:rsidR="005C4170" w:rsidRPr="00060918" w:rsidRDefault="005C4170" w:rsidP="005C4170">
      <w:pPr>
        <w:ind w:left="720"/>
        <w:jc w:val="both"/>
        <w:rPr>
          <w:rFonts w:ascii="Cambria" w:hAnsi="Cambria" w:cs="Cambria"/>
        </w:rPr>
      </w:pPr>
      <w:r w:rsidRPr="00060918">
        <w:rPr>
          <w:rFonts w:ascii="Cambria" w:hAnsi="Cambria" w:cs="Cambria"/>
        </w:rPr>
        <w:t xml:space="preserve">To the extent available, selected surplus soils from excavated materials shall be used as backfill.  Fill material shall be free from clods, salts, </w:t>
      </w:r>
      <w:proofErr w:type="spellStart"/>
      <w:r w:rsidRPr="00060918">
        <w:rPr>
          <w:rFonts w:ascii="Cambria" w:hAnsi="Cambria" w:cs="Cambria"/>
        </w:rPr>
        <w:t>sulphates</w:t>
      </w:r>
      <w:proofErr w:type="spellEnd"/>
      <w:r w:rsidRPr="00060918">
        <w:rPr>
          <w:rFonts w:ascii="Cambria" w:hAnsi="Cambria" w:cs="Cambria"/>
        </w:rPr>
        <w:t xml:space="preserve">, organic or other foreign material. All clods of earth shall be broken or removed.  Where excavated material is mostly rock, the boulders shall be broken into pieces not larger than 150mm size, mixed with properly graded fine material consisting of </w:t>
      </w:r>
      <w:proofErr w:type="spellStart"/>
      <w:r w:rsidRPr="00060918">
        <w:rPr>
          <w:rFonts w:ascii="Cambria" w:hAnsi="Cambria" w:cs="Cambria"/>
        </w:rPr>
        <w:t>murum</w:t>
      </w:r>
      <w:proofErr w:type="spellEnd"/>
      <w:r w:rsidRPr="00060918">
        <w:rPr>
          <w:rFonts w:ascii="Cambria" w:hAnsi="Cambria" w:cs="Cambria"/>
        </w:rPr>
        <w:t xml:space="preserve"> or earth to fill up the voids and the mixture used for filling.</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If any selected fill material is required to be borrowed, contractor shall make arrangements for bringing such material from outside borrow pits. The material and source shall be subject to prior approval of the Engineer. The approved borrow pit area shall be cleared of all bushes, roots of trees, plants,  </w:t>
      </w:r>
      <w:proofErr w:type="spellStart"/>
      <w:r w:rsidRPr="00060918">
        <w:rPr>
          <w:rFonts w:ascii="Cambria" w:hAnsi="Cambria" w:cs="Cambria"/>
        </w:rPr>
        <w:t>rubbishetc</w:t>
      </w:r>
      <w:proofErr w:type="spellEnd"/>
      <w:r w:rsidRPr="00060918">
        <w:rPr>
          <w:rFonts w:ascii="Cambria" w:hAnsi="Cambria" w:cs="Cambria"/>
        </w:rPr>
        <w:t xml:space="preserve">, top soil containing salts </w:t>
      </w:r>
      <w:proofErr w:type="spellStart"/>
      <w:r w:rsidRPr="00060918">
        <w:rPr>
          <w:rFonts w:ascii="Cambria" w:hAnsi="Cambria" w:cs="Cambria"/>
        </w:rPr>
        <w:t>sulphate</w:t>
      </w:r>
      <w:proofErr w:type="spellEnd"/>
      <w:r w:rsidRPr="00060918">
        <w:rPr>
          <w:rFonts w:ascii="Cambria" w:hAnsi="Cambria" w:cs="Cambria"/>
        </w:rPr>
        <w:t xml:space="preserve"> and other foreign material shall be removed. The materials so removed shall be burnt or disposed off as directed by the Engineer. Contractor shall make necessary access roads to borrow areas and maintain the same, if such access road does not exist, at his cost.</w:t>
      </w:r>
    </w:p>
    <w:p w:rsidR="005C4170" w:rsidRPr="00060918" w:rsidRDefault="005C4170" w:rsidP="005C4170">
      <w:pPr>
        <w:pStyle w:val="BodyTextIndent2"/>
        <w:tabs>
          <w:tab w:val="left" w:pos="1260"/>
        </w:tabs>
        <w:ind w:left="567"/>
        <w:rPr>
          <w:rFonts w:ascii="Cambria" w:hAnsi="Cambria" w:cs="Cambria"/>
        </w:rPr>
      </w:pP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 xml:space="preserve">6.0 </w:t>
      </w:r>
      <w:r w:rsidRPr="00060918">
        <w:rPr>
          <w:rFonts w:ascii="Cambria" w:hAnsi="Cambria" w:cs="Cambria"/>
          <w:b/>
          <w:bCs/>
        </w:rPr>
        <w:tab/>
        <w:t>Filling in pits and trenches around foundations of structures, walls etc:</w:t>
      </w:r>
    </w:p>
    <w:p w:rsidR="005C4170" w:rsidRPr="00060918" w:rsidRDefault="005C4170" w:rsidP="005C4170">
      <w:pPr>
        <w:ind w:left="720"/>
        <w:jc w:val="both"/>
        <w:rPr>
          <w:rFonts w:ascii="Cambria" w:hAnsi="Cambria" w:cs="Cambria"/>
        </w:rPr>
      </w:pPr>
      <w:r w:rsidRPr="00060918">
        <w:rPr>
          <w:rFonts w:ascii="Cambria" w:hAnsi="Cambria" w:cs="Cambria"/>
        </w:rPr>
        <w:t xml:space="preserve">As soon as the work in foundation has been accepted and measured, the spaces around the foundations, structures, pits, trenches etc, shall be cleared of all debris, and filled with earth in layers not exceeding 15 cm, each layer being watered, rammed and properly consolidated before the succeeding one is laid. Each layer shall be consolidated to the satisfaction of the Engineer. Earth shall be </w:t>
      </w:r>
      <w:proofErr w:type="spellStart"/>
      <w:r w:rsidRPr="00060918">
        <w:rPr>
          <w:rFonts w:ascii="Cambria" w:hAnsi="Cambria" w:cs="Cambria"/>
        </w:rPr>
        <w:t>rammed</w:t>
      </w:r>
      <w:proofErr w:type="spellEnd"/>
      <w:r w:rsidRPr="00060918">
        <w:rPr>
          <w:rFonts w:ascii="Cambria" w:hAnsi="Cambria" w:cs="Cambria"/>
        </w:rPr>
        <w:t xml:space="preserve"> with approved mechanical compaction machines.  Usually no manual compaction shall be allowed unless Engineer is satisfied that in some cases manual compaction by tampers cannot be avoided. The final backfill surface shall be trimmed and leveled to proper profile as directed by the Engineer or indicated on the drawings.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Contractor shall use selected surplus spoils from excavated materials for backfilling. The excavated materials suitable for backfilling shall be stored not closer than 600 mm from the edge of the trench and shall not obstruct any public utilities or interfere with travel by local inhabitants or general public. Handling and storage of excavated materials must meet with the regulations of the Local Government Authorities. The detailed specifications for backfilling shall be as per Clause 8 of IS: 3114-1994</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 xml:space="preserve">6.1  </w:t>
      </w:r>
      <w:r w:rsidRPr="00060918">
        <w:rPr>
          <w:rFonts w:ascii="Cambria" w:hAnsi="Cambria" w:cs="Cambria"/>
          <w:sz w:val="22"/>
          <w:szCs w:val="22"/>
        </w:rPr>
        <w:tab/>
        <w:t>Method of Backfilling</w:t>
      </w:r>
    </w:p>
    <w:p w:rsidR="005C4170" w:rsidRPr="00060918" w:rsidRDefault="005C4170" w:rsidP="005C4170">
      <w:pPr>
        <w:ind w:left="720"/>
        <w:jc w:val="both"/>
        <w:rPr>
          <w:rFonts w:ascii="Cambria" w:hAnsi="Cambria" w:cs="Cambria"/>
        </w:rPr>
      </w:pPr>
      <w:r w:rsidRPr="00060918">
        <w:rPr>
          <w:rFonts w:ascii="Cambria" w:hAnsi="Cambria" w:cs="Cambria"/>
        </w:rPr>
        <w:lastRenderedPageBreak/>
        <w:t>Trenches and excavated pits for structures shall be backfilled to original ground level or to such other levels, as the Engineer may direct. All backfilling shall be carried out in orderly manner expeditiously and consistent with good workmanship.</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Backfill material put into the trenches/pits for backfilling, shall unless otherwise specified be compacted and built up as to minimize future settlement as much as is reasonably possible. For this, care shall be exercised in selecting backfill material free from large hard clay lumps, especially in cramped areas directly adjoining the walls of structures.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Backfilling in trenches shall be done as pipe laying progresses, with the permission of the Engineer, after the pipe or conduit is properly bedded, jointed and inspected and all measurements for the location of Y-Junctions, tees, etc., are properly recorded by the Engineer and sufficient time is allowed for the joint materials or cement concrete or mortar to set. However the joints shall be left open for inspection during testing, which shall be backfilled after successful completion of testing, after obtaining permission from the Engineer. Backfilling around and over the pipe, conduit, or structure shall be taken up uniformly on all sides and in the sequence and manner specified hereinafter, with care to avoid the displacement or damage to the pipe, conduit or structure. </w:t>
      </w:r>
    </w:p>
    <w:p w:rsidR="005C4170" w:rsidRPr="00060918" w:rsidRDefault="005C4170" w:rsidP="005C4170">
      <w:pPr>
        <w:ind w:left="720" w:right="450" w:firstLine="36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For the purpose of backfilling, the depth of trench shall be divided into the following three zones measured from bottom to top of trench, as follows:</w:t>
      </w:r>
    </w:p>
    <w:p w:rsidR="005C4170" w:rsidRPr="00060918" w:rsidRDefault="005C4170" w:rsidP="005C4170">
      <w:pPr>
        <w:ind w:left="720" w:right="450" w:firstLine="360"/>
        <w:jc w:val="both"/>
        <w:rPr>
          <w:rFonts w:ascii="Cambria" w:hAnsi="Cambria" w:cs="Cambria"/>
        </w:rPr>
      </w:pPr>
    </w:p>
    <w:p w:rsidR="005C4170" w:rsidRPr="00060918" w:rsidRDefault="005C4170" w:rsidP="005C4170">
      <w:pPr>
        <w:widowControl/>
        <w:numPr>
          <w:ilvl w:val="0"/>
          <w:numId w:val="85"/>
        </w:numPr>
        <w:ind w:left="720" w:right="450" w:firstLine="0"/>
        <w:jc w:val="both"/>
        <w:rPr>
          <w:rFonts w:ascii="Cambria" w:hAnsi="Cambria" w:cs="Cambria"/>
        </w:rPr>
      </w:pPr>
      <w:r w:rsidRPr="00060918">
        <w:rPr>
          <w:rFonts w:ascii="Cambria" w:hAnsi="Cambria" w:cs="Cambria"/>
          <w:i/>
          <w:iCs/>
        </w:rPr>
        <w:t xml:space="preserve">Zone A </w:t>
      </w:r>
      <w:r w:rsidRPr="00060918">
        <w:rPr>
          <w:rFonts w:ascii="Cambria" w:hAnsi="Cambria" w:cs="Cambria"/>
        </w:rPr>
        <w:t>: From bottom of trench to the centre line of pipe,</w:t>
      </w:r>
    </w:p>
    <w:p w:rsidR="005C4170" w:rsidRPr="00060918" w:rsidRDefault="005C4170" w:rsidP="005C4170">
      <w:pPr>
        <w:widowControl/>
        <w:numPr>
          <w:ilvl w:val="0"/>
          <w:numId w:val="85"/>
        </w:numPr>
        <w:ind w:right="450"/>
        <w:jc w:val="both"/>
        <w:rPr>
          <w:rFonts w:ascii="Cambria" w:hAnsi="Cambria" w:cs="Cambria"/>
        </w:rPr>
      </w:pPr>
      <w:r w:rsidRPr="00060918">
        <w:rPr>
          <w:rFonts w:ascii="Cambria" w:hAnsi="Cambria" w:cs="Cambria"/>
          <w:i/>
          <w:iCs/>
        </w:rPr>
        <w:t>Zone B</w:t>
      </w:r>
      <w:r w:rsidRPr="00060918">
        <w:rPr>
          <w:rFonts w:ascii="Cambria" w:hAnsi="Cambria" w:cs="Cambria"/>
        </w:rPr>
        <w:t xml:space="preserve"> : From the level of centre line of pipe to a level of 300 mm above the top of pipe,</w:t>
      </w:r>
    </w:p>
    <w:p w:rsidR="005C4170" w:rsidRPr="00060918" w:rsidRDefault="005C4170" w:rsidP="005C4170">
      <w:pPr>
        <w:widowControl/>
        <w:numPr>
          <w:ilvl w:val="0"/>
          <w:numId w:val="85"/>
        </w:numPr>
        <w:ind w:left="720" w:right="450" w:firstLine="0"/>
        <w:jc w:val="both"/>
        <w:rPr>
          <w:rFonts w:ascii="Cambria" w:hAnsi="Cambria" w:cs="Cambria"/>
        </w:rPr>
      </w:pPr>
      <w:r w:rsidRPr="00060918">
        <w:rPr>
          <w:rFonts w:ascii="Cambria" w:hAnsi="Cambria" w:cs="Cambria"/>
          <w:i/>
          <w:iCs/>
        </w:rPr>
        <w:t>Zone C</w:t>
      </w:r>
      <w:r w:rsidRPr="00060918">
        <w:rPr>
          <w:rFonts w:ascii="Cambria" w:hAnsi="Cambria" w:cs="Cambria"/>
        </w:rPr>
        <w:t>: From a level of 300 mm above the top of pipe to the top of trench.</w:t>
      </w:r>
    </w:p>
    <w:p w:rsidR="005C4170" w:rsidRPr="00060918" w:rsidRDefault="005C4170" w:rsidP="005C4170">
      <w:pPr>
        <w:ind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Backfilling in the trenches and around structures shall be carried out in horizontal layers of uniform thickness of not more than 150 mm when measured loose. As may be necessary to attain maximum compaction, the backfill material shall be moistened by sprinkling with water. After placing each layer of backfill material, the layer shall be thoroughly and uniformly compacted by means of mechanical or hand tampers. The compacting equipment and the manner of its use shall be subject to the approval of the Engineer.</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After the backfill material is placed in Zone A and Zone B as specified above, the remaining portion i.e., Zone C of the trench may be machine backfilled. Even in this case the backfill material shall be placed in uniform horizontal layers of not more than 150 mm thickness. Small pebbles of size less that 50 mm, if any, shall be so distributed throughout the mass, that all interstices are solidly filled with fine material. The backfill material shall be </w:t>
      </w:r>
      <w:proofErr w:type="spellStart"/>
      <w:r w:rsidRPr="00060918">
        <w:rPr>
          <w:rFonts w:ascii="Cambria" w:hAnsi="Cambria" w:cs="Cambria"/>
        </w:rPr>
        <w:t>tamped</w:t>
      </w:r>
      <w:proofErr w:type="spellEnd"/>
      <w:r w:rsidRPr="00060918">
        <w:rPr>
          <w:rFonts w:ascii="Cambria" w:hAnsi="Cambria" w:cs="Cambria"/>
        </w:rPr>
        <w:t xml:space="preserve"> with mechanical tamping equipment, after moistening the backfill by sprinkling with water to obtain maximum compaction. </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Machine backfill shall be so conducted that the material deposited in the trench </w:t>
      </w:r>
      <w:proofErr w:type="gramStart"/>
      <w:r w:rsidRPr="00060918">
        <w:rPr>
          <w:rFonts w:ascii="Cambria" w:hAnsi="Cambria" w:cs="Cambria"/>
        </w:rPr>
        <w:t>shall not fall directly on top of the pipe from such a height as might</w:t>
      </w:r>
      <w:proofErr w:type="gramEnd"/>
      <w:r w:rsidRPr="00060918">
        <w:rPr>
          <w:rFonts w:ascii="Cambria" w:hAnsi="Cambria" w:cs="Cambria"/>
        </w:rPr>
        <w:t xml:space="preserve"> result in damage to the pipe joints or alignment.</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If the trench is subjected to conditions which might cause flotation of the pipe before sufficient backfill has been placed, the Contractor shall take the necessary precautions to prevent floatation of the pipe, conduit or structure. </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Before final acceptance of the work, additional tamped earth shall be added to restore the settled trench surface to the required level of the adjacent earth surface or to the base of crushed rock wearing surface or to the finished earth base.</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As per clause 4 (Backfilling of Trenches and around foundations of structure) of section-7 If from the excavated spoil, enough backfill material is not available, imported, selected and approved backfill material from the borrow pits is required to be placed for backfill, on approval of the Engineer. Backfilling of trenches where the excavation is in the rock shall be with the surplus soft soil, with all lead and lift.</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Heading2"/>
        <w:ind w:left="720" w:right="450" w:hanging="720"/>
        <w:jc w:val="left"/>
        <w:rPr>
          <w:rFonts w:ascii="Cambria" w:hAnsi="Cambria" w:cs="Cambria"/>
          <w:sz w:val="22"/>
          <w:szCs w:val="22"/>
        </w:rPr>
      </w:pPr>
      <w:r w:rsidRPr="00060918">
        <w:rPr>
          <w:rFonts w:ascii="Cambria" w:hAnsi="Cambria" w:cs="Cambria"/>
          <w:sz w:val="22"/>
          <w:szCs w:val="22"/>
        </w:rPr>
        <w:t>7.0</w:t>
      </w:r>
      <w:r w:rsidRPr="00060918">
        <w:rPr>
          <w:rFonts w:ascii="Cambria" w:hAnsi="Cambria" w:cs="Cambria"/>
          <w:sz w:val="22"/>
          <w:szCs w:val="22"/>
        </w:rPr>
        <w:tab/>
        <w:t>Measurement and Payment for Excavation</w:t>
      </w:r>
    </w:p>
    <w:p w:rsidR="005C4170" w:rsidRPr="00060918" w:rsidRDefault="005C4170" w:rsidP="005C4170">
      <w:pPr>
        <w:ind w:left="720" w:hanging="720"/>
        <w:rPr>
          <w:rFonts w:ascii="Cambria" w:hAnsi="Cambria" w:cs="Cambria"/>
        </w:rPr>
      </w:pPr>
    </w:p>
    <w:p w:rsidR="005C4170" w:rsidRPr="00060918" w:rsidRDefault="005C4170" w:rsidP="005C4170">
      <w:pPr>
        <w:pStyle w:val="Heading3"/>
        <w:ind w:left="720" w:right="450" w:hanging="720"/>
        <w:rPr>
          <w:rFonts w:ascii="Cambria" w:hAnsi="Cambria" w:cs="Cambria"/>
          <w:sz w:val="22"/>
          <w:szCs w:val="22"/>
        </w:rPr>
      </w:pPr>
      <w:r w:rsidRPr="00060918">
        <w:rPr>
          <w:rFonts w:ascii="Cambria" w:hAnsi="Cambria" w:cs="Cambria"/>
          <w:sz w:val="22"/>
          <w:szCs w:val="22"/>
        </w:rPr>
        <w:t xml:space="preserve">7.1   </w:t>
      </w:r>
      <w:r w:rsidRPr="00060918">
        <w:rPr>
          <w:rFonts w:ascii="Cambria" w:hAnsi="Cambria" w:cs="Cambria"/>
          <w:sz w:val="22"/>
          <w:szCs w:val="22"/>
        </w:rPr>
        <w:tab/>
        <w:t>For Excavation</w:t>
      </w:r>
    </w:p>
    <w:p w:rsidR="005C4170" w:rsidRPr="00060918" w:rsidRDefault="005C4170" w:rsidP="005C4170">
      <w:pPr>
        <w:ind w:left="720"/>
        <w:jc w:val="both"/>
        <w:rPr>
          <w:rFonts w:ascii="Cambria" w:hAnsi="Cambria" w:cs="Cambria"/>
        </w:rPr>
      </w:pPr>
      <w:r w:rsidRPr="00060918">
        <w:rPr>
          <w:rFonts w:ascii="Cambria" w:hAnsi="Cambria" w:cs="Cambria"/>
        </w:rPr>
        <w:t xml:space="preserve">The measurement for excavation shall be considering the allowable widths, depths with allowed side slopes (if any) for different classes of soils as per approved classification. The measurement for excavation shall be based on “neat line” dimensions as specified in the drawing or Specifications, for different types of soils and depth of excavation. The total volume of excavation shall be computed as a square bottomed trench of width equal to the outer diameter of the pipe, with minimum working space as given in the drawing, added to it, length up to the length of the trench being measured and depth of trench being average depth taken at 30 m intervals, between the level of bottom of trench and the original surface of the ground. The length of the trench shall be measured as per the actual length </w:t>
      </w:r>
      <w:r w:rsidRPr="00060918">
        <w:rPr>
          <w:rFonts w:ascii="Cambria" w:hAnsi="Cambria" w:cs="Cambria"/>
        </w:rPr>
        <w:lastRenderedPageBreak/>
        <w:t>of pipes and fittings / specials laid at work site. However depth shall be measured at closure intervals at vulnerable places. The volume of excavation for structures like valve chambers, thrust blocks and anchor blocks etc., shall be computed and measured for payment as per the bottom area of the particular structure on outer periphery multiplied by the average depth between the level of the finished bottom of the structure and the original surface of the ground. The quantity shall be measured in cubic meters correct to two decimal places. The method of measurement for excavation for different classes of soils shall be as follows:</w:t>
      </w:r>
    </w:p>
    <w:p w:rsidR="005C4170" w:rsidRPr="00060918" w:rsidRDefault="005C4170" w:rsidP="005C4170">
      <w:pPr>
        <w:pStyle w:val="ListParagraph"/>
        <w:keepNext/>
        <w:tabs>
          <w:tab w:val="left" w:pos="90"/>
        </w:tabs>
        <w:spacing w:before="240" w:after="120"/>
        <w:ind w:right="450"/>
        <w:rPr>
          <w:rFonts w:ascii="Cambria" w:hAnsi="Cambria" w:cs="Cambria"/>
          <w:b/>
          <w:bCs/>
        </w:rPr>
      </w:pPr>
      <w:r w:rsidRPr="00060918">
        <w:rPr>
          <w:rFonts w:ascii="Cambria" w:hAnsi="Cambria" w:cs="Cambria"/>
          <w:b/>
          <w:bCs/>
        </w:rPr>
        <w:t>7.2</w:t>
      </w:r>
      <w:r w:rsidRPr="00060918">
        <w:rPr>
          <w:rFonts w:ascii="Cambria" w:hAnsi="Cambria" w:cs="Cambria"/>
          <w:b/>
          <w:bCs/>
        </w:rPr>
        <w:tab/>
        <w:t>In Ordinary Soil and Soil Mixed with Disintegrated Rock and Soft   Rock / Shale</w:t>
      </w:r>
    </w:p>
    <w:p w:rsidR="005C4170" w:rsidRPr="00060918" w:rsidRDefault="005C4170" w:rsidP="005C4170">
      <w:pPr>
        <w:ind w:left="234" w:right="450" w:firstLine="486"/>
        <w:jc w:val="both"/>
        <w:rPr>
          <w:rFonts w:ascii="Cambria" w:hAnsi="Cambria" w:cs="Cambria"/>
        </w:rPr>
      </w:pPr>
      <w:r w:rsidRPr="00060918">
        <w:rPr>
          <w:rFonts w:ascii="Cambria" w:hAnsi="Cambria" w:cs="Cambria"/>
        </w:rPr>
        <w:t>In this category of soils, the excavation quantity shall be computed as specified above.</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ListParagraph"/>
        <w:keepNext/>
        <w:tabs>
          <w:tab w:val="num" w:pos="720"/>
        </w:tabs>
        <w:ind w:right="450"/>
        <w:rPr>
          <w:rFonts w:ascii="Cambria" w:hAnsi="Cambria" w:cs="Cambria"/>
          <w:b/>
          <w:bCs/>
        </w:rPr>
      </w:pPr>
      <w:r w:rsidRPr="00060918">
        <w:rPr>
          <w:rFonts w:ascii="Cambria" w:hAnsi="Cambria" w:cs="Cambria"/>
          <w:b/>
          <w:bCs/>
        </w:rPr>
        <w:t xml:space="preserve">7.2.1  </w:t>
      </w:r>
      <w:r w:rsidRPr="00060918">
        <w:rPr>
          <w:rFonts w:ascii="Cambria" w:hAnsi="Cambria" w:cs="Cambria"/>
          <w:b/>
          <w:bCs/>
        </w:rPr>
        <w:tab/>
        <w:t>In Hard rock</w:t>
      </w:r>
    </w:p>
    <w:p w:rsidR="005C4170" w:rsidRPr="00060918" w:rsidRDefault="005C4170" w:rsidP="005C4170">
      <w:pPr>
        <w:ind w:left="720" w:right="450"/>
        <w:jc w:val="both"/>
        <w:rPr>
          <w:rFonts w:ascii="Cambria" w:hAnsi="Cambria" w:cs="Cambria"/>
        </w:rPr>
      </w:pPr>
      <w:r w:rsidRPr="00060918">
        <w:rPr>
          <w:rFonts w:ascii="Cambria" w:hAnsi="Cambria" w:cs="Cambria"/>
        </w:rPr>
        <w:t>In case of hard rock requiring chipping or chiseling, measurements shall be taken prior to and after chiseling and the volume of rock excavation shall be measured based on this difference. In case of excavation in hard rock by blasting, the quantity of rock excavated shall be stacked along the side of the trench, which will be cross checked with the trench dimensions. The excavation in rock shall be paid on stack measurements with a deduction of 40% in volume for voids. However, the payment for rock excavation by blasting shall be limited so as not to exceed the volume computed based on the trench dimensions as per specifications.</w:t>
      </w:r>
    </w:p>
    <w:p w:rsidR="005C4170" w:rsidRPr="00060918" w:rsidRDefault="005C4170" w:rsidP="005C4170">
      <w:pPr>
        <w:ind w:left="720" w:right="450"/>
        <w:jc w:val="both"/>
        <w:rPr>
          <w:rFonts w:ascii="Cambria" w:hAnsi="Cambria" w:cs="Cambria"/>
        </w:rPr>
      </w:pPr>
    </w:p>
    <w:p w:rsidR="005C4170" w:rsidRPr="00060918" w:rsidRDefault="005C4170" w:rsidP="005C4170">
      <w:pPr>
        <w:pStyle w:val="ListParagraph"/>
        <w:keepNext/>
        <w:tabs>
          <w:tab w:val="num" w:pos="720"/>
        </w:tabs>
        <w:ind w:right="450"/>
        <w:rPr>
          <w:rFonts w:ascii="Cambria" w:hAnsi="Cambria" w:cs="Cambria"/>
          <w:b/>
          <w:bCs/>
        </w:rPr>
      </w:pPr>
      <w:r w:rsidRPr="00060918">
        <w:rPr>
          <w:rFonts w:ascii="Cambria" w:hAnsi="Cambria" w:cs="Cambria"/>
          <w:b/>
          <w:bCs/>
        </w:rPr>
        <w:t xml:space="preserve">7.2.2  </w:t>
      </w:r>
      <w:r w:rsidRPr="00060918">
        <w:rPr>
          <w:rFonts w:ascii="Cambria" w:hAnsi="Cambria" w:cs="Cambria"/>
          <w:b/>
          <w:bCs/>
        </w:rPr>
        <w:tab/>
      </w:r>
      <w:proofErr w:type="gramStart"/>
      <w:r w:rsidRPr="00060918">
        <w:rPr>
          <w:rFonts w:ascii="Cambria" w:hAnsi="Cambria" w:cs="Cambria"/>
          <w:b/>
          <w:bCs/>
        </w:rPr>
        <w:t>For</w:t>
      </w:r>
      <w:proofErr w:type="gramEnd"/>
      <w:r w:rsidRPr="00060918">
        <w:rPr>
          <w:rFonts w:ascii="Cambria" w:hAnsi="Cambria" w:cs="Cambria"/>
          <w:b/>
          <w:bCs/>
        </w:rPr>
        <w:t xml:space="preserve"> Excavation in Combination of Ordinary Soil, Disintegrated Rock, Soft Rock/ Shale and Hard Rock/Schist</w:t>
      </w:r>
    </w:p>
    <w:p w:rsidR="005C4170" w:rsidRPr="00060918" w:rsidRDefault="005C4170" w:rsidP="005C4170">
      <w:pPr>
        <w:ind w:left="720" w:right="450"/>
        <w:jc w:val="both"/>
        <w:rPr>
          <w:rFonts w:ascii="Cambria" w:hAnsi="Cambria" w:cs="Cambria"/>
        </w:rPr>
      </w:pPr>
      <w:r w:rsidRPr="00060918">
        <w:rPr>
          <w:rFonts w:ascii="Cambria" w:hAnsi="Cambria" w:cs="Cambria"/>
        </w:rPr>
        <w:t>Wherever the excavation is undertaken in combination of ordinary soil, disintegrated rock, soft rock /shale and hard rock, the hard rock part shall be measured and paid as explained in Sub-Clause 6.1, 6.2, 6.3 and the soil part shall be measured and paid for the total measurable excavated quantity deducting the quantity measured for the hard rock. The total computed volume of excavation shall be equal to the sum of the computed volumes for each category of excavation undertaken.</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pStyle w:val="ListParagraph"/>
        <w:keepNext/>
        <w:tabs>
          <w:tab w:val="num" w:pos="720"/>
        </w:tabs>
        <w:ind w:right="450"/>
        <w:rPr>
          <w:rFonts w:ascii="Cambria" w:hAnsi="Cambria" w:cs="Cambria"/>
          <w:b/>
          <w:bCs/>
        </w:rPr>
      </w:pPr>
      <w:r w:rsidRPr="00060918">
        <w:rPr>
          <w:rFonts w:ascii="Cambria" w:hAnsi="Cambria" w:cs="Cambria"/>
          <w:b/>
          <w:bCs/>
        </w:rPr>
        <w:t xml:space="preserve">7.3 </w:t>
      </w:r>
      <w:r w:rsidRPr="00060918">
        <w:rPr>
          <w:rFonts w:ascii="Cambria" w:hAnsi="Cambria" w:cs="Cambria"/>
          <w:b/>
          <w:bCs/>
        </w:rPr>
        <w:tab/>
        <w:t>For Bedding</w:t>
      </w:r>
    </w:p>
    <w:p w:rsidR="005C4170" w:rsidRPr="00060918" w:rsidRDefault="005C4170" w:rsidP="005C4170">
      <w:pPr>
        <w:ind w:left="720" w:right="450"/>
        <w:jc w:val="both"/>
        <w:rPr>
          <w:rFonts w:ascii="Cambria" w:hAnsi="Cambria" w:cs="Cambria"/>
        </w:rPr>
      </w:pPr>
      <w:r w:rsidRPr="00060918">
        <w:rPr>
          <w:rFonts w:ascii="Cambria" w:hAnsi="Cambria" w:cs="Cambria"/>
        </w:rPr>
        <w:t>The Contractor shall include the cost of earth bedding required for the pipeline in the tendered rate for pipe laying. For providing gravel and Concrete arch beddings in accordance with Sub-Clauses 1.26 and 1.27 respectively of this Section, the Contractor shall The surplus quantity of excavated earth shall be disposed off as specified in the Sub-Clause 3.7.3 of this Chapter without any extra cost. The quantity shall be measured in cubic meter correct to two decimal points.</w:t>
      </w:r>
    </w:p>
    <w:p w:rsidR="005C4170" w:rsidRPr="00060918" w:rsidRDefault="005C4170" w:rsidP="005C4170">
      <w:pPr>
        <w:ind w:left="720" w:right="450"/>
        <w:jc w:val="both"/>
        <w:rPr>
          <w:rFonts w:ascii="Cambria" w:hAnsi="Cambria" w:cs="Cambria"/>
        </w:rPr>
      </w:pPr>
    </w:p>
    <w:p w:rsidR="005C4170" w:rsidRPr="00060918" w:rsidRDefault="005C4170" w:rsidP="005C4170">
      <w:pPr>
        <w:rPr>
          <w:rFonts w:ascii="Cambria" w:hAnsi="Cambria" w:cs="Cambria"/>
        </w:rPr>
      </w:pPr>
    </w:p>
    <w:p w:rsidR="005C4170" w:rsidRPr="00060918" w:rsidRDefault="005C4170" w:rsidP="005C4170">
      <w:pPr>
        <w:ind w:left="720"/>
        <w:jc w:val="both"/>
        <w:rPr>
          <w:rFonts w:ascii="Cambria" w:hAnsi="Cambria" w:cs="Cambria"/>
        </w:rPr>
      </w:pP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8.0</w:t>
      </w:r>
      <w:r w:rsidRPr="00060918">
        <w:rPr>
          <w:rFonts w:ascii="Cambria" w:hAnsi="Cambria" w:cs="Cambria"/>
          <w:b/>
          <w:bCs/>
        </w:rPr>
        <w:tab/>
        <w:t>Water supply to Slums</w:t>
      </w:r>
    </w:p>
    <w:p w:rsidR="005C4170" w:rsidRPr="00060918" w:rsidRDefault="005C4170" w:rsidP="005C4170">
      <w:pPr>
        <w:ind w:left="576"/>
        <w:jc w:val="both"/>
        <w:rPr>
          <w:rFonts w:ascii="Cambria" w:hAnsi="Cambria" w:cs="Cambria"/>
        </w:rPr>
      </w:pPr>
      <w:r w:rsidRPr="00060918">
        <w:rPr>
          <w:rFonts w:ascii="Cambria" w:hAnsi="Cambria" w:cs="Cambria"/>
        </w:rPr>
        <w:t xml:space="preserve">The bidder has </w:t>
      </w:r>
      <w:proofErr w:type="gramStart"/>
      <w:r w:rsidRPr="00060918">
        <w:rPr>
          <w:rFonts w:ascii="Cambria" w:hAnsi="Cambria" w:cs="Cambria"/>
        </w:rPr>
        <w:t>ascertain</w:t>
      </w:r>
      <w:proofErr w:type="gramEnd"/>
      <w:r w:rsidRPr="00060918">
        <w:rPr>
          <w:rFonts w:ascii="Cambria" w:hAnsi="Cambria" w:cs="Cambria"/>
        </w:rPr>
        <w:t xml:space="preserve">   the same as part of the tender. Slums shall be identified by the bidder. Individual House service connection shall be encouraged in the slum to the extent possible.</w:t>
      </w: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8.1</w:t>
      </w:r>
      <w:r w:rsidRPr="00060918">
        <w:rPr>
          <w:rFonts w:ascii="Cambria" w:hAnsi="Cambria" w:cs="Cambria"/>
          <w:b/>
          <w:bCs/>
        </w:rPr>
        <w:tab/>
        <w:t>Drawings</w:t>
      </w:r>
    </w:p>
    <w:p w:rsidR="005C4170" w:rsidRPr="00060918" w:rsidRDefault="005C4170" w:rsidP="005C4170">
      <w:pPr>
        <w:ind w:left="576"/>
        <w:jc w:val="both"/>
        <w:rPr>
          <w:rFonts w:ascii="Cambria" w:hAnsi="Cambria" w:cs="Cambria"/>
        </w:rPr>
      </w:pPr>
      <w:r w:rsidRPr="00060918">
        <w:rPr>
          <w:rFonts w:ascii="Cambria" w:hAnsi="Cambria" w:cs="Cambria"/>
        </w:rPr>
        <w:t xml:space="preserve">Preparation of Auto-CAD drawings/equivalent with all data for the above water zones, providing hard copies of drawings, designs, cost estimates, etc. as deemed to be necessary of a detailed project report is the responsibility of the Contractor. </w:t>
      </w:r>
    </w:p>
    <w:p w:rsidR="005C4170" w:rsidRPr="00060918" w:rsidRDefault="005C4170" w:rsidP="005C4170">
      <w:pPr>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9.</w:t>
      </w:r>
      <w:r w:rsidRPr="00060918">
        <w:rPr>
          <w:rFonts w:ascii="Cambria" w:hAnsi="Cambria" w:cs="Cambria"/>
          <w:b/>
          <w:bCs/>
        </w:rPr>
        <w:tab/>
        <w:t>Ductile Iron Pipes and Fittings</w:t>
      </w:r>
    </w:p>
    <w:p w:rsidR="005C4170" w:rsidRPr="00060918" w:rsidRDefault="005C4170" w:rsidP="005C4170">
      <w:pPr>
        <w:jc w:val="both"/>
        <w:rPr>
          <w:rFonts w:ascii="Cambria" w:hAnsi="Cambria" w:cs="Cambria"/>
          <w:b/>
          <w:bCs/>
        </w:rPr>
      </w:pPr>
      <w:r w:rsidRPr="00060918">
        <w:rPr>
          <w:rFonts w:ascii="Cambria" w:hAnsi="Cambria" w:cs="Cambria"/>
          <w:b/>
          <w:bCs/>
        </w:rPr>
        <w:t>9.1</w:t>
      </w:r>
      <w:r w:rsidRPr="00060918">
        <w:rPr>
          <w:rFonts w:ascii="Cambria" w:hAnsi="Cambria" w:cs="Cambria"/>
          <w:b/>
          <w:bCs/>
        </w:rPr>
        <w:tab/>
        <w:t>General</w:t>
      </w:r>
    </w:p>
    <w:p w:rsidR="005C4170" w:rsidRPr="00060918" w:rsidRDefault="005C4170" w:rsidP="005C4170">
      <w:pPr>
        <w:ind w:left="576"/>
        <w:jc w:val="both"/>
        <w:rPr>
          <w:rFonts w:ascii="Cambria" w:hAnsi="Cambria" w:cs="Cambria"/>
        </w:rPr>
      </w:pPr>
      <w:r w:rsidRPr="00060918">
        <w:rPr>
          <w:rFonts w:ascii="Cambria" w:hAnsi="Cambria" w:cs="Cambria"/>
        </w:rPr>
        <w:t>Ductile iron pressure pipes and fittings shall be Class K-7 and K-9 and shall comply with IS 8329 and IS 9523.  All fittings shall be socketed unless specified otherwise.</w:t>
      </w:r>
    </w:p>
    <w:p w:rsidR="005C4170" w:rsidRPr="00060918" w:rsidRDefault="005C4170" w:rsidP="005C4170">
      <w:pPr>
        <w:ind w:left="720"/>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9.2</w:t>
      </w:r>
      <w:r w:rsidRPr="00060918">
        <w:rPr>
          <w:rFonts w:ascii="Cambria" w:hAnsi="Cambria" w:cs="Cambria"/>
          <w:b/>
          <w:bCs/>
        </w:rPr>
        <w:tab/>
        <w:t>Materials</w:t>
      </w:r>
    </w:p>
    <w:p w:rsidR="005C4170" w:rsidRPr="00060918" w:rsidRDefault="005C4170" w:rsidP="005C4170">
      <w:pPr>
        <w:ind w:left="576"/>
        <w:jc w:val="both"/>
        <w:rPr>
          <w:rFonts w:ascii="Cambria" w:hAnsi="Cambria" w:cs="Cambria"/>
        </w:rPr>
      </w:pPr>
      <w:r w:rsidRPr="00060918">
        <w:rPr>
          <w:rFonts w:ascii="Cambria" w:hAnsi="Cambria" w:cs="Cambria"/>
        </w:rPr>
        <w:t>The materials used in the manufacture of pipes and fittings shall comply with IS 8329 and IS 9523.</w:t>
      </w: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9.3</w:t>
      </w:r>
      <w:r w:rsidRPr="00060918">
        <w:rPr>
          <w:rFonts w:ascii="Cambria" w:hAnsi="Cambria" w:cs="Cambria"/>
          <w:b/>
          <w:bCs/>
        </w:rPr>
        <w:tab/>
        <w:t>Tests</w:t>
      </w:r>
    </w:p>
    <w:p w:rsidR="005C4170" w:rsidRPr="00060918" w:rsidRDefault="005C4170" w:rsidP="005C4170">
      <w:pPr>
        <w:ind w:firstLine="576"/>
        <w:jc w:val="both"/>
        <w:rPr>
          <w:rFonts w:ascii="Cambria" w:hAnsi="Cambria" w:cs="Cambria"/>
        </w:rPr>
      </w:pPr>
      <w:r w:rsidRPr="00060918">
        <w:rPr>
          <w:rFonts w:ascii="Cambria" w:hAnsi="Cambria" w:cs="Cambria"/>
        </w:rPr>
        <w:t>Tests on pipes and fittings shall be carried out in accordance with IS 8329 and IS 9523.</w:t>
      </w:r>
    </w:p>
    <w:p w:rsidR="005C4170" w:rsidRPr="00060918" w:rsidRDefault="005C4170" w:rsidP="005C4170">
      <w:pPr>
        <w:ind w:left="576"/>
        <w:jc w:val="both"/>
        <w:rPr>
          <w:rFonts w:ascii="Cambria" w:hAnsi="Cambria" w:cs="Cambria"/>
        </w:rPr>
      </w:pPr>
      <w:r w:rsidRPr="00060918">
        <w:rPr>
          <w:rFonts w:ascii="Cambria" w:hAnsi="Cambria" w:cs="Cambria"/>
        </w:rPr>
        <w:t>The Engineer shall be permitted free access to the place of manufacture for the purpose of examining and witnessing the testing of pipes and fittings.</w:t>
      </w: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t>9.4</w:t>
      </w:r>
      <w:r w:rsidRPr="00060918">
        <w:rPr>
          <w:rFonts w:ascii="Cambria" w:hAnsi="Cambria" w:cs="Cambria"/>
          <w:b/>
          <w:bCs/>
        </w:rPr>
        <w:tab/>
        <w:t>Joints</w:t>
      </w:r>
    </w:p>
    <w:p w:rsidR="005C4170" w:rsidRPr="00060918" w:rsidRDefault="005C4170" w:rsidP="005C4170">
      <w:pPr>
        <w:jc w:val="both"/>
        <w:rPr>
          <w:rFonts w:ascii="Cambria" w:hAnsi="Cambria" w:cs="Cambria"/>
          <w:b/>
          <w:bCs/>
        </w:rPr>
      </w:pPr>
    </w:p>
    <w:p w:rsidR="005C4170" w:rsidRPr="00060918" w:rsidRDefault="005C4170" w:rsidP="005C4170">
      <w:pPr>
        <w:jc w:val="both"/>
        <w:rPr>
          <w:rFonts w:ascii="Cambria" w:hAnsi="Cambria" w:cs="Cambria"/>
          <w:b/>
          <w:bCs/>
        </w:rPr>
      </w:pPr>
      <w:r w:rsidRPr="00060918">
        <w:rPr>
          <w:rFonts w:ascii="Cambria" w:hAnsi="Cambria" w:cs="Cambria"/>
          <w:b/>
          <w:bCs/>
        </w:rPr>
        <w:t>9.4.1</w:t>
      </w:r>
      <w:r w:rsidRPr="00060918">
        <w:rPr>
          <w:rFonts w:ascii="Cambria" w:hAnsi="Cambria" w:cs="Cambria"/>
          <w:b/>
          <w:bCs/>
        </w:rPr>
        <w:tab/>
        <w:t>Spigot and Socket Joints</w:t>
      </w:r>
    </w:p>
    <w:p w:rsidR="005C4170" w:rsidRPr="00060918" w:rsidRDefault="005C4170" w:rsidP="005C4170">
      <w:pPr>
        <w:ind w:left="576"/>
        <w:jc w:val="both"/>
        <w:rPr>
          <w:rFonts w:ascii="Cambria" w:hAnsi="Cambria" w:cs="Cambria"/>
        </w:rPr>
      </w:pPr>
      <w:r w:rsidRPr="00060918">
        <w:rPr>
          <w:rFonts w:ascii="Cambria" w:hAnsi="Cambria" w:cs="Cambria"/>
        </w:rPr>
        <w:t>These shall have sockets which are integral with the pipe and incorporate an elastomeric rubber ring gasket conforming to IS 12820.</w:t>
      </w: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b/>
          <w:bCs/>
        </w:rPr>
      </w:pPr>
      <w:r w:rsidRPr="00060918">
        <w:rPr>
          <w:rFonts w:ascii="Cambria" w:hAnsi="Cambria" w:cs="Cambria"/>
          <w:b/>
          <w:bCs/>
        </w:rPr>
        <w:lastRenderedPageBreak/>
        <w:t xml:space="preserve">9.4.2 </w:t>
      </w:r>
      <w:r w:rsidRPr="00060918">
        <w:rPr>
          <w:rFonts w:ascii="Cambria" w:hAnsi="Cambria" w:cs="Cambria"/>
          <w:b/>
          <w:bCs/>
        </w:rPr>
        <w:tab/>
        <w:t>Flanged Joints</w:t>
      </w:r>
    </w:p>
    <w:p w:rsidR="005C4170" w:rsidRPr="00060918" w:rsidRDefault="005C4170" w:rsidP="005C4170">
      <w:pPr>
        <w:ind w:left="576"/>
        <w:jc w:val="both"/>
        <w:rPr>
          <w:rFonts w:ascii="Cambria" w:hAnsi="Cambria" w:cs="Cambria"/>
        </w:rPr>
      </w:pPr>
      <w:r w:rsidRPr="00060918">
        <w:rPr>
          <w:rFonts w:ascii="Cambria" w:hAnsi="Cambria" w:cs="Cambria"/>
        </w:rPr>
        <w:t>These shall comply with dimensions and drilling details in IS 8329 for PN 10 flanges.  All flanged joints between steel and ductile iron pipe work shall be electrically isolated joints.  These shall have isolation gaskets between the flanges, isolation sleeves around all bolts and isolation washers under all bolt heads and nuts.  All materials shall be supplied by a specialist manufacturer and be to the approval of the Engineer.</w:t>
      </w:r>
    </w:p>
    <w:p w:rsidR="005C4170" w:rsidRPr="00060918" w:rsidRDefault="005C4170" w:rsidP="005C4170">
      <w:pPr>
        <w:ind w:left="720"/>
        <w:jc w:val="both"/>
        <w:rPr>
          <w:rFonts w:ascii="Cambria" w:hAnsi="Cambria" w:cs="Cambria"/>
        </w:rPr>
      </w:pPr>
    </w:p>
    <w:p w:rsidR="005C4170" w:rsidRPr="00060918" w:rsidRDefault="005C4170" w:rsidP="005C4170">
      <w:pPr>
        <w:ind w:left="360"/>
        <w:jc w:val="center"/>
        <w:rPr>
          <w:rFonts w:ascii="Cambria" w:hAnsi="Cambria" w:cs="Cambria"/>
        </w:rPr>
      </w:pPr>
      <w:proofErr w:type="gramStart"/>
      <w:r w:rsidRPr="00060918">
        <w:rPr>
          <w:rFonts w:ascii="Cambria" w:hAnsi="Cambria" w:cs="Cambria"/>
        </w:rPr>
        <w:t>HYDRAULIC TEST FOR DI PIPES.</w:t>
      </w:r>
      <w:proofErr w:type="gramEnd"/>
    </w:p>
    <w:p w:rsidR="005C4170" w:rsidRPr="00060918" w:rsidRDefault="005C4170" w:rsidP="005C4170">
      <w:pPr>
        <w:ind w:left="360"/>
        <w:jc w:val="right"/>
        <w:rPr>
          <w:rFonts w:ascii="Cambria" w:hAnsi="Cambria" w:cs="Cambria"/>
        </w:rPr>
      </w:pPr>
      <w:r w:rsidRPr="00060918">
        <w:rPr>
          <w:rFonts w:ascii="Cambria" w:hAnsi="Cambria" w:cs="Cambria"/>
        </w:rPr>
        <w:t xml:space="preserve">Lab </w:t>
      </w:r>
      <w:proofErr w:type="spellStart"/>
      <w:r w:rsidRPr="00060918">
        <w:rPr>
          <w:rFonts w:ascii="Cambria" w:hAnsi="Cambria" w:cs="Cambria"/>
        </w:rPr>
        <w:t>Ref.No</w:t>
      </w:r>
      <w:proofErr w:type="spellEnd"/>
      <w:r w:rsidRPr="00060918">
        <w:rPr>
          <w:rFonts w:ascii="Cambria" w:hAnsi="Cambria" w:cs="Cambria"/>
        </w:rPr>
        <w:t>._______</w:t>
      </w:r>
    </w:p>
    <w:p w:rsidR="005C4170" w:rsidRPr="00060918" w:rsidRDefault="005C4170" w:rsidP="005C4170">
      <w:pPr>
        <w:ind w:left="360"/>
        <w:jc w:val="right"/>
        <w:rPr>
          <w:rFonts w:ascii="Cambria" w:hAnsi="Cambria" w:cs="Cambria"/>
        </w:rPr>
      </w:pPr>
      <w:r w:rsidRPr="00060918">
        <w:rPr>
          <w:rFonts w:ascii="Cambria" w:hAnsi="Cambria" w:cs="Cambria"/>
        </w:rPr>
        <w:t>Date</w:t>
      </w:r>
      <w:proofErr w:type="gramStart"/>
      <w:r w:rsidRPr="00060918">
        <w:rPr>
          <w:rFonts w:ascii="Cambria" w:hAnsi="Cambria" w:cs="Cambria"/>
        </w:rPr>
        <w:t>:_</w:t>
      </w:r>
      <w:proofErr w:type="gramEnd"/>
      <w:r w:rsidRPr="00060918">
        <w:rPr>
          <w:rFonts w:ascii="Cambria" w:hAnsi="Cambria" w:cs="Cambria"/>
        </w:rPr>
        <w:t>________</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3138"/>
        <w:gridCol w:w="3787"/>
      </w:tblGrid>
      <w:tr w:rsidR="005C4170" w:rsidRPr="00060918" w:rsidTr="00145DCB">
        <w:tc>
          <w:tcPr>
            <w:tcW w:w="5895" w:type="dxa"/>
            <w:gridSpan w:val="2"/>
          </w:tcPr>
          <w:p w:rsidR="005C4170" w:rsidRPr="00060918" w:rsidRDefault="005C4170" w:rsidP="00145DCB">
            <w:pPr>
              <w:rPr>
                <w:rFonts w:ascii="Cambria" w:hAnsi="Cambria" w:cs="Cambria"/>
              </w:rPr>
            </w:pPr>
            <w:r w:rsidRPr="00060918">
              <w:rPr>
                <w:rFonts w:ascii="Cambria" w:hAnsi="Cambria" w:cs="Cambria"/>
              </w:rPr>
              <w:t>Package Name:</w:t>
            </w:r>
          </w:p>
        </w:tc>
        <w:tc>
          <w:tcPr>
            <w:tcW w:w="3787" w:type="dxa"/>
          </w:tcPr>
          <w:p w:rsidR="005C4170" w:rsidRPr="00060918" w:rsidRDefault="005C4170" w:rsidP="00145DCB">
            <w:pPr>
              <w:rPr>
                <w:rFonts w:ascii="Cambria" w:hAnsi="Cambria" w:cs="Cambria"/>
              </w:rPr>
            </w:pPr>
            <w:r w:rsidRPr="00060918">
              <w:rPr>
                <w:rFonts w:ascii="Cambria" w:hAnsi="Cambria" w:cs="Cambria"/>
              </w:rPr>
              <w:t>Package No._____________</w:t>
            </w:r>
          </w:p>
        </w:tc>
      </w:tr>
      <w:tr w:rsidR="005C4170" w:rsidRPr="00060918" w:rsidTr="00145DCB">
        <w:tc>
          <w:tcPr>
            <w:tcW w:w="5895" w:type="dxa"/>
            <w:gridSpan w:val="2"/>
          </w:tcPr>
          <w:p w:rsidR="005C4170" w:rsidRPr="00060918" w:rsidRDefault="005C4170" w:rsidP="00145DCB">
            <w:pPr>
              <w:rPr>
                <w:rFonts w:ascii="Cambria" w:hAnsi="Cambria" w:cs="Cambria"/>
              </w:rPr>
            </w:pPr>
            <w:r w:rsidRPr="00060918">
              <w:rPr>
                <w:rFonts w:ascii="Cambria" w:hAnsi="Cambria" w:cs="Cambria"/>
              </w:rPr>
              <w:t>Contractor Name:</w:t>
            </w:r>
          </w:p>
        </w:tc>
        <w:tc>
          <w:tcPr>
            <w:tcW w:w="3787" w:type="dxa"/>
          </w:tcPr>
          <w:p w:rsidR="005C4170" w:rsidRPr="00060918" w:rsidRDefault="005C4170" w:rsidP="00145DCB">
            <w:pPr>
              <w:rPr>
                <w:rFonts w:ascii="Cambria" w:hAnsi="Cambria" w:cs="Cambria"/>
              </w:rPr>
            </w:pPr>
            <w:r w:rsidRPr="00060918">
              <w:rPr>
                <w:rFonts w:ascii="Cambria" w:hAnsi="Cambria" w:cs="Cambria"/>
              </w:rPr>
              <w:t>Contract No._________</w:t>
            </w:r>
          </w:p>
        </w:tc>
      </w:tr>
      <w:tr w:rsidR="005C4170" w:rsidRPr="00060918" w:rsidTr="00145DCB">
        <w:tc>
          <w:tcPr>
            <w:tcW w:w="2757" w:type="dxa"/>
          </w:tcPr>
          <w:p w:rsidR="005C4170" w:rsidRPr="00060918" w:rsidRDefault="005C4170" w:rsidP="00145DCB">
            <w:pPr>
              <w:rPr>
                <w:rFonts w:ascii="Cambria" w:hAnsi="Cambria" w:cs="Cambria"/>
              </w:rPr>
            </w:pPr>
            <w:r w:rsidRPr="00060918">
              <w:rPr>
                <w:rFonts w:ascii="Cambria" w:hAnsi="Cambria" w:cs="Cambria"/>
              </w:rPr>
              <w:t>Daily Log Ref.________</w:t>
            </w:r>
          </w:p>
          <w:p w:rsidR="005C4170" w:rsidRPr="00060918" w:rsidRDefault="005C4170" w:rsidP="00145DCB">
            <w:pPr>
              <w:rPr>
                <w:rFonts w:ascii="Cambria" w:hAnsi="Cambria" w:cs="Cambria"/>
              </w:rPr>
            </w:pPr>
            <w:r w:rsidRPr="00060918">
              <w:rPr>
                <w:rFonts w:ascii="Cambria" w:hAnsi="Cambria" w:cs="Cambria"/>
              </w:rPr>
              <w:t>Date:________________</w:t>
            </w:r>
          </w:p>
        </w:tc>
        <w:tc>
          <w:tcPr>
            <w:tcW w:w="3138" w:type="dxa"/>
          </w:tcPr>
          <w:p w:rsidR="005C4170" w:rsidRPr="00060918" w:rsidRDefault="005C4170" w:rsidP="00145DCB">
            <w:pPr>
              <w:rPr>
                <w:rFonts w:ascii="Cambria" w:hAnsi="Cambria" w:cs="Cambria"/>
              </w:rPr>
            </w:pPr>
            <w:r w:rsidRPr="00060918">
              <w:rPr>
                <w:rFonts w:ascii="Cambria" w:hAnsi="Cambria" w:cs="Cambria"/>
              </w:rPr>
              <w:t>Tested as per CPHEEO_______</w:t>
            </w:r>
          </w:p>
        </w:tc>
        <w:tc>
          <w:tcPr>
            <w:tcW w:w="3787" w:type="dxa"/>
          </w:tcPr>
          <w:p w:rsidR="005C4170" w:rsidRPr="00060918" w:rsidRDefault="005C4170" w:rsidP="00145DCB">
            <w:pPr>
              <w:rPr>
                <w:rFonts w:ascii="Cambria" w:hAnsi="Cambria" w:cs="Cambria"/>
              </w:rPr>
            </w:pPr>
            <w:r w:rsidRPr="00060918">
              <w:rPr>
                <w:rFonts w:ascii="Cambria" w:hAnsi="Cambria" w:cs="Cambria"/>
              </w:rPr>
              <w:t>Date Tested.___________</w:t>
            </w:r>
          </w:p>
        </w:tc>
      </w:tr>
    </w:tbl>
    <w:p w:rsidR="005C4170" w:rsidRPr="00060918" w:rsidRDefault="005C4170" w:rsidP="005C4170">
      <w:pPr>
        <w:ind w:left="360"/>
        <w:rPr>
          <w:rFonts w:ascii="Cambria" w:hAnsi="Cambria" w:cs="Cambri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9"/>
        <w:gridCol w:w="751"/>
        <w:gridCol w:w="897"/>
        <w:gridCol w:w="892"/>
        <w:gridCol w:w="1142"/>
        <w:gridCol w:w="593"/>
        <w:gridCol w:w="660"/>
        <w:gridCol w:w="827"/>
        <w:gridCol w:w="605"/>
        <w:gridCol w:w="1150"/>
        <w:gridCol w:w="1470"/>
      </w:tblGrid>
      <w:tr w:rsidR="005C4170" w:rsidRPr="00060918" w:rsidTr="00145DCB">
        <w:tc>
          <w:tcPr>
            <w:tcW w:w="589"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Sl.</w:t>
            </w:r>
          </w:p>
          <w:p w:rsidR="005C4170" w:rsidRPr="00060918" w:rsidRDefault="005C4170" w:rsidP="00145DCB">
            <w:pPr>
              <w:jc w:val="center"/>
              <w:rPr>
                <w:rFonts w:ascii="Cambria" w:hAnsi="Cambria" w:cs="Cambria"/>
              </w:rPr>
            </w:pPr>
            <w:r w:rsidRPr="00060918">
              <w:rPr>
                <w:rFonts w:ascii="Cambria" w:hAnsi="Cambria" w:cs="Cambria"/>
              </w:rPr>
              <w:t>No</w:t>
            </w:r>
          </w:p>
        </w:tc>
        <w:tc>
          <w:tcPr>
            <w:tcW w:w="751"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ID</w:t>
            </w:r>
          </w:p>
          <w:p w:rsidR="005C4170" w:rsidRPr="00060918" w:rsidRDefault="005C4170" w:rsidP="00145DCB">
            <w:pPr>
              <w:jc w:val="center"/>
              <w:rPr>
                <w:rFonts w:ascii="Cambria" w:hAnsi="Cambria" w:cs="Cambria"/>
              </w:rPr>
            </w:pPr>
            <w:r w:rsidRPr="00060918">
              <w:rPr>
                <w:rFonts w:ascii="Cambria" w:hAnsi="Cambria" w:cs="Cambria"/>
              </w:rPr>
              <w:t>(mm)</w:t>
            </w:r>
          </w:p>
        </w:tc>
        <w:tc>
          <w:tcPr>
            <w:tcW w:w="897"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Stretch</w:t>
            </w:r>
          </w:p>
        </w:tc>
        <w:tc>
          <w:tcPr>
            <w:tcW w:w="892"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Length</w:t>
            </w:r>
          </w:p>
          <w:p w:rsidR="005C4170" w:rsidRPr="00060918" w:rsidRDefault="005C4170" w:rsidP="00145DCB">
            <w:pPr>
              <w:jc w:val="center"/>
              <w:rPr>
                <w:rFonts w:ascii="Cambria" w:hAnsi="Cambria" w:cs="Cambria"/>
              </w:rPr>
            </w:pPr>
            <w:r w:rsidRPr="00060918">
              <w:rPr>
                <w:rFonts w:ascii="Cambria" w:hAnsi="Cambria" w:cs="Cambria"/>
              </w:rPr>
              <w:t>(m)</w:t>
            </w:r>
          </w:p>
        </w:tc>
        <w:tc>
          <w:tcPr>
            <w:tcW w:w="1142"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Applied</w:t>
            </w:r>
          </w:p>
          <w:p w:rsidR="005C4170" w:rsidRPr="00060918" w:rsidRDefault="005C4170" w:rsidP="00145DCB">
            <w:pPr>
              <w:jc w:val="center"/>
              <w:rPr>
                <w:rFonts w:ascii="Cambria" w:hAnsi="Cambria" w:cs="Cambria"/>
              </w:rPr>
            </w:pPr>
            <w:r w:rsidRPr="00060918">
              <w:rPr>
                <w:rFonts w:ascii="Cambria" w:hAnsi="Cambria" w:cs="Cambria"/>
              </w:rPr>
              <w:t>Test</w:t>
            </w:r>
          </w:p>
          <w:p w:rsidR="005C4170" w:rsidRPr="00060918" w:rsidRDefault="005C4170" w:rsidP="00145DCB">
            <w:pPr>
              <w:jc w:val="center"/>
              <w:rPr>
                <w:rFonts w:ascii="Cambria" w:hAnsi="Cambria" w:cs="Cambria"/>
              </w:rPr>
            </w:pPr>
            <w:r w:rsidRPr="00060918">
              <w:rPr>
                <w:rFonts w:ascii="Cambria" w:hAnsi="Cambria" w:cs="Cambria"/>
              </w:rPr>
              <w:t>Pressure</w:t>
            </w:r>
          </w:p>
          <w:p w:rsidR="005C4170" w:rsidRPr="00060918" w:rsidRDefault="005C4170" w:rsidP="00145DCB">
            <w:pPr>
              <w:jc w:val="center"/>
              <w:rPr>
                <w:rFonts w:ascii="Cambria" w:hAnsi="Cambria" w:cs="Cambria"/>
              </w:rPr>
            </w:pPr>
            <w:r w:rsidRPr="00060918">
              <w:rPr>
                <w:rFonts w:ascii="Cambria" w:hAnsi="Cambria" w:cs="Cambria"/>
              </w:rPr>
              <w:t>(Kg/cm2)</w:t>
            </w:r>
          </w:p>
        </w:tc>
        <w:tc>
          <w:tcPr>
            <w:tcW w:w="2685" w:type="dxa"/>
            <w:gridSpan w:val="4"/>
            <w:vAlign w:val="center"/>
          </w:tcPr>
          <w:p w:rsidR="005C4170" w:rsidRPr="00060918" w:rsidRDefault="005C4170" w:rsidP="00145DCB">
            <w:pPr>
              <w:jc w:val="center"/>
              <w:rPr>
                <w:rFonts w:ascii="Cambria" w:hAnsi="Cambria" w:cs="Cambria"/>
              </w:rPr>
            </w:pPr>
            <w:r w:rsidRPr="00060918">
              <w:rPr>
                <w:rFonts w:ascii="Cambria" w:hAnsi="Cambria" w:cs="Cambria"/>
              </w:rPr>
              <w:t>Test Phase Reading After</w:t>
            </w:r>
          </w:p>
        </w:tc>
        <w:tc>
          <w:tcPr>
            <w:tcW w:w="1150"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 xml:space="preserve">Quantity of </w:t>
            </w:r>
            <w:proofErr w:type="spellStart"/>
            <w:r w:rsidRPr="00060918">
              <w:rPr>
                <w:rFonts w:ascii="Cambria" w:hAnsi="Cambria" w:cs="Cambria"/>
              </w:rPr>
              <w:t>make up</w:t>
            </w:r>
            <w:proofErr w:type="spellEnd"/>
            <w:r w:rsidRPr="00060918">
              <w:rPr>
                <w:rFonts w:ascii="Cambria" w:hAnsi="Cambria" w:cs="Cambria"/>
              </w:rPr>
              <w:t xml:space="preserve"> water added after 4 hrs in liter/Km</w:t>
            </w:r>
          </w:p>
        </w:tc>
        <w:tc>
          <w:tcPr>
            <w:tcW w:w="1470"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Observations</w:t>
            </w:r>
          </w:p>
        </w:tc>
      </w:tr>
      <w:tr w:rsidR="005C4170" w:rsidRPr="00060918" w:rsidTr="00145DCB">
        <w:tc>
          <w:tcPr>
            <w:tcW w:w="589" w:type="dxa"/>
            <w:vMerge/>
            <w:vAlign w:val="center"/>
          </w:tcPr>
          <w:p w:rsidR="005C4170" w:rsidRPr="00060918" w:rsidRDefault="005C4170" w:rsidP="00145DCB">
            <w:pPr>
              <w:jc w:val="center"/>
              <w:rPr>
                <w:rFonts w:ascii="Cambria" w:hAnsi="Cambria" w:cs="Cambria"/>
              </w:rPr>
            </w:pPr>
          </w:p>
        </w:tc>
        <w:tc>
          <w:tcPr>
            <w:tcW w:w="751" w:type="dxa"/>
            <w:vMerge/>
            <w:vAlign w:val="center"/>
          </w:tcPr>
          <w:p w:rsidR="005C4170" w:rsidRPr="00060918" w:rsidRDefault="005C4170" w:rsidP="00145DCB">
            <w:pPr>
              <w:jc w:val="center"/>
              <w:rPr>
                <w:rFonts w:ascii="Cambria" w:hAnsi="Cambria" w:cs="Cambria"/>
              </w:rPr>
            </w:pPr>
          </w:p>
        </w:tc>
        <w:tc>
          <w:tcPr>
            <w:tcW w:w="897" w:type="dxa"/>
            <w:vMerge/>
            <w:vAlign w:val="center"/>
          </w:tcPr>
          <w:p w:rsidR="005C4170" w:rsidRPr="00060918" w:rsidRDefault="005C4170" w:rsidP="00145DCB">
            <w:pPr>
              <w:jc w:val="center"/>
              <w:rPr>
                <w:rFonts w:ascii="Cambria" w:hAnsi="Cambria" w:cs="Cambria"/>
              </w:rPr>
            </w:pPr>
          </w:p>
        </w:tc>
        <w:tc>
          <w:tcPr>
            <w:tcW w:w="892" w:type="dxa"/>
            <w:vMerge/>
            <w:vAlign w:val="center"/>
          </w:tcPr>
          <w:p w:rsidR="005C4170" w:rsidRPr="00060918" w:rsidRDefault="005C4170" w:rsidP="00145DCB">
            <w:pPr>
              <w:jc w:val="center"/>
              <w:rPr>
                <w:rFonts w:ascii="Cambria" w:hAnsi="Cambria" w:cs="Cambria"/>
              </w:rPr>
            </w:pPr>
          </w:p>
        </w:tc>
        <w:tc>
          <w:tcPr>
            <w:tcW w:w="1142" w:type="dxa"/>
            <w:vMerge/>
            <w:vAlign w:val="center"/>
          </w:tcPr>
          <w:p w:rsidR="005C4170" w:rsidRPr="00060918" w:rsidRDefault="005C4170" w:rsidP="00145DCB">
            <w:pPr>
              <w:jc w:val="center"/>
              <w:rPr>
                <w:rFonts w:ascii="Cambria" w:hAnsi="Cambria" w:cs="Cambria"/>
              </w:rPr>
            </w:pPr>
          </w:p>
        </w:tc>
        <w:tc>
          <w:tcPr>
            <w:tcW w:w="593" w:type="dxa"/>
            <w:vAlign w:val="center"/>
          </w:tcPr>
          <w:p w:rsidR="005C4170" w:rsidRPr="00060918" w:rsidRDefault="005C4170" w:rsidP="00145DCB">
            <w:pPr>
              <w:jc w:val="center"/>
              <w:rPr>
                <w:rFonts w:ascii="Cambria" w:hAnsi="Cambria" w:cs="Cambria"/>
              </w:rPr>
            </w:pPr>
            <w:r w:rsidRPr="00060918">
              <w:rPr>
                <w:rFonts w:ascii="Cambria" w:hAnsi="Cambria" w:cs="Cambria"/>
              </w:rPr>
              <w:t>1 hr</w:t>
            </w:r>
          </w:p>
        </w:tc>
        <w:tc>
          <w:tcPr>
            <w:tcW w:w="660" w:type="dxa"/>
            <w:vAlign w:val="center"/>
          </w:tcPr>
          <w:p w:rsidR="005C4170" w:rsidRPr="00060918" w:rsidRDefault="005C4170" w:rsidP="00145DCB">
            <w:pPr>
              <w:jc w:val="center"/>
              <w:rPr>
                <w:rFonts w:ascii="Cambria" w:hAnsi="Cambria" w:cs="Cambria"/>
              </w:rPr>
            </w:pPr>
            <w:r w:rsidRPr="00060918">
              <w:rPr>
                <w:rFonts w:ascii="Cambria" w:hAnsi="Cambria" w:cs="Cambria"/>
              </w:rPr>
              <w:t>2 hr</w:t>
            </w:r>
          </w:p>
        </w:tc>
        <w:tc>
          <w:tcPr>
            <w:tcW w:w="827" w:type="dxa"/>
            <w:vAlign w:val="center"/>
          </w:tcPr>
          <w:p w:rsidR="005C4170" w:rsidRPr="00060918" w:rsidRDefault="005C4170" w:rsidP="00145DCB">
            <w:pPr>
              <w:jc w:val="center"/>
              <w:rPr>
                <w:rFonts w:ascii="Cambria" w:hAnsi="Cambria" w:cs="Cambria"/>
              </w:rPr>
            </w:pPr>
            <w:r w:rsidRPr="00060918">
              <w:rPr>
                <w:rFonts w:ascii="Cambria" w:hAnsi="Cambria" w:cs="Cambria"/>
              </w:rPr>
              <w:t>3 hr</w:t>
            </w:r>
          </w:p>
        </w:tc>
        <w:tc>
          <w:tcPr>
            <w:tcW w:w="605" w:type="dxa"/>
            <w:vAlign w:val="center"/>
          </w:tcPr>
          <w:p w:rsidR="005C4170" w:rsidRPr="00060918" w:rsidRDefault="005C4170" w:rsidP="00145DCB">
            <w:pPr>
              <w:jc w:val="center"/>
              <w:rPr>
                <w:rFonts w:ascii="Cambria" w:hAnsi="Cambria" w:cs="Cambria"/>
              </w:rPr>
            </w:pPr>
            <w:r w:rsidRPr="00060918">
              <w:rPr>
                <w:rFonts w:ascii="Cambria" w:hAnsi="Cambria" w:cs="Cambria"/>
              </w:rPr>
              <w:t>4 hr</w:t>
            </w:r>
          </w:p>
        </w:tc>
        <w:tc>
          <w:tcPr>
            <w:tcW w:w="1150" w:type="dxa"/>
            <w:vMerge/>
            <w:vAlign w:val="center"/>
          </w:tcPr>
          <w:p w:rsidR="005C4170" w:rsidRPr="00060918" w:rsidRDefault="005C4170" w:rsidP="00145DCB">
            <w:pPr>
              <w:jc w:val="center"/>
              <w:rPr>
                <w:rFonts w:ascii="Cambria" w:hAnsi="Cambria" w:cs="Cambria"/>
              </w:rPr>
            </w:pPr>
          </w:p>
        </w:tc>
        <w:tc>
          <w:tcPr>
            <w:tcW w:w="1470" w:type="dxa"/>
            <w:vMerge/>
            <w:vAlign w:val="center"/>
          </w:tcPr>
          <w:p w:rsidR="005C4170" w:rsidRPr="00060918" w:rsidRDefault="005C4170" w:rsidP="00145DCB">
            <w:pPr>
              <w:jc w:val="center"/>
              <w:rPr>
                <w:rFonts w:ascii="Cambria" w:hAnsi="Cambria" w:cs="Cambria"/>
              </w:rPr>
            </w:pPr>
          </w:p>
        </w:tc>
      </w:tr>
      <w:tr w:rsidR="005C4170" w:rsidRPr="00060918" w:rsidTr="00145DCB">
        <w:tc>
          <w:tcPr>
            <w:tcW w:w="589" w:type="dxa"/>
          </w:tcPr>
          <w:p w:rsidR="005C4170" w:rsidRPr="00060918" w:rsidRDefault="005C4170" w:rsidP="00145DCB">
            <w:pPr>
              <w:rPr>
                <w:rFonts w:ascii="Cambria" w:hAnsi="Cambria" w:cs="Cambria"/>
              </w:rPr>
            </w:pPr>
          </w:p>
        </w:tc>
        <w:tc>
          <w:tcPr>
            <w:tcW w:w="751" w:type="dxa"/>
          </w:tcPr>
          <w:p w:rsidR="005C4170" w:rsidRPr="00060918" w:rsidRDefault="005C4170" w:rsidP="00145DCB">
            <w:pPr>
              <w:rPr>
                <w:rFonts w:ascii="Cambria" w:hAnsi="Cambria" w:cs="Cambria"/>
              </w:rPr>
            </w:pPr>
          </w:p>
        </w:tc>
        <w:tc>
          <w:tcPr>
            <w:tcW w:w="897" w:type="dxa"/>
          </w:tcPr>
          <w:p w:rsidR="005C4170" w:rsidRPr="00060918" w:rsidRDefault="005C4170" w:rsidP="00145DCB">
            <w:pPr>
              <w:rPr>
                <w:rFonts w:ascii="Cambria" w:hAnsi="Cambria" w:cs="Cambria"/>
              </w:rPr>
            </w:pPr>
          </w:p>
        </w:tc>
        <w:tc>
          <w:tcPr>
            <w:tcW w:w="892" w:type="dxa"/>
          </w:tcPr>
          <w:p w:rsidR="005C4170" w:rsidRPr="00060918" w:rsidRDefault="005C4170" w:rsidP="00145DCB">
            <w:pPr>
              <w:rPr>
                <w:rFonts w:ascii="Cambria" w:hAnsi="Cambria" w:cs="Cambria"/>
              </w:rPr>
            </w:pPr>
          </w:p>
        </w:tc>
        <w:tc>
          <w:tcPr>
            <w:tcW w:w="1142" w:type="dxa"/>
          </w:tcPr>
          <w:p w:rsidR="005C4170" w:rsidRPr="00060918" w:rsidRDefault="005C4170" w:rsidP="00145DCB">
            <w:pPr>
              <w:rPr>
                <w:rFonts w:ascii="Cambria" w:hAnsi="Cambria" w:cs="Cambria"/>
              </w:rPr>
            </w:pPr>
          </w:p>
        </w:tc>
        <w:tc>
          <w:tcPr>
            <w:tcW w:w="593" w:type="dxa"/>
          </w:tcPr>
          <w:p w:rsidR="005C4170" w:rsidRPr="00060918" w:rsidRDefault="005C4170" w:rsidP="00145DCB">
            <w:pPr>
              <w:rPr>
                <w:rFonts w:ascii="Cambria" w:hAnsi="Cambria" w:cs="Cambria"/>
              </w:rPr>
            </w:pPr>
          </w:p>
        </w:tc>
        <w:tc>
          <w:tcPr>
            <w:tcW w:w="660" w:type="dxa"/>
          </w:tcPr>
          <w:p w:rsidR="005C4170" w:rsidRPr="00060918" w:rsidRDefault="005C4170" w:rsidP="00145DCB">
            <w:pPr>
              <w:rPr>
                <w:rFonts w:ascii="Cambria" w:hAnsi="Cambria" w:cs="Cambria"/>
              </w:rPr>
            </w:pPr>
          </w:p>
        </w:tc>
        <w:tc>
          <w:tcPr>
            <w:tcW w:w="827" w:type="dxa"/>
          </w:tcPr>
          <w:p w:rsidR="005C4170" w:rsidRPr="00060918" w:rsidRDefault="005C4170" w:rsidP="00145DCB">
            <w:pPr>
              <w:rPr>
                <w:rFonts w:ascii="Cambria" w:hAnsi="Cambria" w:cs="Cambria"/>
              </w:rPr>
            </w:pPr>
          </w:p>
        </w:tc>
        <w:tc>
          <w:tcPr>
            <w:tcW w:w="605" w:type="dxa"/>
          </w:tcPr>
          <w:p w:rsidR="005C4170" w:rsidRPr="00060918" w:rsidRDefault="005C4170" w:rsidP="00145DCB">
            <w:pPr>
              <w:rPr>
                <w:rFonts w:ascii="Cambria" w:hAnsi="Cambria" w:cs="Cambria"/>
              </w:rPr>
            </w:pPr>
          </w:p>
        </w:tc>
        <w:tc>
          <w:tcPr>
            <w:tcW w:w="1150" w:type="dxa"/>
          </w:tcPr>
          <w:p w:rsidR="005C4170" w:rsidRPr="00060918" w:rsidRDefault="005C4170" w:rsidP="00145DCB">
            <w:pPr>
              <w:rPr>
                <w:rFonts w:ascii="Cambria" w:hAnsi="Cambria" w:cs="Cambria"/>
              </w:rPr>
            </w:pPr>
          </w:p>
        </w:tc>
        <w:tc>
          <w:tcPr>
            <w:tcW w:w="1470" w:type="dxa"/>
          </w:tcPr>
          <w:p w:rsidR="005C4170" w:rsidRPr="00060918" w:rsidRDefault="005C4170" w:rsidP="00145DCB">
            <w:pPr>
              <w:rPr>
                <w:rFonts w:ascii="Cambria" w:hAnsi="Cambria" w:cs="Cambria"/>
              </w:rPr>
            </w:pPr>
          </w:p>
        </w:tc>
      </w:tr>
      <w:tr w:rsidR="005C4170" w:rsidRPr="00060918" w:rsidTr="00145DCB">
        <w:tc>
          <w:tcPr>
            <w:tcW w:w="589" w:type="dxa"/>
          </w:tcPr>
          <w:p w:rsidR="005C4170" w:rsidRPr="00060918" w:rsidRDefault="005C4170" w:rsidP="00145DCB">
            <w:pPr>
              <w:rPr>
                <w:rFonts w:ascii="Cambria" w:hAnsi="Cambria" w:cs="Cambria"/>
              </w:rPr>
            </w:pPr>
          </w:p>
        </w:tc>
        <w:tc>
          <w:tcPr>
            <w:tcW w:w="751" w:type="dxa"/>
          </w:tcPr>
          <w:p w:rsidR="005C4170" w:rsidRPr="00060918" w:rsidRDefault="005C4170" w:rsidP="00145DCB">
            <w:pPr>
              <w:rPr>
                <w:rFonts w:ascii="Cambria" w:hAnsi="Cambria" w:cs="Cambria"/>
              </w:rPr>
            </w:pPr>
          </w:p>
        </w:tc>
        <w:tc>
          <w:tcPr>
            <w:tcW w:w="897" w:type="dxa"/>
          </w:tcPr>
          <w:p w:rsidR="005C4170" w:rsidRPr="00060918" w:rsidRDefault="005C4170" w:rsidP="00145DCB">
            <w:pPr>
              <w:rPr>
                <w:rFonts w:ascii="Cambria" w:hAnsi="Cambria" w:cs="Cambria"/>
              </w:rPr>
            </w:pPr>
          </w:p>
        </w:tc>
        <w:tc>
          <w:tcPr>
            <w:tcW w:w="892" w:type="dxa"/>
          </w:tcPr>
          <w:p w:rsidR="005C4170" w:rsidRPr="00060918" w:rsidRDefault="005C4170" w:rsidP="00145DCB">
            <w:pPr>
              <w:rPr>
                <w:rFonts w:ascii="Cambria" w:hAnsi="Cambria" w:cs="Cambria"/>
              </w:rPr>
            </w:pPr>
          </w:p>
        </w:tc>
        <w:tc>
          <w:tcPr>
            <w:tcW w:w="1142" w:type="dxa"/>
          </w:tcPr>
          <w:p w:rsidR="005C4170" w:rsidRPr="00060918" w:rsidRDefault="005C4170" w:rsidP="00145DCB">
            <w:pPr>
              <w:rPr>
                <w:rFonts w:ascii="Cambria" w:hAnsi="Cambria" w:cs="Cambria"/>
              </w:rPr>
            </w:pPr>
          </w:p>
        </w:tc>
        <w:tc>
          <w:tcPr>
            <w:tcW w:w="593" w:type="dxa"/>
          </w:tcPr>
          <w:p w:rsidR="005C4170" w:rsidRPr="00060918" w:rsidRDefault="005C4170" w:rsidP="00145DCB">
            <w:pPr>
              <w:rPr>
                <w:rFonts w:ascii="Cambria" w:hAnsi="Cambria" w:cs="Cambria"/>
              </w:rPr>
            </w:pPr>
          </w:p>
        </w:tc>
        <w:tc>
          <w:tcPr>
            <w:tcW w:w="660" w:type="dxa"/>
          </w:tcPr>
          <w:p w:rsidR="005C4170" w:rsidRPr="00060918" w:rsidRDefault="005C4170" w:rsidP="00145DCB">
            <w:pPr>
              <w:rPr>
                <w:rFonts w:ascii="Cambria" w:hAnsi="Cambria" w:cs="Cambria"/>
              </w:rPr>
            </w:pPr>
          </w:p>
        </w:tc>
        <w:tc>
          <w:tcPr>
            <w:tcW w:w="827" w:type="dxa"/>
          </w:tcPr>
          <w:p w:rsidR="005C4170" w:rsidRPr="00060918" w:rsidRDefault="005C4170" w:rsidP="00145DCB">
            <w:pPr>
              <w:rPr>
                <w:rFonts w:ascii="Cambria" w:hAnsi="Cambria" w:cs="Cambria"/>
              </w:rPr>
            </w:pPr>
          </w:p>
        </w:tc>
        <w:tc>
          <w:tcPr>
            <w:tcW w:w="605" w:type="dxa"/>
          </w:tcPr>
          <w:p w:rsidR="005C4170" w:rsidRPr="00060918" w:rsidRDefault="005C4170" w:rsidP="00145DCB">
            <w:pPr>
              <w:rPr>
                <w:rFonts w:ascii="Cambria" w:hAnsi="Cambria" w:cs="Cambria"/>
              </w:rPr>
            </w:pPr>
          </w:p>
        </w:tc>
        <w:tc>
          <w:tcPr>
            <w:tcW w:w="1150" w:type="dxa"/>
          </w:tcPr>
          <w:p w:rsidR="005C4170" w:rsidRPr="00060918" w:rsidRDefault="005C4170" w:rsidP="00145DCB">
            <w:pPr>
              <w:rPr>
                <w:rFonts w:ascii="Cambria" w:hAnsi="Cambria" w:cs="Cambria"/>
              </w:rPr>
            </w:pPr>
          </w:p>
        </w:tc>
        <w:tc>
          <w:tcPr>
            <w:tcW w:w="1470" w:type="dxa"/>
          </w:tcPr>
          <w:p w:rsidR="005C4170" w:rsidRPr="00060918" w:rsidRDefault="005C4170" w:rsidP="00145DCB">
            <w:pPr>
              <w:rPr>
                <w:rFonts w:ascii="Cambria" w:hAnsi="Cambria" w:cs="Cambria"/>
              </w:rPr>
            </w:pPr>
          </w:p>
        </w:tc>
      </w:tr>
      <w:tr w:rsidR="005C4170" w:rsidRPr="00060918" w:rsidTr="00145DCB">
        <w:tc>
          <w:tcPr>
            <w:tcW w:w="589" w:type="dxa"/>
          </w:tcPr>
          <w:p w:rsidR="005C4170" w:rsidRPr="00060918" w:rsidRDefault="005C4170" w:rsidP="00145DCB">
            <w:pPr>
              <w:rPr>
                <w:rFonts w:ascii="Cambria" w:hAnsi="Cambria" w:cs="Cambria"/>
              </w:rPr>
            </w:pPr>
          </w:p>
        </w:tc>
        <w:tc>
          <w:tcPr>
            <w:tcW w:w="751" w:type="dxa"/>
          </w:tcPr>
          <w:p w:rsidR="005C4170" w:rsidRPr="00060918" w:rsidRDefault="005C4170" w:rsidP="00145DCB">
            <w:pPr>
              <w:rPr>
                <w:rFonts w:ascii="Cambria" w:hAnsi="Cambria" w:cs="Cambria"/>
              </w:rPr>
            </w:pPr>
          </w:p>
        </w:tc>
        <w:tc>
          <w:tcPr>
            <w:tcW w:w="897" w:type="dxa"/>
          </w:tcPr>
          <w:p w:rsidR="005C4170" w:rsidRPr="00060918" w:rsidRDefault="005C4170" w:rsidP="00145DCB">
            <w:pPr>
              <w:rPr>
                <w:rFonts w:ascii="Cambria" w:hAnsi="Cambria" w:cs="Cambria"/>
              </w:rPr>
            </w:pPr>
          </w:p>
        </w:tc>
        <w:tc>
          <w:tcPr>
            <w:tcW w:w="892" w:type="dxa"/>
          </w:tcPr>
          <w:p w:rsidR="005C4170" w:rsidRPr="00060918" w:rsidRDefault="005C4170" w:rsidP="00145DCB">
            <w:pPr>
              <w:rPr>
                <w:rFonts w:ascii="Cambria" w:hAnsi="Cambria" w:cs="Cambria"/>
              </w:rPr>
            </w:pPr>
          </w:p>
        </w:tc>
        <w:tc>
          <w:tcPr>
            <w:tcW w:w="1142" w:type="dxa"/>
          </w:tcPr>
          <w:p w:rsidR="005C4170" w:rsidRPr="00060918" w:rsidRDefault="005C4170" w:rsidP="00145DCB">
            <w:pPr>
              <w:rPr>
                <w:rFonts w:ascii="Cambria" w:hAnsi="Cambria" w:cs="Cambria"/>
              </w:rPr>
            </w:pPr>
          </w:p>
        </w:tc>
        <w:tc>
          <w:tcPr>
            <w:tcW w:w="593" w:type="dxa"/>
          </w:tcPr>
          <w:p w:rsidR="005C4170" w:rsidRPr="00060918" w:rsidRDefault="005C4170" w:rsidP="00145DCB">
            <w:pPr>
              <w:rPr>
                <w:rFonts w:ascii="Cambria" w:hAnsi="Cambria" w:cs="Cambria"/>
              </w:rPr>
            </w:pPr>
          </w:p>
        </w:tc>
        <w:tc>
          <w:tcPr>
            <w:tcW w:w="660" w:type="dxa"/>
          </w:tcPr>
          <w:p w:rsidR="005C4170" w:rsidRPr="00060918" w:rsidRDefault="005C4170" w:rsidP="00145DCB">
            <w:pPr>
              <w:rPr>
                <w:rFonts w:ascii="Cambria" w:hAnsi="Cambria" w:cs="Cambria"/>
              </w:rPr>
            </w:pPr>
          </w:p>
        </w:tc>
        <w:tc>
          <w:tcPr>
            <w:tcW w:w="827" w:type="dxa"/>
          </w:tcPr>
          <w:p w:rsidR="005C4170" w:rsidRPr="00060918" w:rsidRDefault="005C4170" w:rsidP="00145DCB">
            <w:pPr>
              <w:rPr>
                <w:rFonts w:ascii="Cambria" w:hAnsi="Cambria" w:cs="Cambria"/>
              </w:rPr>
            </w:pPr>
          </w:p>
        </w:tc>
        <w:tc>
          <w:tcPr>
            <w:tcW w:w="605" w:type="dxa"/>
          </w:tcPr>
          <w:p w:rsidR="005C4170" w:rsidRPr="00060918" w:rsidRDefault="005C4170" w:rsidP="00145DCB">
            <w:pPr>
              <w:rPr>
                <w:rFonts w:ascii="Cambria" w:hAnsi="Cambria" w:cs="Cambria"/>
              </w:rPr>
            </w:pPr>
          </w:p>
        </w:tc>
        <w:tc>
          <w:tcPr>
            <w:tcW w:w="1150" w:type="dxa"/>
          </w:tcPr>
          <w:p w:rsidR="005C4170" w:rsidRPr="00060918" w:rsidRDefault="005C4170" w:rsidP="00145DCB">
            <w:pPr>
              <w:rPr>
                <w:rFonts w:ascii="Cambria" w:hAnsi="Cambria" w:cs="Cambria"/>
              </w:rPr>
            </w:pPr>
          </w:p>
        </w:tc>
        <w:tc>
          <w:tcPr>
            <w:tcW w:w="1470" w:type="dxa"/>
          </w:tcPr>
          <w:p w:rsidR="005C4170" w:rsidRPr="00060918" w:rsidRDefault="005C4170" w:rsidP="00145DCB">
            <w:pPr>
              <w:rPr>
                <w:rFonts w:ascii="Cambria" w:hAnsi="Cambria" w:cs="Cambria"/>
              </w:rPr>
            </w:pPr>
          </w:p>
        </w:tc>
      </w:tr>
    </w:tbl>
    <w:p w:rsidR="005C4170" w:rsidRPr="00060918" w:rsidRDefault="005C4170" w:rsidP="005C4170">
      <w:pPr>
        <w:rPr>
          <w:rFonts w:ascii="Cambria" w:hAnsi="Cambria" w:cs="Cambria"/>
        </w:rPr>
      </w:pPr>
      <w:r w:rsidRPr="00060918">
        <w:rPr>
          <w:rFonts w:ascii="Cambria" w:hAnsi="Cambria" w:cs="Cambria"/>
        </w:rPr>
        <w:t>Comments of the Engineer/Consultant:</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Any rectification to be done by Contractor</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Signature of the Engineer/Consultant                                        Signature of Contractor Engineer</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 xml:space="preserve">Signature of Engineer, </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List of Material required for Hydraulic Testing of DI Pipes:</w:t>
      </w:r>
    </w:p>
    <w:p w:rsidR="005C4170" w:rsidRPr="00060918" w:rsidRDefault="005C4170" w:rsidP="005C4170">
      <w:pPr>
        <w:rPr>
          <w:rFonts w:ascii="Cambria" w:hAnsi="Cambria" w:cs="Cambria"/>
        </w:rPr>
      </w:pP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Pressure Gauge with calibration certificate not older than 6 months old</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Air Vent</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Power supply/DG set in case of mechanical pump</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Measuring jar to measure make up water</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 xml:space="preserve">Storage for </w:t>
      </w:r>
      <w:proofErr w:type="spellStart"/>
      <w:r w:rsidRPr="00060918">
        <w:rPr>
          <w:rFonts w:ascii="Cambria" w:hAnsi="Cambria" w:cs="Cambria"/>
        </w:rPr>
        <w:t>make up</w:t>
      </w:r>
      <w:proofErr w:type="spellEnd"/>
      <w:r w:rsidRPr="00060918">
        <w:rPr>
          <w:rFonts w:ascii="Cambria" w:hAnsi="Cambria" w:cs="Cambria"/>
        </w:rPr>
        <w:t xml:space="preserve"> water</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Stop cocks</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Blind flanges with suitable GI piping arrangement</w:t>
      </w:r>
    </w:p>
    <w:p w:rsidR="005C4170" w:rsidRPr="00060918" w:rsidRDefault="005C4170" w:rsidP="005C4170">
      <w:pPr>
        <w:widowControl/>
        <w:numPr>
          <w:ilvl w:val="1"/>
          <w:numId w:val="86"/>
        </w:numPr>
        <w:tabs>
          <w:tab w:val="clear" w:pos="1440"/>
          <w:tab w:val="num" w:pos="1353"/>
        </w:tabs>
        <w:ind w:left="1353"/>
        <w:rPr>
          <w:rFonts w:ascii="Cambria" w:hAnsi="Cambria" w:cs="Cambria"/>
        </w:rPr>
      </w:pPr>
      <w:r w:rsidRPr="00060918">
        <w:rPr>
          <w:rFonts w:ascii="Cambria" w:hAnsi="Cambria" w:cs="Cambria"/>
        </w:rPr>
        <w:t>Arrangement of water for testing.</w:t>
      </w:r>
    </w:p>
    <w:p w:rsidR="005C4170" w:rsidRPr="00060918" w:rsidRDefault="005C4170" w:rsidP="005C4170">
      <w:pPr>
        <w:ind w:left="1353"/>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10.</w:t>
      </w:r>
      <w:r w:rsidRPr="00060918">
        <w:rPr>
          <w:rFonts w:ascii="Cambria" w:hAnsi="Cambria" w:cs="Cambria"/>
          <w:b/>
          <w:bCs/>
        </w:rPr>
        <w:tab/>
        <w:t>HDPE pipeline</w:t>
      </w:r>
    </w:p>
    <w:p w:rsidR="005C4170" w:rsidRPr="00060918" w:rsidRDefault="005C4170" w:rsidP="005C4170">
      <w:pPr>
        <w:ind w:left="720"/>
        <w:jc w:val="both"/>
        <w:rPr>
          <w:rFonts w:ascii="Cambria" w:hAnsi="Cambria" w:cs="Cambria"/>
        </w:rPr>
      </w:pPr>
      <w:r w:rsidRPr="00060918">
        <w:rPr>
          <w:rFonts w:ascii="Cambria" w:hAnsi="Cambria" w:cs="Cambria"/>
        </w:rPr>
        <w:t xml:space="preserve">Supplying HDPE pipeline PE 100-PN 8, PE 80 – PN 10 pipes conforming to IS 4984:1995 with latest amendments and conveying to worksite, rolling and lowering into trenches, laying true to line and perfect linking at joints, jointing of HDPE pipes and specials (including cost of specials) with jointing of approved type, testing and commissioning, including loading and unloading at both destinations and cuts of pipes wherever necessary. </w:t>
      </w:r>
      <w:proofErr w:type="gramStart"/>
      <w:r w:rsidRPr="00060918">
        <w:rPr>
          <w:rFonts w:ascii="Cambria" w:hAnsi="Cambria" w:cs="Cambria"/>
        </w:rPr>
        <w:t>Encasing the pipe all-round to a depth of not less than 15cms with soft gravel or selected earth available from the excavation, etc., complete giving hydraulic test as per relevant ISS with all lead and lift testing and commissioning.</w:t>
      </w:r>
      <w:proofErr w:type="gramEnd"/>
      <w:r w:rsidRPr="00060918">
        <w:rPr>
          <w:rFonts w:ascii="Cambria" w:hAnsi="Cambria" w:cs="Cambria"/>
        </w:rPr>
        <w:t xml:space="preserve"> The rate is inclusive of required specials and fittings etc and giving necessary hydraulic test to the required pressure as per ISS (Contractor will make his own arrangements for procuring water for testing). Manufacturer Warrantee Certificate for a minimum period of five years shall be obtained before procurement of pipes &amp; specials.</w:t>
      </w:r>
    </w:p>
    <w:p w:rsidR="005C4170" w:rsidRPr="00060918" w:rsidRDefault="005C4170" w:rsidP="005C4170">
      <w:pPr>
        <w:jc w:val="both"/>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 xml:space="preserve">11.1 </w:t>
      </w:r>
      <w:r w:rsidRPr="00060918">
        <w:rPr>
          <w:rFonts w:ascii="Cambria" w:hAnsi="Cambria" w:cs="Cambria"/>
          <w:b/>
          <w:bCs/>
        </w:rPr>
        <w:tab/>
        <w:t>Field Hydrostatic Testing:-</w:t>
      </w:r>
    </w:p>
    <w:p w:rsidR="005C4170" w:rsidRPr="00060918" w:rsidRDefault="005C4170" w:rsidP="005C4170">
      <w:pPr>
        <w:ind w:left="720"/>
        <w:jc w:val="both"/>
        <w:rPr>
          <w:rFonts w:ascii="Cambria" w:hAnsi="Cambria" w:cs="Cambria"/>
        </w:rPr>
      </w:pPr>
      <w:r w:rsidRPr="00060918">
        <w:rPr>
          <w:rFonts w:ascii="Cambria" w:hAnsi="Cambria" w:cs="Cambria"/>
        </w:rPr>
        <w:t xml:space="preserve">After laying the pipe, pipeline shall be tested. The testing shall be done as per Common SR 2021-22. The water and any other </w:t>
      </w:r>
      <w:proofErr w:type="gramStart"/>
      <w:r w:rsidRPr="00060918">
        <w:rPr>
          <w:rFonts w:ascii="Cambria" w:hAnsi="Cambria" w:cs="Cambria"/>
        </w:rPr>
        <w:t>equipment’s</w:t>
      </w:r>
      <w:proofErr w:type="gramEnd"/>
      <w:r w:rsidRPr="00060918">
        <w:rPr>
          <w:rFonts w:ascii="Cambria" w:hAnsi="Cambria" w:cs="Cambria"/>
        </w:rPr>
        <w:t xml:space="preserve"> required for testing shall be arranged by the contractor. The water used for testing shall be approved quality.</w:t>
      </w:r>
    </w:p>
    <w:p w:rsidR="005C4170" w:rsidRPr="00060918" w:rsidRDefault="005C4170" w:rsidP="005C4170">
      <w:pPr>
        <w:ind w:left="576"/>
        <w:jc w:val="both"/>
        <w:rPr>
          <w:rFonts w:ascii="Cambria" w:hAnsi="Cambria" w:cs="Cambria"/>
        </w:rPr>
      </w:pPr>
    </w:p>
    <w:p w:rsidR="005C4170" w:rsidRPr="00060918" w:rsidRDefault="005C4170" w:rsidP="005C4170">
      <w:pPr>
        <w:ind w:left="720" w:hanging="720"/>
        <w:rPr>
          <w:rFonts w:ascii="Cambria" w:hAnsi="Cambria" w:cs="Cambria"/>
          <w:b/>
          <w:bCs/>
        </w:rPr>
      </w:pPr>
      <w:proofErr w:type="gramStart"/>
      <w:r w:rsidRPr="00060918">
        <w:rPr>
          <w:rFonts w:ascii="Cambria" w:hAnsi="Cambria" w:cs="Cambria"/>
          <w:b/>
          <w:bCs/>
        </w:rPr>
        <w:t xml:space="preserve">11.2  </w:t>
      </w:r>
      <w:r w:rsidRPr="00060918">
        <w:rPr>
          <w:rFonts w:ascii="Cambria" w:hAnsi="Cambria" w:cs="Cambria"/>
          <w:b/>
          <w:bCs/>
        </w:rPr>
        <w:tab/>
        <w:t>Laying</w:t>
      </w:r>
      <w:proofErr w:type="gramEnd"/>
      <w:r w:rsidRPr="00060918">
        <w:rPr>
          <w:rFonts w:ascii="Cambria" w:hAnsi="Cambria" w:cs="Cambria"/>
          <w:b/>
          <w:bCs/>
        </w:rPr>
        <w:t xml:space="preserve"> of pipe:-</w:t>
      </w:r>
    </w:p>
    <w:p w:rsidR="005C4170" w:rsidRPr="00060918" w:rsidRDefault="005C4170" w:rsidP="005C4170">
      <w:pPr>
        <w:ind w:left="720"/>
        <w:jc w:val="both"/>
        <w:rPr>
          <w:rFonts w:ascii="Cambria" w:hAnsi="Cambria" w:cs="Cambria"/>
        </w:rPr>
      </w:pPr>
      <w:r w:rsidRPr="00060918">
        <w:rPr>
          <w:rFonts w:ascii="Cambria" w:hAnsi="Cambria" w:cs="Cambria"/>
        </w:rPr>
        <w:t xml:space="preserve">Pipes shall be laid in underground with minimum earth cover of 1mtr or as approved by the Engineer as per site </w:t>
      </w:r>
      <w:proofErr w:type="spellStart"/>
      <w:r w:rsidRPr="00060918">
        <w:rPr>
          <w:rFonts w:ascii="Cambria" w:hAnsi="Cambria" w:cs="Cambria"/>
        </w:rPr>
        <w:t>conditions.Pipes</w:t>
      </w:r>
      <w:proofErr w:type="spellEnd"/>
      <w:r w:rsidRPr="00060918">
        <w:rPr>
          <w:rFonts w:ascii="Cambria" w:hAnsi="Cambria" w:cs="Cambria"/>
        </w:rPr>
        <w:t xml:space="preserve"> shall be laid in sections of 500m each. </w:t>
      </w:r>
      <w:proofErr w:type="gramStart"/>
      <w:r w:rsidRPr="00060918">
        <w:rPr>
          <w:rFonts w:ascii="Cambria" w:hAnsi="Cambria" w:cs="Cambria"/>
        </w:rPr>
        <w:t>Laying</w:t>
      </w:r>
      <w:proofErr w:type="gramEnd"/>
      <w:r w:rsidRPr="00060918">
        <w:rPr>
          <w:rFonts w:ascii="Cambria" w:hAnsi="Cambria" w:cs="Cambria"/>
        </w:rPr>
        <w:t xml:space="preserve"> of pipes shall be as per Common SR 2021-22. All pipes, fittings and materials shall be tested and approved by the Engineer before being laid. Any pipes fittings</w:t>
      </w:r>
    </w:p>
    <w:p w:rsidR="005C4170" w:rsidRPr="00060918" w:rsidRDefault="005C4170" w:rsidP="005C4170">
      <w:pPr>
        <w:ind w:left="576"/>
        <w:jc w:val="both"/>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 xml:space="preserve">11.3 </w:t>
      </w:r>
      <w:r w:rsidRPr="00060918">
        <w:rPr>
          <w:rFonts w:ascii="Cambria" w:hAnsi="Cambria" w:cs="Cambria"/>
          <w:b/>
          <w:bCs/>
        </w:rPr>
        <w:tab/>
        <w:t>Procedure for Butt Fusion Welding for HDPE pipes.</w:t>
      </w:r>
    </w:p>
    <w:p w:rsidR="005C4170" w:rsidRPr="00060918" w:rsidRDefault="005C4170" w:rsidP="005C4170">
      <w:pPr>
        <w:ind w:left="720"/>
        <w:jc w:val="both"/>
        <w:rPr>
          <w:rFonts w:ascii="Cambria" w:hAnsi="Cambria" w:cs="Cambria"/>
        </w:rPr>
      </w:pPr>
      <w:r w:rsidRPr="00060918">
        <w:rPr>
          <w:rFonts w:ascii="Cambria" w:hAnsi="Cambria" w:cs="Cambria"/>
        </w:rPr>
        <w:t xml:space="preserve">HDPE Pipe Electro Fusion jointing machine (Fully Automatic) capable of storing each joint report shall be used. Standard Procedure for Butt Fusion Welding for HDPE pipes shall be demonstrated through the Manufacturer Representatives locally including training the Field staff.  However, a general procedure is given for reference which can be modified to suite the Standard Procedure. </w:t>
      </w:r>
      <w:proofErr w:type="gramStart"/>
      <w:r w:rsidRPr="00060918">
        <w:rPr>
          <w:rFonts w:ascii="Cambria" w:hAnsi="Cambria" w:cs="Cambria"/>
        </w:rPr>
        <w:t>With a clean dry cloth wipe the inside and outside surfaces of the two pipe ends to be joined to remove dirt, moisture and foreign materials.</w:t>
      </w:r>
      <w:proofErr w:type="gramEnd"/>
      <w:r w:rsidRPr="00060918">
        <w:rPr>
          <w:rFonts w:ascii="Cambria" w:hAnsi="Cambria" w:cs="Cambria"/>
        </w:rPr>
        <w:t xml:space="preserve"> It is important that the ends protruding past the clamp jaws be absolutely clean and free of any kind of contaminations.</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Install pipe in the welding machine clamps. Ends should extend approximately one inch past alignment clamps for facing. Check alignment and adjust as required to get perfect alignment of the meeting surfaces.</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Pipe ends should be perfectly faced by facer or square-cut with appropriate tools meant for the same. Remove any burr on the meeting faced / square-cut ends by a knife. Do not touch the meeting pipe ends by hand, which may contaminate the meeting surfaces due to dirt or perspiration or body oil.</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Bring the two pipe ends together after facing, to see the alignment once again and ensure the alignment is perfect.</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Separate the two pipe ends and insert the heater plate between the two pipe ends. Bring the movable pipe section against the heater plate until both pipe-ends are in full and firm contact with the heater plate.</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As soon as the pipe ends are firmly in contact with the heater plate, immediately remove the pressure given to the clamp to remove the pressure on pipe ends on heater plate. If the pressure on the pipe is maintained during heating, the melt will be squeezed away from the pipe ends and create a concave effect in the pipe ends and this will weaken the joint.</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Heat the pipe ends until properly sized melt bead </w:t>
      </w:r>
      <w:proofErr w:type="gramStart"/>
      <w:r w:rsidRPr="00060918">
        <w:rPr>
          <w:rFonts w:ascii="Cambria" w:hAnsi="Cambria" w:cs="Cambria"/>
        </w:rPr>
        <w:t>are</w:t>
      </w:r>
      <w:proofErr w:type="gramEnd"/>
      <w:r w:rsidRPr="00060918">
        <w:rPr>
          <w:rFonts w:ascii="Cambria" w:hAnsi="Cambria" w:cs="Cambria"/>
        </w:rPr>
        <w:t xml:space="preserve"> formed on both pipe ends. As the pipe melt against the heater plate during the heating period, the molten plastic will swell and form melt beads around the pipe ends. The melt beads should be the same size on both ends and uniformly sized all the way around,</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butt fusion temperature is normally situated </w:t>
      </w:r>
      <w:proofErr w:type="gramStart"/>
      <w:r w:rsidRPr="00060918">
        <w:rPr>
          <w:rFonts w:ascii="Cambria" w:hAnsi="Cambria" w:cs="Cambria"/>
        </w:rPr>
        <w:t>between 200</w:t>
      </w:r>
      <w:r w:rsidRPr="00060918">
        <w:rPr>
          <w:rFonts w:ascii="Cambria" w:hAnsi="Cambria" w:cs="Cambria"/>
          <w:vertAlign w:val="superscript"/>
        </w:rPr>
        <w:t xml:space="preserve">0 </w:t>
      </w:r>
      <w:r w:rsidRPr="00060918">
        <w:rPr>
          <w:rFonts w:ascii="Cambria" w:hAnsi="Cambria" w:cs="Cambria"/>
        </w:rPr>
        <w:t>C to 235</w:t>
      </w:r>
      <w:r w:rsidRPr="00060918">
        <w:rPr>
          <w:rFonts w:ascii="Cambria" w:hAnsi="Cambria" w:cs="Cambria"/>
          <w:vertAlign w:val="superscript"/>
        </w:rPr>
        <w:t xml:space="preserve">0 </w:t>
      </w:r>
      <w:r w:rsidRPr="00060918">
        <w:rPr>
          <w:rFonts w:ascii="Cambria" w:hAnsi="Cambria" w:cs="Cambria"/>
        </w:rPr>
        <w:t>C depending on the variable factors</w:t>
      </w:r>
      <w:proofErr w:type="gramEnd"/>
      <w:r w:rsidRPr="00060918">
        <w:rPr>
          <w:rFonts w:ascii="Cambria" w:hAnsi="Cambria" w:cs="Cambria"/>
        </w:rPr>
        <w:t xml:space="preserve">. </w:t>
      </w:r>
    </w:p>
    <w:p w:rsidR="005C4170" w:rsidRPr="00060918" w:rsidRDefault="005C4170" w:rsidP="005C4170">
      <w:pPr>
        <w:ind w:left="576"/>
        <w:jc w:val="both"/>
        <w:rPr>
          <w:rFonts w:ascii="Cambria" w:hAnsi="Cambria" w:cs="Cambria"/>
        </w:rPr>
      </w:pPr>
    </w:p>
    <w:tbl>
      <w:tblPr>
        <w:tblW w:w="0" w:type="auto"/>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7"/>
        <w:gridCol w:w="3726"/>
      </w:tblGrid>
      <w:tr w:rsidR="005C4170" w:rsidRPr="00060918" w:rsidTr="00145DCB">
        <w:tc>
          <w:tcPr>
            <w:tcW w:w="2817" w:type="dxa"/>
            <w:vAlign w:val="center"/>
          </w:tcPr>
          <w:p w:rsidR="005C4170" w:rsidRPr="00060918" w:rsidRDefault="005C4170" w:rsidP="00145DCB">
            <w:pPr>
              <w:jc w:val="center"/>
              <w:rPr>
                <w:rFonts w:ascii="Cambria" w:hAnsi="Cambria" w:cs="Cambria"/>
                <w:b/>
                <w:bCs/>
              </w:rPr>
            </w:pPr>
            <w:r w:rsidRPr="00060918">
              <w:rPr>
                <w:rFonts w:ascii="Cambria" w:hAnsi="Cambria" w:cs="Cambria"/>
                <w:b/>
                <w:bCs/>
              </w:rPr>
              <w:t>Pipe Size</w:t>
            </w:r>
          </w:p>
        </w:tc>
        <w:tc>
          <w:tcPr>
            <w:tcW w:w="3726" w:type="dxa"/>
            <w:vAlign w:val="center"/>
          </w:tcPr>
          <w:p w:rsidR="005C4170" w:rsidRPr="00060918" w:rsidRDefault="005C4170" w:rsidP="00145DCB">
            <w:pPr>
              <w:jc w:val="center"/>
              <w:rPr>
                <w:rFonts w:ascii="Cambria" w:hAnsi="Cambria" w:cs="Cambria"/>
                <w:b/>
                <w:bCs/>
              </w:rPr>
            </w:pPr>
            <w:r w:rsidRPr="00060918">
              <w:rPr>
                <w:rFonts w:ascii="Cambria" w:hAnsi="Cambria" w:cs="Cambria"/>
                <w:b/>
                <w:bCs/>
              </w:rPr>
              <w:t>Approximate one side melt bead width</w:t>
            </w:r>
          </w:p>
        </w:tc>
      </w:tr>
      <w:tr w:rsidR="005C4170" w:rsidRPr="00060918" w:rsidTr="00145DCB">
        <w:tc>
          <w:tcPr>
            <w:tcW w:w="2817" w:type="dxa"/>
          </w:tcPr>
          <w:p w:rsidR="005C4170" w:rsidRPr="00060918" w:rsidRDefault="005C4170" w:rsidP="00145DCB">
            <w:pPr>
              <w:jc w:val="both"/>
              <w:rPr>
                <w:rFonts w:ascii="Cambria" w:hAnsi="Cambria" w:cs="Cambria"/>
              </w:rPr>
            </w:pPr>
            <w:r w:rsidRPr="00060918">
              <w:rPr>
                <w:rFonts w:ascii="Cambria" w:hAnsi="Cambria" w:cs="Cambria"/>
              </w:rPr>
              <w:t>Less than 90mm OD pipes</w:t>
            </w:r>
          </w:p>
        </w:tc>
        <w:tc>
          <w:tcPr>
            <w:tcW w:w="3726" w:type="dxa"/>
          </w:tcPr>
          <w:p w:rsidR="005C4170" w:rsidRPr="00060918" w:rsidRDefault="005C4170" w:rsidP="00145DCB">
            <w:pPr>
              <w:jc w:val="center"/>
              <w:rPr>
                <w:rFonts w:ascii="Cambria" w:hAnsi="Cambria" w:cs="Cambria"/>
              </w:rPr>
            </w:pPr>
            <w:r w:rsidRPr="00060918">
              <w:rPr>
                <w:rFonts w:ascii="Cambria" w:hAnsi="Cambria" w:cs="Cambria"/>
              </w:rPr>
              <w:t>1.60mm</w:t>
            </w:r>
          </w:p>
        </w:tc>
      </w:tr>
      <w:tr w:rsidR="005C4170" w:rsidRPr="00060918" w:rsidTr="00145DCB">
        <w:tc>
          <w:tcPr>
            <w:tcW w:w="2817" w:type="dxa"/>
          </w:tcPr>
          <w:p w:rsidR="005C4170" w:rsidRPr="00060918" w:rsidRDefault="005C4170" w:rsidP="00145DCB">
            <w:pPr>
              <w:jc w:val="both"/>
              <w:rPr>
                <w:rFonts w:ascii="Cambria" w:hAnsi="Cambria" w:cs="Cambria"/>
                <w:lang w:val="pl-PL"/>
              </w:rPr>
            </w:pPr>
            <w:r w:rsidRPr="00060918">
              <w:rPr>
                <w:rFonts w:ascii="Cambria" w:hAnsi="Cambria" w:cs="Cambria"/>
                <w:lang w:val="pl-PL"/>
              </w:rPr>
              <w:t>90mm OD to 180mm pipes</w:t>
            </w:r>
          </w:p>
        </w:tc>
        <w:tc>
          <w:tcPr>
            <w:tcW w:w="3726" w:type="dxa"/>
          </w:tcPr>
          <w:p w:rsidR="005C4170" w:rsidRPr="00060918" w:rsidRDefault="005C4170" w:rsidP="00145DCB">
            <w:pPr>
              <w:jc w:val="center"/>
              <w:rPr>
                <w:rFonts w:ascii="Cambria" w:hAnsi="Cambria" w:cs="Cambria"/>
              </w:rPr>
            </w:pPr>
            <w:r w:rsidRPr="00060918">
              <w:rPr>
                <w:rFonts w:ascii="Cambria" w:hAnsi="Cambria" w:cs="Cambria"/>
              </w:rPr>
              <w:t>3.20mm</w:t>
            </w:r>
          </w:p>
        </w:tc>
      </w:tr>
      <w:tr w:rsidR="005C4170" w:rsidRPr="00060918" w:rsidTr="00145DCB">
        <w:tc>
          <w:tcPr>
            <w:tcW w:w="2817" w:type="dxa"/>
          </w:tcPr>
          <w:p w:rsidR="005C4170" w:rsidRPr="00060918" w:rsidRDefault="005C4170" w:rsidP="00145DCB">
            <w:pPr>
              <w:jc w:val="both"/>
              <w:rPr>
                <w:rFonts w:ascii="Cambria" w:hAnsi="Cambria" w:cs="Cambria"/>
                <w:lang w:val="pl-PL"/>
              </w:rPr>
            </w:pPr>
            <w:r w:rsidRPr="00060918">
              <w:rPr>
                <w:rFonts w:ascii="Cambria" w:hAnsi="Cambria" w:cs="Cambria"/>
                <w:lang w:val="pl-PL"/>
              </w:rPr>
              <w:t>200mm to 250mm OD pipes</w:t>
            </w:r>
          </w:p>
        </w:tc>
        <w:tc>
          <w:tcPr>
            <w:tcW w:w="3726" w:type="dxa"/>
          </w:tcPr>
          <w:p w:rsidR="005C4170" w:rsidRPr="00060918" w:rsidRDefault="005C4170" w:rsidP="00145DCB">
            <w:pPr>
              <w:jc w:val="center"/>
              <w:rPr>
                <w:rFonts w:ascii="Cambria" w:hAnsi="Cambria" w:cs="Cambria"/>
              </w:rPr>
            </w:pPr>
            <w:r w:rsidRPr="00060918">
              <w:rPr>
                <w:rFonts w:ascii="Cambria" w:hAnsi="Cambria" w:cs="Cambria"/>
              </w:rPr>
              <w:t>4.75mm</w:t>
            </w:r>
          </w:p>
        </w:tc>
      </w:tr>
    </w:tbl>
    <w:p w:rsidR="005C4170" w:rsidRPr="00060918" w:rsidRDefault="005C4170" w:rsidP="005C4170">
      <w:pPr>
        <w:ind w:firstLine="126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Please note the melt bead width values given above are indicative only and depending on wall thickness of the pipe, the material grade, production type, temperature of the heater plate and the applied fusion-cycle, the melt well head width may vary.</w:t>
      </w:r>
    </w:p>
    <w:p w:rsidR="005C4170" w:rsidRPr="00060918" w:rsidRDefault="005C4170" w:rsidP="005C4170">
      <w:pPr>
        <w:ind w:left="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After melting has been completed as described above, separate the pipe ends, just enough to remove the heater. Quickly observe the parts to be joined to ensure sufficient and uniform melting patters. Then quickly bring the pipe ends together with the fusion jointing pressure. Join the pipe ends within a time of (3+0.0dn) seconds with a maximum 6 seconds for diameters up to and including </w:t>
      </w:r>
      <w:proofErr w:type="spellStart"/>
      <w:proofErr w:type="gramStart"/>
      <w:r w:rsidRPr="00060918">
        <w:rPr>
          <w:rFonts w:ascii="Cambria" w:hAnsi="Cambria" w:cs="Cambria"/>
        </w:rPr>
        <w:t>dn</w:t>
      </w:r>
      <w:proofErr w:type="spellEnd"/>
      <w:proofErr w:type="gramEnd"/>
      <w:r w:rsidRPr="00060918">
        <w:rPr>
          <w:rFonts w:ascii="Cambria" w:hAnsi="Cambria" w:cs="Cambria"/>
        </w:rPr>
        <w:t xml:space="preserve"> 250 mm and a maximum of 12 seconds for diameters above </w:t>
      </w:r>
      <w:proofErr w:type="spellStart"/>
      <w:r w:rsidRPr="00060918">
        <w:rPr>
          <w:rFonts w:ascii="Cambria" w:hAnsi="Cambria" w:cs="Cambria"/>
        </w:rPr>
        <w:t>dn</w:t>
      </w:r>
      <w:proofErr w:type="spellEnd"/>
      <w:r w:rsidRPr="00060918">
        <w:rPr>
          <w:rFonts w:ascii="Cambria" w:hAnsi="Cambria" w:cs="Cambria"/>
        </w:rPr>
        <w:t xml:space="preserve"> 250 mm.</w:t>
      </w:r>
    </w:p>
    <w:p w:rsidR="005C4170" w:rsidRPr="00060918" w:rsidRDefault="005C4170" w:rsidP="005C4170">
      <w:pPr>
        <w:ind w:left="576"/>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To ensure a good quality joint, it should have a smooth symmetrical bead shape around the entire pipe circumference as shown in the following figure A. The bead depression “A” shall not extent below the pipe surface.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If the molten plastic sticks to the heater, do not continue with jointing. Allow the pipe ends to cool and start all over again from the beginning the prefacing / square cutting. Fusion jointing pressure would vary with pipe size, wall thickness and material grade.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force applied will cause each bead to roll back on to the pipe, Insufficient or excessive roll back is one indication of a faulty joint </w:t>
      </w:r>
      <w:proofErr w:type="spellStart"/>
      <w:r w:rsidRPr="00060918">
        <w:rPr>
          <w:rFonts w:ascii="Cambria" w:hAnsi="Cambria" w:cs="Cambria"/>
        </w:rPr>
        <w:t>flg</w:t>
      </w:r>
      <w:proofErr w:type="spellEnd"/>
      <w:r w:rsidRPr="00060918">
        <w:rPr>
          <w:rFonts w:ascii="Cambria" w:hAnsi="Cambria" w:cs="Cambria"/>
        </w:rPr>
        <w:t>. ‘B’.</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While maintaining the pressure used in making joints, allow the joints to cool naturally for 30 to 90 </w:t>
      </w:r>
      <w:r w:rsidRPr="00060918">
        <w:rPr>
          <w:rFonts w:ascii="Cambria" w:hAnsi="Cambria" w:cs="Cambria"/>
        </w:rPr>
        <w:lastRenderedPageBreak/>
        <w:t>seconds per inch of pipe diameter before removing from the clamps. Heavier walled (lower SDR) pipes require longer cooling time. However, the cooling time will vary depending on the prevailing climatic / environmental conditions.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On examining if the joint appears faulty, cut open the joint and start all over again from the beginning.</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On satisfactory appearance, remove fused pipe from the welding clams. Allow the joint to cool under no pressure at least for 20 minutes after removal from welding clamps before subjecting the joint to testing, bending or backfilling stresses.</w:t>
      </w:r>
    </w:p>
    <w:p w:rsidR="005C4170" w:rsidRPr="00060918" w:rsidRDefault="005C4170" w:rsidP="005C4170">
      <w:pPr>
        <w:ind w:left="720" w:firstLine="540"/>
        <w:jc w:val="both"/>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11.4</w:t>
      </w:r>
      <w:r w:rsidRPr="00060918">
        <w:rPr>
          <w:rFonts w:ascii="Cambria" w:hAnsi="Cambria" w:cs="Cambria"/>
          <w:b/>
          <w:bCs/>
        </w:rPr>
        <w:tab/>
        <w:t>HYDRAULIC TEST PROCEDURE FOR THE HDPE PIPE LINES</w:t>
      </w:r>
    </w:p>
    <w:p w:rsidR="005C4170" w:rsidRPr="00060918" w:rsidRDefault="005C4170" w:rsidP="005C4170">
      <w:pPr>
        <w:jc w:val="center"/>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 xml:space="preserve">Before standing any test, the system shall be visually </w:t>
      </w:r>
      <w:proofErr w:type="gramStart"/>
      <w:r w:rsidRPr="00060918">
        <w:rPr>
          <w:rFonts w:ascii="Cambria" w:hAnsi="Cambria" w:cs="Cambria"/>
        </w:rPr>
        <w:t>Inspected</w:t>
      </w:r>
      <w:proofErr w:type="gramEnd"/>
      <w:r w:rsidRPr="00060918">
        <w:rPr>
          <w:rFonts w:ascii="Cambria" w:hAnsi="Cambria" w:cs="Cambria"/>
        </w:rPr>
        <w:t xml:space="preserve"> to ensure that the recommendations for the correct installation procedure have been compared with and that the pipeline together with appliance, valves and fittings are laid in the prescribed manner.</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The entire stretch shall be back filed as per specifications, leaving about 0.5m space on the either side of the joints, fittings and valves, etc.</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All control valves fitted on the pipeline to be tested shall be positioned open for the duration of the testing and open ends temporarily closed with watertight fittings. The upper end plug/fitting should have an arrangement of GI pipe fitted with stopcock for release of air while filling the pipeline, as indicated in enclosed figure.</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Two pressure gauges duly calibrated (Calibration certificate not older than 6 months) shall be fixed, on at the lower end and the other at the upper end of the pipeline. The gauges shall be fixed in such a way that it is convening to note the readings.</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 xml:space="preserve"> Not more than 1500m length of pipe preferably between valve to valve shall be taken for testing at a time and shall be filled from the lower end with water slowly and carefully either by hand pump or power driven pump(Positive Displacement Type) to avoid surge pressure and also for easy ventilation of air from the pipeline. Ventilation at high points may be required to purge air pockets while the test section shall be filled. Ventilation may be provided by loosening flanges or by using Air valve. Pre. Lightening shall be done for any loosened flanges before applying the test pressure. The test pressure shall be applied gradually at the rate of 1Kg/cm2/min at lower end. The gauge at the lower and shall show the lost pressure whereas the upper end gauge shall indicate a corresponding value accounting for the static head difference </w:t>
      </w:r>
      <w:proofErr w:type="spellStart"/>
      <w:r w:rsidRPr="00060918">
        <w:rPr>
          <w:rFonts w:ascii="Cambria" w:hAnsi="Cambria" w:cs="Cambria"/>
        </w:rPr>
        <w:t>i.e</w:t>
      </w:r>
      <w:proofErr w:type="spellEnd"/>
      <w:r w:rsidRPr="00060918">
        <w:rPr>
          <w:rFonts w:ascii="Cambria" w:hAnsi="Cambria" w:cs="Cambria"/>
        </w:rPr>
        <w:t xml:space="preserve"> difference in elevation between the upper end and lower end of the lost section(if the difference in elevation shall be of about 30m and test pressure shall be 12Kg/cm2 registered at the lower end gauge(pressure gauge 1) then the corresponding pressure of the upper end gauge (pressure gauge 2) shall show 12-3=9Kg/cm2)</w:t>
      </w:r>
    </w:p>
    <w:p w:rsidR="005C4170" w:rsidRPr="00060918" w:rsidRDefault="005C4170" w:rsidP="005C4170">
      <w:pPr>
        <w:ind w:left="720"/>
        <w:jc w:val="both"/>
        <w:rPr>
          <w:rFonts w:ascii="Cambria" w:hAnsi="Cambria" w:cs="Cambria"/>
        </w:rPr>
      </w:pPr>
    </w:p>
    <w:p w:rsidR="005C4170" w:rsidRPr="00060918" w:rsidRDefault="005C4170" w:rsidP="005C4170">
      <w:pPr>
        <w:spacing w:after="120"/>
        <w:ind w:left="720"/>
        <w:jc w:val="both"/>
        <w:rPr>
          <w:rFonts w:ascii="Cambria" w:hAnsi="Cambria"/>
        </w:rPr>
      </w:pPr>
      <w:r w:rsidRPr="00060918">
        <w:rPr>
          <w:rFonts w:ascii="Cambria" w:hAnsi="Cambria" w:cs="Cambria"/>
        </w:rPr>
        <w:t xml:space="preserve">The test pressure shall not be loss of and a trial runs the rated pressure of the pipe under use (in general maximum rated pressure in distribution system is about 8Kg/cm2. Therefore 1.5 times of 8i.e.12 Kg/cm2 pressure shall be considered as test pressure for </w:t>
      </w:r>
      <w:proofErr w:type="gramStart"/>
      <w:r w:rsidRPr="00060918">
        <w:rPr>
          <w:rFonts w:ascii="Cambria" w:hAnsi="Cambria" w:cs="Cambria"/>
        </w:rPr>
        <w:t>all the</w:t>
      </w:r>
      <w:proofErr w:type="gramEnd"/>
      <w:r w:rsidRPr="00060918">
        <w:rPr>
          <w:rFonts w:ascii="Cambria" w:hAnsi="Cambria" w:cs="Cambria"/>
        </w:rPr>
        <w:t xml:space="preserve"> distribution system pipeline. </w:t>
      </w:r>
      <w:proofErr w:type="gramStart"/>
      <w:r w:rsidRPr="00060918">
        <w:rPr>
          <w:rFonts w:ascii="Cambria" w:hAnsi="Cambria" w:cs="Cambria"/>
        </w:rPr>
        <w:t>However  HDPE</w:t>
      </w:r>
      <w:proofErr w:type="gramEnd"/>
      <w:r w:rsidRPr="00060918">
        <w:rPr>
          <w:rFonts w:ascii="Cambria" w:hAnsi="Cambria" w:cs="Cambria"/>
        </w:rPr>
        <w:t xml:space="preserve"> pipe line may be tested to 75% of the deign pressure.) </w:t>
      </w:r>
      <w:r w:rsidRPr="00060918">
        <w:rPr>
          <w:rFonts w:ascii="Cambria" w:hAnsi="Cambria"/>
        </w:rPr>
        <w:t>The pressure rating of HDPE pipes and specials shall be of PE 100, PN 8 confirming to clause 3.3 of IS 4984.</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 xml:space="preserve">The test procedure shall consist of two phases, viz., initial expansion phase and test phase, During the initial expansion </w:t>
      </w:r>
      <w:proofErr w:type="gramStart"/>
      <w:r w:rsidRPr="00060918">
        <w:rPr>
          <w:rFonts w:ascii="Cambria" w:hAnsi="Cambria" w:cs="Cambria"/>
        </w:rPr>
        <w:t>phase(</w:t>
      </w:r>
      <w:proofErr w:type="gramEnd"/>
      <w:r w:rsidRPr="00060918">
        <w:rPr>
          <w:rFonts w:ascii="Cambria" w:hAnsi="Cambria" w:cs="Cambria"/>
        </w:rPr>
        <w:t xml:space="preserve">about 4 hours).The test section shall be pressurized to the test pressure </w:t>
      </w:r>
      <w:proofErr w:type="spellStart"/>
      <w:r w:rsidRPr="00060918">
        <w:rPr>
          <w:rFonts w:ascii="Cambria" w:hAnsi="Cambria" w:cs="Cambria"/>
        </w:rPr>
        <w:t>i.e</w:t>
      </w:r>
      <w:proofErr w:type="spellEnd"/>
      <w:r w:rsidRPr="00060918">
        <w:rPr>
          <w:rFonts w:ascii="Cambria" w:hAnsi="Cambria" w:cs="Cambria"/>
        </w:rPr>
        <w:t xml:space="preserve"> 1.5.times the rated pressure and sufficient make-up water shall be added after each hour for four hours to return to the test pressure.</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 xml:space="preserve">The Test phase shall be of 3 hours duration. The pressure gauge reading shall be recorded at both ends at an interval of half hour for 3 hours. After 3 hours of test phase, measured amount of </w:t>
      </w:r>
      <w:proofErr w:type="spellStart"/>
      <w:r w:rsidRPr="00060918">
        <w:rPr>
          <w:rFonts w:ascii="Cambria" w:hAnsi="Cambria" w:cs="Cambria"/>
        </w:rPr>
        <w:t>make up</w:t>
      </w:r>
      <w:proofErr w:type="spellEnd"/>
      <w:r w:rsidRPr="00060918">
        <w:rPr>
          <w:rFonts w:ascii="Cambria" w:hAnsi="Cambria" w:cs="Cambria"/>
        </w:rPr>
        <w:t xml:space="preserve"> water shall be added to return to test pressure. If the amount of make-up water added does not exceed the values in the Table 1 – Test phase Makeup water amount for HDPE pipes, enclosed</w:t>
      </w:r>
      <w:proofErr w:type="gramStart"/>
      <w:r w:rsidRPr="00060918">
        <w:rPr>
          <w:rFonts w:ascii="Cambria" w:hAnsi="Cambria" w:cs="Cambria"/>
        </w:rPr>
        <w:t>,.</w:t>
      </w:r>
      <w:proofErr w:type="gramEnd"/>
      <w:r w:rsidRPr="00060918">
        <w:rPr>
          <w:rFonts w:ascii="Cambria" w:hAnsi="Cambria" w:cs="Cambria"/>
        </w:rPr>
        <w:t>the pipe shall be deemed to pass the hydraulic test.</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 xml:space="preserve">The total test time including initial pressurizations, initial expansion and time at test pressure shall not exceed eight hours if the pressure test </w:t>
      </w:r>
      <w:proofErr w:type="spellStart"/>
      <w:r w:rsidRPr="00060918">
        <w:rPr>
          <w:rFonts w:ascii="Cambria" w:hAnsi="Cambria" w:cs="Cambria"/>
        </w:rPr>
        <w:t>can not</w:t>
      </w:r>
      <w:proofErr w:type="spellEnd"/>
      <w:r w:rsidRPr="00060918">
        <w:rPr>
          <w:rFonts w:ascii="Cambria" w:hAnsi="Cambria" w:cs="Cambria"/>
        </w:rPr>
        <w:t xml:space="preserve"> be completed due to leakage or equipment failure etc the test section shall be de-prescribed and allowed to relax for at least eight hours before </w:t>
      </w:r>
      <w:proofErr w:type="spellStart"/>
      <w:r w:rsidRPr="00060918">
        <w:rPr>
          <w:rFonts w:ascii="Cambria" w:hAnsi="Cambria" w:cs="Cambria"/>
        </w:rPr>
        <w:t>brining</w:t>
      </w:r>
      <w:proofErr w:type="spellEnd"/>
      <w:r w:rsidRPr="00060918">
        <w:rPr>
          <w:rFonts w:ascii="Cambria" w:hAnsi="Cambria" w:cs="Cambria"/>
        </w:rPr>
        <w:t xml:space="preserve"> the test section up to test pressure again.</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After the successful test, the water shall be drained through the scour valve to the natural drain point without causing to the public.</w:t>
      </w:r>
    </w:p>
    <w:p w:rsidR="005C4170" w:rsidRPr="00060918" w:rsidRDefault="005C4170" w:rsidP="005C4170">
      <w:pPr>
        <w:ind w:left="1368" w:hanging="648"/>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lastRenderedPageBreak/>
        <w:t>Recording of Test should be done in the format enclosed as Appendix-1</w:t>
      </w:r>
    </w:p>
    <w:p w:rsidR="005C4170" w:rsidRPr="00060918" w:rsidRDefault="005C4170" w:rsidP="005C4170">
      <w:pPr>
        <w:jc w:val="both"/>
        <w:rPr>
          <w:rFonts w:ascii="Cambria" w:hAnsi="Cambria" w:cs="Cambria"/>
        </w:rPr>
      </w:pPr>
    </w:p>
    <w:p w:rsidR="005C4170" w:rsidRPr="00060918" w:rsidRDefault="005C4170" w:rsidP="005C4170">
      <w:pPr>
        <w:widowControl/>
        <w:numPr>
          <w:ilvl w:val="0"/>
          <w:numId w:val="87"/>
        </w:numPr>
        <w:tabs>
          <w:tab w:val="clear" w:pos="720"/>
          <w:tab w:val="num" w:pos="1170"/>
        </w:tabs>
        <w:ind w:left="1170" w:hanging="450"/>
        <w:jc w:val="both"/>
        <w:rPr>
          <w:rFonts w:ascii="Cambria" w:hAnsi="Cambria" w:cs="Cambria"/>
        </w:rPr>
      </w:pPr>
      <w:r w:rsidRPr="00060918">
        <w:rPr>
          <w:rFonts w:ascii="Cambria" w:hAnsi="Cambria" w:cs="Cambria"/>
        </w:rPr>
        <w:t>Contractor should make arrangement to all the materials as given in Appendix-2 before testing.</w:t>
      </w:r>
    </w:p>
    <w:p w:rsidR="005C4170" w:rsidRPr="00060918" w:rsidRDefault="005C4170" w:rsidP="005C4170">
      <w:pPr>
        <w:ind w:left="360"/>
        <w:jc w:val="both"/>
        <w:rPr>
          <w:rFonts w:ascii="Cambria" w:hAnsi="Cambria" w:cs="Cambria"/>
        </w:rPr>
      </w:pPr>
    </w:p>
    <w:p w:rsidR="005C4170" w:rsidRPr="00060918" w:rsidRDefault="005C4170" w:rsidP="005C4170">
      <w:pPr>
        <w:ind w:left="360"/>
        <w:jc w:val="center"/>
        <w:rPr>
          <w:rFonts w:ascii="Cambria" w:hAnsi="Cambria" w:cs="Cambria"/>
          <w:b/>
          <w:bCs/>
        </w:rPr>
      </w:pPr>
      <w:r w:rsidRPr="00060918">
        <w:rPr>
          <w:rFonts w:ascii="Cambria" w:hAnsi="Cambria" w:cs="Cambria"/>
          <w:b/>
          <w:bCs/>
        </w:rPr>
        <w:t>Test Phase Make-Up Water Amount for HDPE Pipes</w:t>
      </w:r>
    </w:p>
    <w:p w:rsidR="005C4170" w:rsidRPr="00060918" w:rsidRDefault="005C4170" w:rsidP="005C4170">
      <w:pPr>
        <w:ind w:left="360"/>
        <w:jc w:val="center"/>
        <w:rPr>
          <w:rFonts w:ascii="Cambria" w:hAnsi="Cambria" w:cs="Cambr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0"/>
        <w:gridCol w:w="2110"/>
        <w:gridCol w:w="2430"/>
      </w:tblGrid>
      <w:tr w:rsidR="005C4170" w:rsidRPr="00060918" w:rsidTr="00145DCB">
        <w:trPr>
          <w:tblHeader/>
          <w:jc w:val="center"/>
        </w:trPr>
        <w:tc>
          <w:tcPr>
            <w:tcW w:w="4140" w:type="dxa"/>
            <w:gridSpan w:val="2"/>
            <w:vAlign w:val="center"/>
          </w:tcPr>
          <w:p w:rsidR="005C4170" w:rsidRPr="00060918" w:rsidRDefault="005C4170" w:rsidP="00145DCB">
            <w:pPr>
              <w:jc w:val="center"/>
              <w:rPr>
                <w:rFonts w:ascii="Cambria" w:hAnsi="Cambria" w:cs="Cambria"/>
              </w:rPr>
            </w:pPr>
            <w:r w:rsidRPr="00060918">
              <w:rPr>
                <w:rFonts w:ascii="Cambria" w:hAnsi="Cambria" w:cs="Cambria"/>
              </w:rPr>
              <w:t>Diameter of PNS HDPE pipes as per IS Standards</w:t>
            </w:r>
          </w:p>
        </w:tc>
        <w:tc>
          <w:tcPr>
            <w:tcW w:w="2430"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Make up Water Allowance after 3 hours in Liters per 100 M of Pipe</w:t>
            </w:r>
          </w:p>
        </w:tc>
      </w:tr>
      <w:tr w:rsidR="005C4170" w:rsidRPr="00060918" w:rsidTr="00145DCB">
        <w:trPr>
          <w:trHeight w:val="320"/>
          <w:tblHeader/>
          <w:jc w:val="center"/>
        </w:trPr>
        <w:tc>
          <w:tcPr>
            <w:tcW w:w="2030" w:type="dxa"/>
            <w:vAlign w:val="center"/>
          </w:tcPr>
          <w:p w:rsidR="005C4170" w:rsidRPr="00060918" w:rsidRDefault="005C4170" w:rsidP="00145DCB">
            <w:pPr>
              <w:jc w:val="center"/>
              <w:rPr>
                <w:rFonts w:ascii="Cambria" w:hAnsi="Cambria" w:cs="Cambria"/>
              </w:rPr>
            </w:pPr>
            <w:r w:rsidRPr="00060918">
              <w:rPr>
                <w:rFonts w:ascii="Cambria" w:hAnsi="Cambria" w:cs="Cambria"/>
              </w:rPr>
              <w:t>Outer Diameter</w:t>
            </w:r>
          </w:p>
        </w:tc>
        <w:tc>
          <w:tcPr>
            <w:tcW w:w="2110" w:type="dxa"/>
            <w:vAlign w:val="center"/>
          </w:tcPr>
          <w:p w:rsidR="005C4170" w:rsidRPr="00060918" w:rsidRDefault="005C4170" w:rsidP="00145DCB">
            <w:pPr>
              <w:jc w:val="center"/>
              <w:rPr>
                <w:rFonts w:ascii="Cambria" w:hAnsi="Cambria" w:cs="Cambria"/>
              </w:rPr>
            </w:pPr>
            <w:r w:rsidRPr="00060918">
              <w:rPr>
                <w:rFonts w:ascii="Cambria" w:hAnsi="Cambria" w:cs="Cambria"/>
              </w:rPr>
              <w:t>Avg.</w:t>
            </w:r>
          </w:p>
        </w:tc>
        <w:tc>
          <w:tcPr>
            <w:tcW w:w="2430" w:type="dxa"/>
            <w:vMerge/>
            <w:vAlign w:val="center"/>
          </w:tcPr>
          <w:p w:rsidR="005C4170" w:rsidRPr="00060918" w:rsidRDefault="005C4170" w:rsidP="00145DCB">
            <w:pPr>
              <w:rPr>
                <w:rFonts w:ascii="Cambria" w:hAnsi="Cambria" w:cs="Cambria"/>
              </w:rPr>
            </w:pP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75</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65.3</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2.6</w:t>
            </w: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90</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78.4</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3.5</w:t>
            </w: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110</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95.9</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4.0</w:t>
            </w: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160</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139.6</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11.0</w:t>
            </w: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200</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174.6</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12.4</w:t>
            </w:r>
          </w:p>
        </w:tc>
      </w:tr>
      <w:tr w:rsidR="005C4170" w:rsidRPr="00060918" w:rsidTr="00145DCB">
        <w:trPr>
          <w:jc w:val="center"/>
        </w:trPr>
        <w:tc>
          <w:tcPr>
            <w:tcW w:w="2030" w:type="dxa"/>
          </w:tcPr>
          <w:p w:rsidR="005C4170" w:rsidRPr="00060918" w:rsidRDefault="005C4170" w:rsidP="00145DCB">
            <w:pPr>
              <w:jc w:val="center"/>
              <w:rPr>
                <w:rFonts w:ascii="Cambria" w:hAnsi="Cambria" w:cs="Cambria"/>
              </w:rPr>
            </w:pPr>
            <w:r w:rsidRPr="00060918">
              <w:rPr>
                <w:rFonts w:ascii="Cambria" w:hAnsi="Cambria" w:cs="Cambria"/>
              </w:rPr>
              <w:t>250</w:t>
            </w:r>
          </w:p>
        </w:tc>
        <w:tc>
          <w:tcPr>
            <w:tcW w:w="2110" w:type="dxa"/>
          </w:tcPr>
          <w:p w:rsidR="005C4170" w:rsidRPr="00060918" w:rsidRDefault="005C4170" w:rsidP="00145DCB">
            <w:pPr>
              <w:jc w:val="center"/>
              <w:rPr>
                <w:rFonts w:ascii="Cambria" w:hAnsi="Cambria" w:cs="Cambria"/>
              </w:rPr>
            </w:pPr>
            <w:r w:rsidRPr="00060918">
              <w:rPr>
                <w:rFonts w:ascii="Cambria" w:hAnsi="Cambria" w:cs="Cambria"/>
              </w:rPr>
              <w:t>218.3</w:t>
            </w:r>
          </w:p>
        </w:tc>
        <w:tc>
          <w:tcPr>
            <w:tcW w:w="2430" w:type="dxa"/>
          </w:tcPr>
          <w:p w:rsidR="005C4170" w:rsidRPr="00060918" w:rsidRDefault="005C4170" w:rsidP="00145DCB">
            <w:pPr>
              <w:jc w:val="center"/>
              <w:rPr>
                <w:rFonts w:ascii="Cambria" w:hAnsi="Cambria" w:cs="Cambria"/>
              </w:rPr>
            </w:pPr>
            <w:r w:rsidRPr="00060918">
              <w:rPr>
                <w:rFonts w:ascii="Cambria" w:hAnsi="Cambria" w:cs="Cambria"/>
              </w:rPr>
              <w:t>21.9</w:t>
            </w:r>
          </w:p>
        </w:tc>
      </w:tr>
    </w:tbl>
    <w:p w:rsidR="005C4170" w:rsidRPr="00060918" w:rsidRDefault="005C4170" w:rsidP="005C4170">
      <w:pPr>
        <w:spacing w:line="360" w:lineRule="auto"/>
        <w:jc w:val="both"/>
        <w:rPr>
          <w:rFonts w:ascii="Cambria" w:hAnsi="Cambria" w:cs="Cambria"/>
        </w:rPr>
      </w:pPr>
    </w:p>
    <w:p w:rsidR="005C4170" w:rsidRPr="00060918" w:rsidRDefault="005C4170" w:rsidP="005C4170">
      <w:pPr>
        <w:spacing w:line="360" w:lineRule="auto"/>
        <w:ind w:left="1152"/>
        <w:jc w:val="both"/>
        <w:rPr>
          <w:rFonts w:ascii="Cambria" w:hAnsi="Cambria" w:cs="Cambria"/>
        </w:rPr>
      </w:pPr>
      <w:r w:rsidRPr="00060918">
        <w:rPr>
          <w:rFonts w:ascii="Cambria" w:hAnsi="Cambria" w:cs="Cambria"/>
        </w:rPr>
        <w:t xml:space="preserve">Source: Plastic Pipe Institute (PPI) </w:t>
      </w:r>
    </w:p>
    <w:p w:rsidR="005C4170" w:rsidRPr="00060918" w:rsidRDefault="005C4170" w:rsidP="005C4170">
      <w:pPr>
        <w:ind w:left="720" w:hanging="720"/>
        <w:jc w:val="both"/>
        <w:rPr>
          <w:rFonts w:ascii="Cambria" w:hAnsi="Cambria" w:cs="Cambria"/>
        </w:rPr>
      </w:pPr>
      <w:r w:rsidRPr="00060918">
        <w:rPr>
          <w:rFonts w:ascii="Cambria" w:hAnsi="Cambria" w:cs="Cambria"/>
        </w:rPr>
        <w:t>11.4.1</w:t>
      </w:r>
      <w:r w:rsidRPr="00060918">
        <w:rPr>
          <w:rFonts w:ascii="Cambria" w:hAnsi="Cambria" w:cs="Cambria"/>
        </w:rPr>
        <w:tab/>
        <w:t>The agency should get approval for hydraulic design of distribution system after conducting detail survey.</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p>
    <w:p w:rsidR="005C4170" w:rsidRPr="00060918" w:rsidRDefault="005C4170" w:rsidP="005C4170">
      <w:pPr>
        <w:spacing w:line="360" w:lineRule="auto"/>
        <w:jc w:val="center"/>
        <w:rPr>
          <w:rFonts w:ascii="Cambria" w:hAnsi="Cambria" w:cs="Cambria"/>
          <w:b/>
          <w:bCs/>
        </w:rPr>
      </w:pPr>
      <w:r w:rsidRPr="00060918">
        <w:rPr>
          <w:rFonts w:ascii="Cambria" w:hAnsi="Cambria" w:cs="Cambria"/>
          <w:b/>
          <w:bCs/>
        </w:rPr>
        <w:t>Appendix – 1</w:t>
      </w:r>
    </w:p>
    <w:p w:rsidR="005C4170" w:rsidRPr="00060918" w:rsidRDefault="005C4170" w:rsidP="005C4170">
      <w:pPr>
        <w:spacing w:line="360" w:lineRule="auto"/>
        <w:jc w:val="center"/>
        <w:rPr>
          <w:rFonts w:ascii="Cambria" w:hAnsi="Cambria" w:cs="Cambria"/>
          <w:b/>
          <w:bCs/>
        </w:rPr>
      </w:pPr>
      <w:r w:rsidRPr="00060918">
        <w:rPr>
          <w:rFonts w:ascii="Cambria" w:hAnsi="Cambria" w:cs="Cambria"/>
          <w:b/>
          <w:bCs/>
        </w:rPr>
        <w:t xml:space="preserve">HYDROSTATIC TEST FOR HDPE PIPES  </w:t>
      </w:r>
    </w:p>
    <w:p w:rsidR="005C4170" w:rsidRPr="00060918" w:rsidRDefault="005C4170" w:rsidP="005C4170">
      <w:pPr>
        <w:spacing w:line="360" w:lineRule="auto"/>
        <w:jc w:val="center"/>
        <w:rPr>
          <w:rFonts w:ascii="Cambria" w:hAnsi="Cambria" w:cs="Cambria"/>
        </w:rPr>
      </w:pPr>
      <w:r w:rsidRPr="00060918">
        <w:rPr>
          <w:rFonts w:ascii="Cambria" w:hAnsi="Cambria" w:cs="Cambria"/>
        </w:rPr>
        <w:t>Lab Ref. No.__________</w:t>
      </w:r>
    </w:p>
    <w:p w:rsidR="005C4170" w:rsidRPr="00060918" w:rsidRDefault="005C4170" w:rsidP="005C4170">
      <w:pPr>
        <w:spacing w:line="360" w:lineRule="auto"/>
        <w:jc w:val="right"/>
        <w:rPr>
          <w:rFonts w:ascii="Cambria" w:hAnsi="Cambria" w:cs="Cambria"/>
        </w:rPr>
      </w:pPr>
      <w:r w:rsidRPr="00060918">
        <w:rPr>
          <w:rFonts w:ascii="Cambria" w:hAnsi="Cambria" w:cs="Cambria"/>
        </w:rPr>
        <w:t>Date________________</w:t>
      </w:r>
    </w:p>
    <w:p w:rsidR="005C4170" w:rsidRPr="00060918" w:rsidRDefault="005C4170" w:rsidP="005C4170">
      <w:pPr>
        <w:rPr>
          <w:rFonts w:ascii="Cambria" w:hAnsi="Cambria" w:cs="Cambri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21"/>
        <w:gridCol w:w="3322"/>
        <w:gridCol w:w="3322"/>
      </w:tblGrid>
      <w:tr w:rsidR="005C4170" w:rsidRPr="00060918" w:rsidTr="00145DCB">
        <w:tc>
          <w:tcPr>
            <w:tcW w:w="6643" w:type="dxa"/>
            <w:gridSpan w:val="2"/>
          </w:tcPr>
          <w:p w:rsidR="005C4170" w:rsidRPr="00060918" w:rsidRDefault="005C4170" w:rsidP="00145DCB">
            <w:pPr>
              <w:rPr>
                <w:rFonts w:ascii="Cambria" w:hAnsi="Cambria" w:cs="Cambria"/>
              </w:rPr>
            </w:pPr>
            <w:r w:rsidRPr="00060918">
              <w:rPr>
                <w:rFonts w:ascii="Cambria" w:hAnsi="Cambria" w:cs="Cambria"/>
              </w:rPr>
              <w:t>Package Name</w:t>
            </w:r>
          </w:p>
          <w:p w:rsidR="005C4170" w:rsidRPr="00060918" w:rsidRDefault="005C4170" w:rsidP="00145DCB">
            <w:pPr>
              <w:rPr>
                <w:rFonts w:ascii="Cambria" w:hAnsi="Cambria" w:cs="Cambria"/>
              </w:rPr>
            </w:pPr>
          </w:p>
        </w:tc>
        <w:tc>
          <w:tcPr>
            <w:tcW w:w="3322" w:type="dxa"/>
          </w:tcPr>
          <w:p w:rsidR="005C4170" w:rsidRPr="00060918" w:rsidRDefault="005C4170" w:rsidP="00145DCB">
            <w:pPr>
              <w:rPr>
                <w:rFonts w:ascii="Cambria" w:hAnsi="Cambria" w:cs="Cambria"/>
              </w:rPr>
            </w:pPr>
            <w:r w:rsidRPr="00060918">
              <w:rPr>
                <w:rFonts w:ascii="Cambria" w:hAnsi="Cambria" w:cs="Cambria"/>
              </w:rPr>
              <w:t>Package No.</w:t>
            </w:r>
          </w:p>
        </w:tc>
      </w:tr>
      <w:tr w:rsidR="005C4170" w:rsidRPr="00060918" w:rsidTr="00145DCB">
        <w:tc>
          <w:tcPr>
            <w:tcW w:w="6643" w:type="dxa"/>
            <w:gridSpan w:val="2"/>
          </w:tcPr>
          <w:p w:rsidR="005C4170" w:rsidRPr="00060918" w:rsidRDefault="005C4170" w:rsidP="00145DCB">
            <w:pPr>
              <w:rPr>
                <w:rFonts w:ascii="Cambria" w:hAnsi="Cambria" w:cs="Cambria"/>
              </w:rPr>
            </w:pPr>
            <w:r w:rsidRPr="00060918">
              <w:rPr>
                <w:rFonts w:ascii="Cambria" w:hAnsi="Cambria" w:cs="Cambria"/>
              </w:rPr>
              <w:t>Contractor Name:</w:t>
            </w:r>
          </w:p>
          <w:p w:rsidR="005C4170" w:rsidRPr="00060918" w:rsidRDefault="005C4170" w:rsidP="00145DCB">
            <w:pPr>
              <w:rPr>
                <w:rFonts w:ascii="Cambria" w:hAnsi="Cambria" w:cs="Cambria"/>
              </w:rPr>
            </w:pPr>
          </w:p>
        </w:tc>
        <w:tc>
          <w:tcPr>
            <w:tcW w:w="3322" w:type="dxa"/>
          </w:tcPr>
          <w:p w:rsidR="005C4170" w:rsidRPr="00060918" w:rsidRDefault="005C4170" w:rsidP="00145DCB">
            <w:pPr>
              <w:rPr>
                <w:rFonts w:ascii="Cambria" w:hAnsi="Cambria" w:cs="Cambria"/>
              </w:rPr>
            </w:pPr>
            <w:r w:rsidRPr="00060918">
              <w:rPr>
                <w:rFonts w:ascii="Cambria" w:hAnsi="Cambria" w:cs="Cambria"/>
              </w:rPr>
              <w:t>Contract No:</w:t>
            </w:r>
          </w:p>
        </w:tc>
      </w:tr>
      <w:tr w:rsidR="005C4170" w:rsidRPr="00060918" w:rsidTr="00145DCB">
        <w:tc>
          <w:tcPr>
            <w:tcW w:w="3321" w:type="dxa"/>
          </w:tcPr>
          <w:p w:rsidR="005C4170" w:rsidRPr="00060918" w:rsidRDefault="005C4170" w:rsidP="00145DCB">
            <w:pPr>
              <w:rPr>
                <w:rFonts w:ascii="Cambria" w:hAnsi="Cambria" w:cs="Cambria"/>
              </w:rPr>
            </w:pPr>
            <w:r w:rsidRPr="00060918">
              <w:rPr>
                <w:rFonts w:ascii="Cambria" w:hAnsi="Cambria" w:cs="Cambria"/>
              </w:rPr>
              <w:t>Daily Log Ref -----------</w:t>
            </w:r>
          </w:p>
          <w:p w:rsidR="005C4170" w:rsidRPr="00060918" w:rsidRDefault="005C4170" w:rsidP="00145DCB">
            <w:pPr>
              <w:rPr>
                <w:rFonts w:ascii="Cambria" w:hAnsi="Cambria" w:cs="Cambria"/>
              </w:rPr>
            </w:pPr>
          </w:p>
          <w:p w:rsidR="005C4170" w:rsidRPr="00060918" w:rsidRDefault="005C4170" w:rsidP="00145DCB">
            <w:pPr>
              <w:rPr>
                <w:rFonts w:ascii="Cambria" w:hAnsi="Cambria" w:cs="Cambria"/>
              </w:rPr>
            </w:pPr>
            <w:r w:rsidRPr="00060918">
              <w:rPr>
                <w:rFonts w:ascii="Cambria" w:hAnsi="Cambria" w:cs="Cambria"/>
              </w:rPr>
              <w:t>Date ----------------------</w:t>
            </w:r>
          </w:p>
        </w:tc>
        <w:tc>
          <w:tcPr>
            <w:tcW w:w="3322" w:type="dxa"/>
          </w:tcPr>
          <w:p w:rsidR="005C4170" w:rsidRPr="00060918" w:rsidRDefault="005C4170" w:rsidP="00145DCB">
            <w:pPr>
              <w:rPr>
                <w:rFonts w:ascii="Cambria" w:hAnsi="Cambria" w:cs="Cambria"/>
              </w:rPr>
            </w:pPr>
          </w:p>
        </w:tc>
        <w:tc>
          <w:tcPr>
            <w:tcW w:w="3322" w:type="dxa"/>
          </w:tcPr>
          <w:p w:rsidR="005C4170" w:rsidRPr="00060918" w:rsidRDefault="005C4170" w:rsidP="00145DCB">
            <w:pPr>
              <w:rPr>
                <w:rFonts w:ascii="Cambria" w:hAnsi="Cambria" w:cs="Cambria"/>
              </w:rPr>
            </w:pPr>
            <w:r w:rsidRPr="00060918">
              <w:rPr>
                <w:rFonts w:ascii="Cambria" w:hAnsi="Cambria" w:cs="Cambria"/>
              </w:rPr>
              <w:t>Date Tested</w:t>
            </w:r>
          </w:p>
        </w:tc>
      </w:tr>
    </w:tbl>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p>
    <w:tbl>
      <w:tblPr>
        <w:tblW w:w="97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
        <w:gridCol w:w="749"/>
        <w:gridCol w:w="827"/>
        <w:gridCol w:w="883"/>
        <w:gridCol w:w="1099"/>
        <w:gridCol w:w="1065"/>
        <w:gridCol w:w="555"/>
        <w:gridCol w:w="540"/>
        <w:gridCol w:w="630"/>
        <w:gridCol w:w="1620"/>
        <w:gridCol w:w="1279"/>
      </w:tblGrid>
      <w:tr w:rsidR="005C4170" w:rsidRPr="00060918" w:rsidTr="00145DCB">
        <w:tc>
          <w:tcPr>
            <w:tcW w:w="510"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Sl.</w:t>
            </w:r>
          </w:p>
          <w:p w:rsidR="005C4170" w:rsidRPr="00060918" w:rsidRDefault="005C4170" w:rsidP="00145DCB">
            <w:pPr>
              <w:jc w:val="center"/>
              <w:rPr>
                <w:rFonts w:ascii="Cambria" w:hAnsi="Cambria" w:cs="Cambria"/>
              </w:rPr>
            </w:pPr>
            <w:r w:rsidRPr="00060918">
              <w:rPr>
                <w:rFonts w:ascii="Cambria" w:hAnsi="Cambria" w:cs="Cambria"/>
              </w:rPr>
              <w:t>No</w:t>
            </w:r>
          </w:p>
        </w:tc>
        <w:tc>
          <w:tcPr>
            <w:tcW w:w="749"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OD</w:t>
            </w:r>
          </w:p>
          <w:p w:rsidR="005C4170" w:rsidRPr="00060918" w:rsidRDefault="005C4170" w:rsidP="00145DCB">
            <w:pPr>
              <w:jc w:val="center"/>
              <w:rPr>
                <w:rFonts w:ascii="Cambria" w:hAnsi="Cambria" w:cs="Cambria"/>
              </w:rPr>
            </w:pPr>
            <w:r w:rsidRPr="00060918">
              <w:rPr>
                <w:rFonts w:ascii="Cambria" w:hAnsi="Cambria" w:cs="Cambria"/>
              </w:rPr>
              <w:t>(mm)</w:t>
            </w:r>
          </w:p>
        </w:tc>
        <w:tc>
          <w:tcPr>
            <w:tcW w:w="827"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ID</w:t>
            </w:r>
          </w:p>
          <w:p w:rsidR="005C4170" w:rsidRPr="00060918" w:rsidRDefault="005C4170" w:rsidP="00145DCB">
            <w:pPr>
              <w:jc w:val="center"/>
              <w:rPr>
                <w:rFonts w:ascii="Cambria" w:hAnsi="Cambria" w:cs="Cambria"/>
              </w:rPr>
            </w:pPr>
            <w:r w:rsidRPr="00060918">
              <w:rPr>
                <w:rFonts w:ascii="Cambria" w:hAnsi="Cambria" w:cs="Cambria"/>
              </w:rPr>
              <w:t>(mm)</w:t>
            </w:r>
          </w:p>
        </w:tc>
        <w:tc>
          <w:tcPr>
            <w:tcW w:w="883"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Stretch</w:t>
            </w:r>
          </w:p>
        </w:tc>
        <w:tc>
          <w:tcPr>
            <w:tcW w:w="1099"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Length(m)</w:t>
            </w:r>
          </w:p>
        </w:tc>
        <w:tc>
          <w:tcPr>
            <w:tcW w:w="1065"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Applied test pressure (Kg/cm</w:t>
            </w:r>
            <w:r w:rsidRPr="00060918">
              <w:rPr>
                <w:rFonts w:ascii="Cambria" w:hAnsi="Cambria" w:cs="Cambria"/>
                <w:vertAlign w:val="superscript"/>
              </w:rPr>
              <w:t>2</w:t>
            </w:r>
            <w:r w:rsidRPr="00060918">
              <w:rPr>
                <w:rFonts w:ascii="Cambria" w:hAnsi="Cambria" w:cs="Cambria"/>
              </w:rPr>
              <w:t>)</w:t>
            </w:r>
          </w:p>
        </w:tc>
        <w:tc>
          <w:tcPr>
            <w:tcW w:w="1725" w:type="dxa"/>
            <w:gridSpan w:val="3"/>
            <w:vAlign w:val="center"/>
          </w:tcPr>
          <w:p w:rsidR="005C4170" w:rsidRPr="00060918" w:rsidRDefault="005C4170" w:rsidP="00145DCB">
            <w:pPr>
              <w:jc w:val="center"/>
              <w:rPr>
                <w:rFonts w:ascii="Cambria" w:hAnsi="Cambria" w:cs="Cambria"/>
              </w:rPr>
            </w:pPr>
            <w:r w:rsidRPr="00060918">
              <w:rPr>
                <w:rFonts w:ascii="Cambria" w:hAnsi="Cambria" w:cs="Cambria"/>
              </w:rPr>
              <w:t>Test phase reading after</w:t>
            </w:r>
          </w:p>
        </w:tc>
        <w:tc>
          <w:tcPr>
            <w:tcW w:w="1620"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 xml:space="preserve">Quantity of </w:t>
            </w:r>
            <w:proofErr w:type="spellStart"/>
            <w:r w:rsidRPr="00060918">
              <w:rPr>
                <w:rFonts w:ascii="Cambria" w:hAnsi="Cambria" w:cs="Cambria"/>
              </w:rPr>
              <w:t>make up</w:t>
            </w:r>
            <w:proofErr w:type="spellEnd"/>
            <w:r w:rsidRPr="00060918">
              <w:rPr>
                <w:rFonts w:ascii="Cambria" w:hAnsi="Cambria" w:cs="Cambria"/>
              </w:rPr>
              <w:t xml:space="preserve"> water added after 3 hrs in </w:t>
            </w:r>
            <w:proofErr w:type="spellStart"/>
            <w:r w:rsidRPr="00060918">
              <w:rPr>
                <w:rFonts w:ascii="Cambria" w:hAnsi="Cambria" w:cs="Cambria"/>
              </w:rPr>
              <w:t>litre</w:t>
            </w:r>
            <w:proofErr w:type="spellEnd"/>
            <w:r w:rsidRPr="00060918">
              <w:rPr>
                <w:rFonts w:ascii="Cambria" w:hAnsi="Cambria" w:cs="Cambria"/>
              </w:rPr>
              <w:t>/100m</w:t>
            </w:r>
          </w:p>
        </w:tc>
        <w:tc>
          <w:tcPr>
            <w:tcW w:w="1279" w:type="dxa"/>
            <w:vMerge w:val="restart"/>
            <w:vAlign w:val="center"/>
          </w:tcPr>
          <w:p w:rsidR="005C4170" w:rsidRPr="00060918" w:rsidRDefault="005C4170" w:rsidP="00145DCB">
            <w:pPr>
              <w:jc w:val="center"/>
              <w:rPr>
                <w:rFonts w:ascii="Cambria" w:hAnsi="Cambria" w:cs="Cambria"/>
              </w:rPr>
            </w:pPr>
            <w:r w:rsidRPr="00060918">
              <w:rPr>
                <w:rFonts w:ascii="Cambria" w:hAnsi="Cambria" w:cs="Cambria"/>
              </w:rPr>
              <w:t>Observation</w:t>
            </w:r>
          </w:p>
        </w:tc>
      </w:tr>
      <w:tr w:rsidR="005C4170" w:rsidRPr="00060918" w:rsidTr="00145DCB">
        <w:tc>
          <w:tcPr>
            <w:tcW w:w="510" w:type="dxa"/>
            <w:vMerge/>
            <w:vAlign w:val="center"/>
          </w:tcPr>
          <w:p w:rsidR="005C4170" w:rsidRPr="00060918" w:rsidRDefault="005C4170" w:rsidP="00145DCB">
            <w:pPr>
              <w:spacing w:line="360" w:lineRule="auto"/>
              <w:jc w:val="center"/>
              <w:rPr>
                <w:rFonts w:ascii="Cambria" w:hAnsi="Cambria" w:cs="Cambria"/>
              </w:rPr>
            </w:pPr>
          </w:p>
        </w:tc>
        <w:tc>
          <w:tcPr>
            <w:tcW w:w="749" w:type="dxa"/>
            <w:vMerge/>
            <w:vAlign w:val="center"/>
          </w:tcPr>
          <w:p w:rsidR="005C4170" w:rsidRPr="00060918" w:rsidRDefault="005C4170" w:rsidP="00145DCB">
            <w:pPr>
              <w:spacing w:line="360" w:lineRule="auto"/>
              <w:jc w:val="center"/>
              <w:rPr>
                <w:rFonts w:ascii="Cambria" w:hAnsi="Cambria" w:cs="Cambria"/>
              </w:rPr>
            </w:pPr>
          </w:p>
        </w:tc>
        <w:tc>
          <w:tcPr>
            <w:tcW w:w="827" w:type="dxa"/>
            <w:vMerge/>
            <w:vAlign w:val="center"/>
          </w:tcPr>
          <w:p w:rsidR="005C4170" w:rsidRPr="00060918" w:rsidRDefault="005C4170" w:rsidP="00145DCB">
            <w:pPr>
              <w:spacing w:line="360" w:lineRule="auto"/>
              <w:jc w:val="center"/>
              <w:rPr>
                <w:rFonts w:ascii="Cambria" w:hAnsi="Cambria" w:cs="Cambria"/>
              </w:rPr>
            </w:pPr>
          </w:p>
        </w:tc>
        <w:tc>
          <w:tcPr>
            <w:tcW w:w="883" w:type="dxa"/>
            <w:vMerge/>
            <w:vAlign w:val="center"/>
          </w:tcPr>
          <w:p w:rsidR="005C4170" w:rsidRPr="00060918" w:rsidRDefault="005C4170" w:rsidP="00145DCB">
            <w:pPr>
              <w:spacing w:line="360" w:lineRule="auto"/>
              <w:jc w:val="center"/>
              <w:rPr>
                <w:rFonts w:ascii="Cambria" w:hAnsi="Cambria" w:cs="Cambria"/>
              </w:rPr>
            </w:pPr>
          </w:p>
        </w:tc>
        <w:tc>
          <w:tcPr>
            <w:tcW w:w="1099" w:type="dxa"/>
            <w:vMerge/>
            <w:vAlign w:val="center"/>
          </w:tcPr>
          <w:p w:rsidR="005C4170" w:rsidRPr="00060918" w:rsidRDefault="005C4170" w:rsidP="00145DCB">
            <w:pPr>
              <w:spacing w:line="360" w:lineRule="auto"/>
              <w:jc w:val="center"/>
              <w:rPr>
                <w:rFonts w:ascii="Cambria" w:hAnsi="Cambria" w:cs="Cambria"/>
              </w:rPr>
            </w:pPr>
          </w:p>
        </w:tc>
        <w:tc>
          <w:tcPr>
            <w:tcW w:w="1065" w:type="dxa"/>
            <w:vMerge/>
            <w:vAlign w:val="center"/>
          </w:tcPr>
          <w:p w:rsidR="005C4170" w:rsidRPr="00060918" w:rsidRDefault="005C4170" w:rsidP="00145DCB">
            <w:pPr>
              <w:spacing w:line="360" w:lineRule="auto"/>
              <w:jc w:val="center"/>
              <w:rPr>
                <w:rFonts w:ascii="Cambria" w:hAnsi="Cambria" w:cs="Cambria"/>
              </w:rPr>
            </w:pPr>
          </w:p>
        </w:tc>
        <w:tc>
          <w:tcPr>
            <w:tcW w:w="555" w:type="dxa"/>
            <w:vAlign w:val="center"/>
          </w:tcPr>
          <w:p w:rsidR="005C4170" w:rsidRPr="00060918" w:rsidRDefault="005C4170" w:rsidP="00145DCB">
            <w:pPr>
              <w:spacing w:line="360" w:lineRule="auto"/>
              <w:jc w:val="center"/>
              <w:rPr>
                <w:rFonts w:ascii="Cambria" w:hAnsi="Cambria" w:cs="Cambria"/>
              </w:rPr>
            </w:pPr>
            <w:r w:rsidRPr="00060918">
              <w:rPr>
                <w:rFonts w:ascii="Cambria" w:hAnsi="Cambria" w:cs="Cambria"/>
              </w:rPr>
              <w:t>1 hr</w:t>
            </w:r>
          </w:p>
        </w:tc>
        <w:tc>
          <w:tcPr>
            <w:tcW w:w="540" w:type="dxa"/>
            <w:vAlign w:val="center"/>
          </w:tcPr>
          <w:p w:rsidR="005C4170" w:rsidRPr="00060918" w:rsidRDefault="005C4170" w:rsidP="00145DCB">
            <w:pPr>
              <w:spacing w:line="360" w:lineRule="auto"/>
              <w:jc w:val="center"/>
              <w:rPr>
                <w:rFonts w:ascii="Cambria" w:hAnsi="Cambria" w:cs="Cambria"/>
              </w:rPr>
            </w:pPr>
            <w:r w:rsidRPr="00060918">
              <w:rPr>
                <w:rFonts w:ascii="Cambria" w:hAnsi="Cambria" w:cs="Cambria"/>
              </w:rPr>
              <w:t>2 hr</w:t>
            </w:r>
          </w:p>
        </w:tc>
        <w:tc>
          <w:tcPr>
            <w:tcW w:w="630" w:type="dxa"/>
            <w:vAlign w:val="center"/>
          </w:tcPr>
          <w:p w:rsidR="005C4170" w:rsidRPr="00060918" w:rsidRDefault="005C4170" w:rsidP="00145DCB">
            <w:pPr>
              <w:spacing w:line="360" w:lineRule="auto"/>
              <w:jc w:val="center"/>
              <w:rPr>
                <w:rFonts w:ascii="Cambria" w:hAnsi="Cambria" w:cs="Cambria"/>
              </w:rPr>
            </w:pPr>
            <w:r w:rsidRPr="00060918">
              <w:rPr>
                <w:rFonts w:ascii="Cambria" w:hAnsi="Cambria" w:cs="Cambria"/>
              </w:rPr>
              <w:t>3 hr</w:t>
            </w:r>
          </w:p>
        </w:tc>
        <w:tc>
          <w:tcPr>
            <w:tcW w:w="1620" w:type="dxa"/>
            <w:vMerge/>
            <w:vAlign w:val="center"/>
          </w:tcPr>
          <w:p w:rsidR="005C4170" w:rsidRPr="00060918" w:rsidRDefault="005C4170" w:rsidP="00145DCB">
            <w:pPr>
              <w:spacing w:line="360" w:lineRule="auto"/>
              <w:jc w:val="center"/>
              <w:rPr>
                <w:rFonts w:ascii="Cambria" w:hAnsi="Cambria" w:cs="Cambria"/>
              </w:rPr>
            </w:pPr>
          </w:p>
        </w:tc>
        <w:tc>
          <w:tcPr>
            <w:tcW w:w="1279" w:type="dxa"/>
            <w:vMerge/>
            <w:vAlign w:val="center"/>
          </w:tcPr>
          <w:p w:rsidR="005C4170" w:rsidRPr="00060918" w:rsidRDefault="005C4170" w:rsidP="00145DCB">
            <w:pPr>
              <w:spacing w:line="360" w:lineRule="auto"/>
              <w:jc w:val="center"/>
              <w:rPr>
                <w:rFonts w:ascii="Cambria" w:hAnsi="Cambria" w:cs="Cambria"/>
              </w:rPr>
            </w:pPr>
          </w:p>
        </w:tc>
      </w:tr>
      <w:tr w:rsidR="005C4170" w:rsidRPr="00060918" w:rsidTr="00145DCB">
        <w:tc>
          <w:tcPr>
            <w:tcW w:w="510" w:type="dxa"/>
          </w:tcPr>
          <w:p w:rsidR="005C4170" w:rsidRPr="00060918" w:rsidRDefault="005C4170" w:rsidP="00145DCB">
            <w:pPr>
              <w:spacing w:line="360" w:lineRule="auto"/>
              <w:rPr>
                <w:rFonts w:ascii="Cambria" w:hAnsi="Cambria" w:cs="Cambria"/>
              </w:rPr>
            </w:pPr>
          </w:p>
        </w:tc>
        <w:tc>
          <w:tcPr>
            <w:tcW w:w="749" w:type="dxa"/>
          </w:tcPr>
          <w:p w:rsidR="005C4170" w:rsidRPr="00060918" w:rsidRDefault="005C4170" w:rsidP="00145DCB">
            <w:pPr>
              <w:spacing w:line="360" w:lineRule="auto"/>
              <w:rPr>
                <w:rFonts w:ascii="Cambria" w:hAnsi="Cambria" w:cs="Cambria"/>
              </w:rPr>
            </w:pPr>
          </w:p>
        </w:tc>
        <w:tc>
          <w:tcPr>
            <w:tcW w:w="827" w:type="dxa"/>
          </w:tcPr>
          <w:p w:rsidR="005C4170" w:rsidRPr="00060918" w:rsidRDefault="005C4170" w:rsidP="00145DCB">
            <w:pPr>
              <w:spacing w:line="360" w:lineRule="auto"/>
              <w:rPr>
                <w:rFonts w:ascii="Cambria" w:hAnsi="Cambria" w:cs="Cambria"/>
              </w:rPr>
            </w:pPr>
          </w:p>
        </w:tc>
        <w:tc>
          <w:tcPr>
            <w:tcW w:w="883" w:type="dxa"/>
          </w:tcPr>
          <w:p w:rsidR="005C4170" w:rsidRPr="00060918" w:rsidRDefault="005C4170" w:rsidP="00145DCB">
            <w:pPr>
              <w:spacing w:line="360" w:lineRule="auto"/>
              <w:rPr>
                <w:rFonts w:ascii="Cambria" w:hAnsi="Cambria" w:cs="Cambria"/>
              </w:rPr>
            </w:pPr>
          </w:p>
        </w:tc>
        <w:tc>
          <w:tcPr>
            <w:tcW w:w="1099" w:type="dxa"/>
          </w:tcPr>
          <w:p w:rsidR="005C4170" w:rsidRPr="00060918" w:rsidRDefault="005C4170" w:rsidP="00145DCB">
            <w:pPr>
              <w:spacing w:line="360" w:lineRule="auto"/>
              <w:rPr>
                <w:rFonts w:ascii="Cambria" w:hAnsi="Cambria" w:cs="Cambria"/>
              </w:rPr>
            </w:pPr>
          </w:p>
        </w:tc>
        <w:tc>
          <w:tcPr>
            <w:tcW w:w="1065" w:type="dxa"/>
          </w:tcPr>
          <w:p w:rsidR="005C4170" w:rsidRPr="00060918" w:rsidRDefault="005C4170" w:rsidP="00145DCB">
            <w:pPr>
              <w:spacing w:line="360" w:lineRule="auto"/>
              <w:rPr>
                <w:rFonts w:ascii="Cambria" w:hAnsi="Cambria" w:cs="Cambria"/>
              </w:rPr>
            </w:pPr>
          </w:p>
        </w:tc>
        <w:tc>
          <w:tcPr>
            <w:tcW w:w="555" w:type="dxa"/>
          </w:tcPr>
          <w:p w:rsidR="005C4170" w:rsidRPr="00060918" w:rsidRDefault="005C4170" w:rsidP="00145DCB">
            <w:pPr>
              <w:spacing w:line="360" w:lineRule="auto"/>
              <w:rPr>
                <w:rFonts w:ascii="Cambria" w:hAnsi="Cambria" w:cs="Cambria"/>
              </w:rPr>
            </w:pPr>
          </w:p>
        </w:tc>
        <w:tc>
          <w:tcPr>
            <w:tcW w:w="540" w:type="dxa"/>
          </w:tcPr>
          <w:p w:rsidR="005C4170" w:rsidRPr="00060918" w:rsidRDefault="005C4170" w:rsidP="00145DCB">
            <w:pPr>
              <w:spacing w:line="360" w:lineRule="auto"/>
              <w:rPr>
                <w:rFonts w:ascii="Cambria" w:hAnsi="Cambria" w:cs="Cambria"/>
              </w:rPr>
            </w:pPr>
          </w:p>
        </w:tc>
        <w:tc>
          <w:tcPr>
            <w:tcW w:w="630" w:type="dxa"/>
          </w:tcPr>
          <w:p w:rsidR="005C4170" w:rsidRPr="00060918" w:rsidRDefault="005C4170" w:rsidP="00145DCB">
            <w:pPr>
              <w:spacing w:line="360" w:lineRule="auto"/>
              <w:rPr>
                <w:rFonts w:ascii="Cambria" w:hAnsi="Cambria" w:cs="Cambria"/>
              </w:rPr>
            </w:pPr>
          </w:p>
        </w:tc>
        <w:tc>
          <w:tcPr>
            <w:tcW w:w="1620" w:type="dxa"/>
          </w:tcPr>
          <w:p w:rsidR="005C4170" w:rsidRPr="00060918" w:rsidRDefault="005C4170" w:rsidP="00145DCB">
            <w:pPr>
              <w:spacing w:line="360" w:lineRule="auto"/>
              <w:rPr>
                <w:rFonts w:ascii="Cambria" w:hAnsi="Cambria" w:cs="Cambria"/>
              </w:rPr>
            </w:pPr>
          </w:p>
        </w:tc>
        <w:tc>
          <w:tcPr>
            <w:tcW w:w="1279" w:type="dxa"/>
          </w:tcPr>
          <w:p w:rsidR="005C4170" w:rsidRPr="00060918" w:rsidRDefault="005C4170" w:rsidP="00145DCB">
            <w:pPr>
              <w:spacing w:line="360" w:lineRule="auto"/>
              <w:rPr>
                <w:rFonts w:ascii="Cambria" w:hAnsi="Cambria" w:cs="Cambria"/>
              </w:rPr>
            </w:pPr>
          </w:p>
        </w:tc>
      </w:tr>
      <w:tr w:rsidR="005C4170" w:rsidRPr="00060918" w:rsidTr="00145DCB">
        <w:tc>
          <w:tcPr>
            <w:tcW w:w="510" w:type="dxa"/>
          </w:tcPr>
          <w:p w:rsidR="005C4170" w:rsidRPr="00060918" w:rsidRDefault="005C4170" w:rsidP="00145DCB">
            <w:pPr>
              <w:spacing w:line="360" w:lineRule="auto"/>
              <w:rPr>
                <w:rFonts w:ascii="Cambria" w:hAnsi="Cambria" w:cs="Cambria"/>
              </w:rPr>
            </w:pPr>
          </w:p>
        </w:tc>
        <w:tc>
          <w:tcPr>
            <w:tcW w:w="749" w:type="dxa"/>
          </w:tcPr>
          <w:p w:rsidR="005C4170" w:rsidRPr="00060918" w:rsidRDefault="005C4170" w:rsidP="00145DCB">
            <w:pPr>
              <w:spacing w:line="360" w:lineRule="auto"/>
              <w:rPr>
                <w:rFonts w:ascii="Cambria" w:hAnsi="Cambria" w:cs="Cambria"/>
              </w:rPr>
            </w:pPr>
          </w:p>
        </w:tc>
        <w:tc>
          <w:tcPr>
            <w:tcW w:w="827" w:type="dxa"/>
          </w:tcPr>
          <w:p w:rsidR="005C4170" w:rsidRPr="00060918" w:rsidRDefault="005C4170" w:rsidP="00145DCB">
            <w:pPr>
              <w:spacing w:line="360" w:lineRule="auto"/>
              <w:rPr>
                <w:rFonts w:ascii="Cambria" w:hAnsi="Cambria" w:cs="Cambria"/>
              </w:rPr>
            </w:pPr>
          </w:p>
        </w:tc>
        <w:tc>
          <w:tcPr>
            <w:tcW w:w="883" w:type="dxa"/>
          </w:tcPr>
          <w:p w:rsidR="005C4170" w:rsidRPr="00060918" w:rsidRDefault="005C4170" w:rsidP="00145DCB">
            <w:pPr>
              <w:spacing w:line="360" w:lineRule="auto"/>
              <w:rPr>
                <w:rFonts w:ascii="Cambria" w:hAnsi="Cambria" w:cs="Cambria"/>
              </w:rPr>
            </w:pPr>
          </w:p>
        </w:tc>
        <w:tc>
          <w:tcPr>
            <w:tcW w:w="1099" w:type="dxa"/>
          </w:tcPr>
          <w:p w:rsidR="005C4170" w:rsidRPr="00060918" w:rsidRDefault="005C4170" w:rsidP="00145DCB">
            <w:pPr>
              <w:spacing w:line="360" w:lineRule="auto"/>
              <w:rPr>
                <w:rFonts w:ascii="Cambria" w:hAnsi="Cambria" w:cs="Cambria"/>
              </w:rPr>
            </w:pPr>
          </w:p>
        </w:tc>
        <w:tc>
          <w:tcPr>
            <w:tcW w:w="1065" w:type="dxa"/>
          </w:tcPr>
          <w:p w:rsidR="005C4170" w:rsidRPr="00060918" w:rsidRDefault="005C4170" w:rsidP="00145DCB">
            <w:pPr>
              <w:spacing w:line="360" w:lineRule="auto"/>
              <w:rPr>
                <w:rFonts w:ascii="Cambria" w:hAnsi="Cambria" w:cs="Cambria"/>
              </w:rPr>
            </w:pPr>
          </w:p>
        </w:tc>
        <w:tc>
          <w:tcPr>
            <w:tcW w:w="555" w:type="dxa"/>
          </w:tcPr>
          <w:p w:rsidR="005C4170" w:rsidRPr="00060918" w:rsidRDefault="005C4170" w:rsidP="00145DCB">
            <w:pPr>
              <w:spacing w:line="360" w:lineRule="auto"/>
              <w:rPr>
                <w:rFonts w:ascii="Cambria" w:hAnsi="Cambria" w:cs="Cambria"/>
              </w:rPr>
            </w:pPr>
          </w:p>
        </w:tc>
        <w:tc>
          <w:tcPr>
            <w:tcW w:w="540" w:type="dxa"/>
          </w:tcPr>
          <w:p w:rsidR="005C4170" w:rsidRPr="00060918" w:rsidRDefault="005C4170" w:rsidP="00145DCB">
            <w:pPr>
              <w:spacing w:line="360" w:lineRule="auto"/>
              <w:rPr>
                <w:rFonts w:ascii="Cambria" w:hAnsi="Cambria" w:cs="Cambria"/>
              </w:rPr>
            </w:pPr>
          </w:p>
        </w:tc>
        <w:tc>
          <w:tcPr>
            <w:tcW w:w="630" w:type="dxa"/>
          </w:tcPr>
          <w:p w:rsidR="005C4170" w:rsidRPr="00060918" w:rsidRDefault="005C4170" w:rsidP="00145DCB">
            <w:pPr>
              <w:spacing w:line="360" w:lineRule="auto"/>
              <w:rPr>
                <w:rFonts w:ascii="Cambria" w:hAnsi="Cambria" w:cs="Cambria"/>
              </w:rPr>
            </w:pPr>
          </w:p>
        </w:tc>
        <w:tc>
          <w:tcPr>
            <w:tcW w:w="1620" w:type="dxa"/>
          </w:tcPr>
          <w:p w:rsidR="005C4170" w:rsidRPr="00060918" w:rsidRDefault="005C4170" w:rsidP="00145DCB">
            <w:pPr>
              <w:spacing w:line="360" w:lineRule="auto"/>
              <w:rPr>
                <w:rFonts w:ascii="Cambria" w:hAnsi="Cambria" w:cs="Cambria"/>
              </w:rPr>
            </w:pPr>
          </w:p>
        </w:tc>
        <w:tc>
          <w:tcPr>
            <w:tcW w:w="1279" w:type="dxa"/>
          </w:tcPr>
          <w:p w:rsidR="005C4170" w:rsidRPr="00060918" w:rsidRDefault="005C4170" w:rsidP="00145DCB">
            <w:pPr>
              <w:spacing w:line="360" w:lineRule="auto"/>
              <w:rPr>
                <w:rFonts w:ascii="Cambria" w:hAnsi="Cambria" w:cs="Cambria"/>
              </w:rPr>
            </w:pPr>
          </w:p>
        </w:tc>
      </w:tr>
      <w:tr w:rsidR="005C4170" w:rsidRPr="00060918" w:rsidTr="00145DCB">
        <w:tc>
          <w:tcPr>
            <w:tcW w:w="510" w:type="dxa"/>
          </w:tcPr>
          <w:p w:rsidR="005C4170" w:rsidRPr="00060918" w:rsidRDefault="005C4170" w:rsidP="00145DCB">
            <w:pPr>
              <w:spacing w:line="360" w:lineRule="auto"/>
              <w:rPr>
                <w:rFonts w:ascii="Cambria" w:hAnsi="Cambria" w:cs="Cambria"/>
              </w:rPr>
            </w:pPr>
          </w:p>
        </w:tc>
        <w:tc>
          <w:tcPr>
            <w:tcW w:w="749" w:type="dxa"/>
          </w:tcPr>
          <w:p w:rsidR="005C4170" w:rsidRPr="00060918" w:rsidRDefault="005C4170" w:rsidP="00145DCB">
            <w:pPr>
              <w:spacing w:line="360" w:lineRule="auto"/>
              <w:rPr>
                <w:rFonts w:ascii="Cambria" w:hAnsi="Cambria" w:cs="Cambria"/>
              </w:rPr>
            </w:pPr>
          </w:p>
        </w:tc>
        <w:tc>
          <w:tcPr>
            <w:tcW w:w="827" w:type="dxa"/>
          </w:tcPr>
          <w:p w:rsidR="005C4170" w:rsidRPr="00060918" w:rsidRDefault="005C4170" w:rsidP="00145DCB">
            <w:pPr>
              <w:spacing w:line="360" w:lineRule="auto"/>
              <w:rPr>
                <w:rFonts w:ascii="Cambria" w:hAnsi="Cambria" w:cs="Cambria"/>
              </w:rPr>
            </w:pPr>
          </w:p>
        </w:tc>
        <w:tc>
          <w:tcPr>
            <w:tcW w:w="883" w:type="dxa"/>
          </w:tcPr>
          <w:p w:rsidR="005C4170" w:rsidRPr="00060918" w:rsidRDefault="005C4170" w:rsidP="00145DCB">
            <w:pPr>
              <w:spacing w:line="360" w:lineRule="auto"/>
              <w:rPr>
                <w:rFonts w:ascii="Cambria" w:hAnsi="Cambria" w:cs="Cambria"/>
              </w:rPr>
            </w:pPr>
          </w:p>
        </w:tc>
        <w:tc>
          <w:tcPr>
            <w:tcW w:w="1099" w:type="dxa"/>
          </w:tcPr>
          <w:p w:rsidR="005C4170" w:rsidRPr="00060918" w:rsidRDefault="005C4170" w:rsidP="00145DCB">
            <w:pPr>
              <w:spacing w:line="360" w:lineRule="auto"/>
              <w:rPr>
                <w:rFonts w:ascii="Cambria" w:hAnsi="Cambria" w:cs="Cambria"/>
              </w:rPr>
            </w:pPr>
          </w:p>
        </w:tc>
        <w:tc>
          <w:tcPr>
            <w:tcW w:w="1065" w:type="dxa"/>
          </w:tcPr>
          <w:p w:rsidR="005C4170" w:rsidRPr="00060918" w:rsidRDefault="005C4170" w:rsidP="00145DCB">
            <w:pPr>
              <w:spacing w:line="360" w:lineRule="auto"/>
              <w:rPr>
                <w:rFonts w:ascii="Cambria" w:hAnsi="Cambria" w:cs="Cambria"/>
              </w:rPr>
            </w:pPr>
          </w:p>
        </w:tc>
        <w:tc>
          <w:tcPr>
            <w:tcW w:w="555" w:type="dxa"/>
          </w:tcPr>
          <w:p w:rsidR="005C4170" w:rsidRPr="00060918" w:rsidRDefault="005C4170" w:rsidP="00145DCB">
            <w:pPr>
              <w:spacing w:line="360" w:lineRule="auto"/>
              <w:rPr>
                <w:rFonts w:ascii="Cambria" w:hAnsi="Cambria" w:cs="Cambria"/>
              </w:rPr>
            </w:pPr>
          </w:p>
        </w:tc>
        <w:tc>
          <w:tcPr>
            <w:tcW w:w="540" w:type="dxa"/>
          </w:tcPr>
          <w:p w:rsidR="005C4170" w:rsidRPr="00060918" w:rsidRDefault="005C4170" w:rsidP="00145DCB">
            <w:pPr>
              <w:spacing w:line="360" w:lineRule="auto"/>
              <w:rPr>
                <w:rFonts w:ascii="Cambria" w:hAnsi="Cambria" w:cs="Cambria"/>
              </w:rPr>
            </w:pPr>
          </w:p>
        </w:tc>
        <w:tc>
          <w:tcPr>
            <w:tcW w:w="630" w:type="dxa"/>
          </w:tcPr>
          <w:p w:rsidR="005C4170" w:rsidRPr="00060918" w:rsidRDefault="005C4170" w:rsidP="00145DCB">
            <w:pPr>
              <w:spacing w:line="360" w:lineRule="auto"/>
              <w:rPr>
                <w:rFonts w:ascii="Cambria" w:hAnsi="Cambria" w:cs="Cambria"/>
              </w:rPr>
            </w:pPr>
          </w:p>
        </w:tc>
        <w:tc>
          <w:tcPr>
            <w:tcW w:w="1620" w:type="dxa"/>
          </w:tcPr>
          <w:p w:rsidR="005C4170" w:rsidRPr="00060918" w:rsidRDefault="005C4170" w:rsidP="00145DCB">
            <w:pPr>
              <w:spacing w:line="360" w:lineRule="auto"/>
              <w:rPr>
                <w:rFonts w:ascii="Cambria" w:hAnsi="Cambria" w:cs="Cambria"/>
              </w:rPr>
            </w:pPr>
          </w:p>
        </w:tc>
        <w:tc>
          <w:tcPr>
            <w:tcW w:w="1279" w:type="dxa"/>
          </w:tcPr>
          <w:p w:rsidR="005C4170" w:rsidRPr="00060918" w:rsidRDefault="005C4170" w:rsidP="00145DCB">
            <w:pPr>
              <w:spacing w:line="360" w:lineRule="auto"/>
              <w:rPr>
                <w:rFonts w:ascii="Cambria" w:hAnsi="Cambria" w:cs="Cambria"/>
              </w:rPr>
            </w:pPr>
          </w:p>
        </w:tc>
      </w:tr>
    </w:tbl>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proofErr w:type="gramStart"/>
      <w:r w:rsidRPr="00060918">
        <w:rPr>
          <w:rFonts w:ascii="Cambria" w:hAnsi="Cambria" w:cs="Cambria"/>
        </w:rPr>
        <w:t>Comments of the Engineer/Consultant.</w:t>
      </w:r>
      <w:proofErr w:type="gramEnd"/>
      <w:r w:rsidRPr="00060918">
        <w:rPr>
          <w:rFonts w:ascii="Cambria" w:hAnsi="Cambria" w:cs="Cambria"/>
        </w:rPr>
        <w:t xml:space="preserve">         ______________________________</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Any rectification to be done by the contractor._____________________________</w:t>
      </w:r>
    </w:p>
    <w:p w:rsidR="005C4170" w:rsidRPr="00060918" w:rsidRDefault="005C4170" w:rsidP="005C4170">
      <w:pPr>
        <w:rPr>
          <w:rFonts w:ascii="Cambria" w:hAnsi="Cambria" w:cs="Cambria"/>
        </w:rPr>
      </w:pPr>
    </w:p>
    <w:p w:rsidR="005C4170" w:rsidRPr="00060918" w:rsidRDefault="005C4170" w:rsidP="005C4170">
      <w:pPr>
        <w:rPr>
          <w:rFonts w:ascii="Cambria" w:hAnsi="Cambria" w:cs="Cambria"/>
        </w:rPr>
      </w:pPr>
      <w:r w:rsidRPr="00060918">
        <w:rPr>
          <w:rFonts w:ascii="Cambria" w:hAnsi="Cambria" w:cs="Cambria"/>
        </w:rPr>
        <w:t>Signature of the Engineer/Consultant</w:t>
      </w:r>
      <w:r w:rsidRPr="00060918">
        <w:rPr>
          <w:rFonts w:ascii="Cambria" w:hAnsi="Cambria" w:cs="Cambria"/>
        </w:rPr>
        <w:tab/>
      </w:r>
      <w:r w:rsidRPr="00060918">
        <w:rPr>
          <w:rFonts w:ascii="Cambria" w:hAnsi="Cambria" w:cs="Cambria"/>
        </w:rPr>
        <w:tab/>
        <w:t xml:space="preserve">                                    Signature of the </w:t>
      </w:r>
      <w:r w:rsidRPr="00060918">
        <w:rPr>
          <w:rFonts w:ascii="Cambria" w:hAnsi="Cambria" w:cs="Cambria"/>
        </w:rPr>
        <w:tab/>
        <w:t>Contractor</w:t>
      </w:r>
    </w:p>
    <w:p w:rsidR="005C4170" w:rsidRPr="00060918" w:rsidRDefault="005C4170" w:rsidP="005C4170">
      <w:pPr>
        <w:jc w:val="center"/>
        <w:rPr>
          <w:rFonts w:ascii="Cambria" w:hAnsi="Cambria" w:cs="Cambria"/>
          <w:b/>
          <w:bCs/>
        </w:rPr>
      </w:pPr>
    </w:p>
    <w:p w:rsidR="005C4170" w:rsidRPr="00060918" w:rsidRDefault="005C4170" w:rsidP="005C4170">
      <w:pPr>
        <w:jc w:val="center"/>
        <w:rPr>
          <w:rFonts w:ascii="Cambria" w:hAnsi="Cambria" w:cs="Cambria"/>
          <w:b/>
          <w:bCs/>
        </w:rPr>
      </w:pPr>
    </w:p>
    <w:p w:rsidR="005C4170" w:rsidRPr="00060918" w:rsidRDefault="005C4170" w:rsidP="005C4170">
      <w:pPr>
        <w:jc w:val="center"/>
        <w:rPr>
          <w:rFonts w:ascii="Cambria" w:hAnsi="Cambria" w:cs="Cambria"/>
          <w:b/>
          <w:bCs/>
        </w:rPr>
      </w:pPr>
    </w:p>
    <w:p w:rsidR="005C4170" w:rsidRPr="00060918" w:rsidRDefault="005C4170" w:rsidP="005C4170">
      <w:pPr>
        <w:jc w:val="center"/>
        <w:rPr>
          <w:rFonts w:ascii="Cambria" w:hAnsi="Cambria" w:cs="Cambria"/>
          <w:b/>
          <w:bCs/>
        </w:rPr>
      </w:pPr>
      <w:r w:rsidRPr="00060918">
        <w:rPr>
          <w:rFonts w:ascii="Cambria" w:hAnsi="Cambria" w:cs="Cambria"/>
          <w:b/>
          <w:bCs/>
        </w:rPr>
        <w:t>Appendix – 2</w:t>
      </w:r>
    </w:p>
    <w:p w:rsidR="005C4170" w:rsidRPr="00060918" w:rsidRDefault="005C4170" w:rsidP="005C4170">
      <w:pPr>
        <w:rPr>
          <w:rFonts w:ascii="Cambria" w:hAnsi="Cambria" w:cs="Cambria"/>
        </w:rPr>
      </w:pPr>
    </w:p>
    <w:p w:rsidR="005C4170" w:rsidRPr="00060918" w:rsidRDefault="005C4170" w:rsidP="005C4170">
      <w:pPr>
        <w:jc w:val="center"/>
        <w:rPr>
          <w:rFonts w:ascii="Cambria" w:hAnsi="Cambria" w:cs="Cambria"/>
          <w:b/>
          <w:bCs/>
        </w:rPr>
      </w:pPr>
      <w:r w:rsidRPr="00060918">
        <w:rPr>
          <w:rFonts w:ascii="Cambria" w:hAnsi="Cambria" w:cs="Cambria"/>
          <w:b/>
          <w:bCs/>
        </w:rPr>
        <w:t>List of Material required for Hydraulic Testing of HDPE Pipes</w:t>
      </w:r>
    </w:p>
    <w:p w:rsidR="005C4170" w:rsidRPr="00060918" w:rsidRDefault="005C4170" w:rsidP="005C4170">
      <w:pPr>
        <w:rPr>
          <w:rFonts w:ascii="Cambria" w:hAnsi="Cambria" w:cs="Cambria"/>
        </w:rPr>
      </w:pP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Pressure gauge with calibration not older than 6 months</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Air vent</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Power supply/DG set in case of mechanical pump</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lastRenderedPageBreak/>
        <w:t>Measuring jar to measure make up water</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Storage for makeup water</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Stop cock</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Blind flanges with suitable GI piping arrangement</w:t>
      </w:r>
    </w:p>
    <w:p w:rsidR="005C4170" w:rsidRPr="00060918" w:rsidRDefault="005C4170" w:rsidP="005C4170">
      <w:pPr>
        <w:widowControl/>
        <w:numPr>
          <w:ilvl w:val="0"/>
          <w:numId w:val="92"/>
        </w:numPr>
        <w:tabs>
          <w:tab w:val="clear" w:pos="720"/>
          <w:tab w:val="num" w:pos="1296"/>
        </w:tabs>
        <w:ind w:left="1296"/>
        <w:rPr>
          <w:rFonts w:ascii="Cambria" w:hAnsi="Cambria" w:cs="Cambria"/>
        </w:rPr>
      </w:pPr>
      <w:r w:rsidRPr="00060918">
        <w:rPr>
          <w:rFonts w:ascii="Cambria" w:hAnsi="Cambria" w:cs="Cambria"/>
        </w:rPr>
        <w:t>Arrangement for water for testing.</w:t>
      </w:r>
    </w:p>
    <w:p w:rsidR="005C4170" w:rsidRPr="00060918" w:rsidRDefault="005C4170" w:rsidP="005C4170">
      <w:pPr>
        <w:rPr>
          <w:rFonts w:ascii="Cambria" w:hAnsi="Cambria" w:cs="Cambria"/>
        </w:rPr>
      </w:pPr>
    </w:p>
    <w:p w:rsidR="005C4170" w:rsidRPr="00060918" w:rsidRDefault="005C4170" w:rsidP="005C4170">
      <w:pPr>
        <w:spacing w:line="360" w:lineRule="auto"/>
        <w:ind w:left="720" w:hanging="720"/>
        <w:rPr>
          <w:rFonts w:ascii="Cambria" w:hAnsi="Cambria" w:cs="Cambria"/>
          <w:b/>
          <w:bCs/>
        </w:rPr>
      </w:pPr>
      <w:r w:rsidRPr="00060918">
        <w:rPr>
          <w:rFonts w:ascii="Cambria" w:hAnsi="Cambria" w:cs="Cambria"/>
          <w:b/>
          <w:bCs/>
        </w:rPr>
        <w:t xml:space="preserve">11.5  </w:t>
      </w:r>
      <w:r w:rsidRPr="00060918">
        <w:rPr>
          <w:rFonts w:ascii="Cambria" w:hAnsi="Cambria" w:cs="Cambria"/>
          <w:b/>
          <w:bCs/>
        </w:rPr>
        <w:tab/>
        <w:t>Electro Fusion Tapping HDPE Saddle and Electro Fusion Fittings</w:t>
      </w:r>
    </w:p>
    <w:p w:rsidR="005C4170" w:rsidRPr="00060918" w:rsidRDefault="005C4170" w:rsidP="005C4170">
      <w:pPr>
        <w:spacing w:line="360" w:lineRule="auto"/>
        <w:ind w:left="720"/>
        <w:jc w:val="both"/>
        <w:rPr>
          <w:rFonts w:ascii="Cambria" w:hAnsi="Cambria" w:cs="Cambria"/>
        </w:rPr>
      </w:pPr>
      <w:r w:rsidRPr="00060918">
        <w:rPr>
          <w:rFonts w:ascii="Cambria" w:hAnsi="Cambria" w:cs="Cambria"/>
        </w:rPr>
        <w:t xml:space="preserve">Manufacturer Warrantee Certificate for a minimum period of five years shall be obtained before procurement of Electro Fusion Tapping HDPE Saddle and Electro Fusion </w:t>
      </w:r>
      <w:proofErr w:type="spellStart"/>
      <w:r w:rsidRPr="00060918">
        <w:rPr>
          <w:rFonts w:ascii="Cambria" w:hAnsi="Cambria" w:cs="Cambria"/>
        </w:rPr>
        <w:t>Fittings.The</w:t>
      </w:r>
      <w:proofErr w:type="spellEnd"/>
      <w:r w:rsidRPr="00060918">
        <w:rPr>
          <w:rFonts w:ascii="Cambria" w:hAnsi="Cambria" w:cs="Cambria"/>
        </w:rPr>
        <w:t xml:space="preserve"> electro fusion fittings should comply with the following specific requirements:</w:t>
      </w:r>
    </w:p>
    <w:p w:rsidR="005C4170" w:rsidRPr="00060918" w:rsidRDefault="005C4170" w:rsidP="005C4170">
      <w:pPr>
        <w:tabs>
          <w:tab w:val="left" w:pos="720"/>
        </w:tabs>
        <w:ind w:left="720" w:hanging="720"/>
        <w:jc w:val="both"/>
        <w:rPr>
          <w:rFonts w:ascii="Cambria" w:hAnsi="Cambria" w:cs="Cambria"/>
        </w:rPr>
      </w:pPr>
      <w:r w:rsidRPr="00060918">
        <w:rPr>
          <w:rFonts w:ascii="Cambria" w:hAnsi="Cambria" w:cs="Cambria"/>
        </w:rPr>
        <w:t>11.5.1</w:t>
      </w:r>
      <w:r w:rsidRPr="00060918">
        <w:rPr>
          <w:rFonts w:ascii="Cambria" w:hAnsi="Cambria" w:cs="Cambria"/>
        </w:rPr>
        <w:tab/>
        <w:t>It shall comply with the requirements of BS EN 12201-3, BS EN 1555-3 or ISO 8085-3.</w:t>
      </w:r>
    </w:p>
    <w:p w:rsidR="005C4170" w:rsidRPr="00060918" w:rsidRDefault="005C4170" w:rsidP="005C4170">
      <w:pPr>
        <w:tabs>
          <w:tab w:val="left" w:pos="720"/>
        </w:tabs>
        <w:ind w:left="720" w:hanging="720"/>
        <w:jc w:val="both"/>
        <w:rPr>
          <w:rFonts w:ascii="Cambria" w:hAnsi="Cambria" w:cs="Cambria"/>
        </w:rPr>
      </w:pPr>
    </w:p>
    <w:p w:rsidR="005C4170" w:rsidRPr="00060918" w:rsidRDefault="005C4170" w:rsidP="005C4170">
      <w:pPr>
        <w:tabs>
          <w:tab w:val="left" w:pos="720"/>
        </w:tabs>
        <w:ind w:left="720" w:hanging="720"/>
        <w:jc w:val="both"/>
        <w:rPr>
          <w:rFonts w:ascii="Cambria" w:hAnsi="Cambria" w:cs="Cambria"/>
        </w:rPr>
      </w:pPr>
      <w:r w:rsidRPr="00060918">
        <w:rPr>
          <w:rFonts w:ascii="Cambria" w:hAnsi="Cambria" w:cs="Cambria"/>
        </w:rPr>
        <w:t xml:space="preserve">11.5.2 </w:t>
      </w:r>
      <w:r w:rsidRPr="00060918">
        <w:rPr>
          <w:rFonts w:ascii="Cambria" w:hAnsi="Cambria" w:cs="Cambria"/>
        </w:rPr>
        <w:tab/>
        <w:t>All the fittings shall be of SDR 11 rating.</w:t>
      </w:r>
    </w:p>
    <w:p w:rsidR="005C4170" w:rsidRPr="00060918" w:rsidRDefault="005C4170" w:rsidP="005C4170">
      <w:pPr>
        <w:tabs>
          <w:tab w:val="left" w:pos="720"/>
        </w:tabs>
        <w:ind w:left="720" w:hanging="720"/>
        <w:jc w:val="both"/>
        <w:rPr>
          <w:rFonts w:ascii="Cambria" w:hAnsi="Cambria" w:cs="Cambria"/>
        </w:rPr>
      </w:pPr>
    </w:p>
    <w:p w:rsidR="005C4170" w:rsidRPr="00060918" w:rsidRDefault="005C4170" w:rsidP="005C4170">
      <w:pPr>
        <w:tabs>
          <w:tab w:val="left" w:pos="720"/>
        </w:tabs>
        <w:ind w:left="720" w:hanging="720"/>
        <w:jc w:val="both"/>
        <w:rPr>
          <w:rFonts w:ascii="Cambria" w:hAnsi="Cambria" w:cs="Cambria"/>
        </w:rPr>
      </w:pPr>
      <w:r w:rsidRPr="00060918">
        <w:rPr>
          <w:rFonts w:ascii="Cambria" w:hAnsi="Cambria" w:cs="Cambria"/>
        </w:rPr>
        <w:t>11.5.3</w:t>
      </w:r>
      <w:r w:rsidRPr="00060918">
        <w:rPr>
          <w:rFonts w:ascii="Cambria" w:hAnsi="Cambria" w:cs="Cambria"/>
        </w:rPr>
        <w:tab/>
        <w:t xml:space="preserve">The Electro fusion couplers used for drinking water applications should have undergone type test by </w:t>
      </w:r>
      <w:proofErr w:type="spellStart"/>
      <w:r w:rsidRPr="00060918">
        <w:rPr>
          <w:rFonts w:ascii="Cambria" w:hAnsi="Cambria" w:cs="Cambria"/>
        </w:rPr>
        <w:t>WRc</w:t>
      </w:r>
      <w:proofErr w:type="spellEnd"/>
      <w:r w:rsidRPr="00060918">
        <w:rPr>
          <w:rFonts w:ascii="Cambria" w:hAnsi="Cambria" w:cs="Cambria"/>
        </w:rPr>
        <w:t>-NSF, U.K. according to BS 6920 in any of their Certified Laboratories like WRC-NSF/GW/KIWA/SPGN and certificate of Compliance to be produced for the following parameters.</w:t>
      </w:r>
    </w:p>
    <w:p w:rsidR="005C4170" w:rsidRPr="00060918" w:rsidRDefault="005C4170" w:rsidP="005C4170">
      <w:pPr>
        <w:widowControl/>
        <w:numPr>
          <w:ilvl w:val="2"/>
          <w:numId w:val="88"/>
        </w:numPr>
        <w:tabs>
          <w:tab w:val="clear" w:pos="2340"/>
          <w:tab w:val="num" w:pos="1080"/>
        </w:tabs>
        <w:ind w:left="1080"/>
        <w:jc w:val="both"/>
        <w:rPr>
          <w:rFonts w:ascii="Cambria" w:hAnsi="Cambria" w:cs="Cambria"/>
        </w:rPr>
      </w:pPr>
      <w:proofErr w:type="spellStart"/>
      <w:r w:rsidRPr="00060918">
        <w:rPr>
          <w:rFonts w:ascii="Cambria" w:hAnsi="Cambria" w:cs="Cambria"/>
        </w:rPr>
        <w:t>Odour</w:t>
      </w:r>
      <w:proofErr w:type="spellEnd"/>
      <w:r w:rsidRPr="00060918">
        <w:rPr>
          <w:rFonts w:ascii="Cambria" w:hAnsi="Cambria" w:cs="Cambria"/>
        </w:rPr>
        <w:t xml:space="preserve"> and </w:t>
      </w:r>
      <w:proofErr w:type="spellStart"/>
      <w:r w:rsidRPr="00060918">
        <w:rPr>
          <w:rFonts w:ascii="Cambria" w:hAnsi="Cambria" w:cs="Cambria"/>
        </w:rPr>
        <w:t>Flavour</w:t>
      </w:r>
      <w:proofErr w:type="spellEnd"/>
      <w:r w:rsidRPr="00060918">
        <w:rPr>
          <w:rFonts w:ascii="Cambria" w:hAnsi="Cambria" w:cs="Cambria"/>
        </w:rPr>
        <w:t xml:space="preserve"> of Water.</w:t>
      </w:r>
    </w:p>
    <w:p w:rsidR="005C4170" w:rsidRPr="00060918" w:rsidRDefault="005C4170" w:rsidP="005C4170">
      <w:pPr>
        <w:widowControl/>
        <w:numPr>
          <w:ilvl w:val="2"/>
          <w:numId w:val="88"/>
        </w:numPr>
        <w:tabs>
          <w:tab w:val="clear" w:pos="2340"/>
          <w:tab w:val="num" w:pos="1080"/>
        </w:tabs>
        <w:ind w:left="1080"/>
        <w:jc w:val="both"/>
        <w:rPr>
          <w:rFonts w:ascii="Cambria" w:hAnsi="Cambria" w:cs="Cambria"/>
        </w:rPr>
      </w:pPr>
      <w:r w:rsidRPr="00060918">
        <w:rPr>
          <w:rFonts w:ascii="Cambria" w:hAnsi="Cambria" w:cs="Cambria"/>
        </w:rPr>
        <w:t>Appearance of Water.</w:t>
      </w:r>
    </w:p>
    <w:p w:rsidR="005C4170" w:rsidRPr="00060918" w:rsidRDefault="005C4170" w:rsidP="005C4170">
      <w:pPr>
        <w:widowControl/>
        <w:numPr>
          <w:ilvl w:val="2"/>
          <w:numId w:val="88"/>
        </w:numPr>
        <w:tabs>
          <w:tab w:val="clear" w:pos="2340"/>
          <w:tab w:val="num" w:pos="1080"/>
        </w:tabs>
        <w:ind w:left="1080"/>
        <w:jc w:val="both"/>
        <w:rPr>
          <w:rFonts w:ascii="Cambria" w:hAnsi="Cambria" w:cs="Cambria"/>
        </w:rPr>
      </w:pPr>
      <w:r w:rsidRPr="00060918">
        <w:rPr>
          <w:rFonts w:ascii="Cambria" w:hAnsi="Cambria" w:cs="Cambria"/>
        </w:rPr>
        <w:t>Growth of Micro Organism</w:t>
      </w:r>
    </w:p>
    <w:p w:rsidR="005C4170" w:rsidRPr="00060918" w:rsidRDefault="005C4170" w:rsidP="005C4170">
      <w:pPr>
        <w:widowControl/>
        <w:numPr>
          <w:ilvl w:val="2"/>
          <w:numId w:val="88"/>
        </w:numPr>
        <w:tabs>
          <w:tab w:val="clear" w:pos="2340"/>
          <w:tab w:val="num" w:pos="1080"/>
        </w:tabs>
        <w:ind w:left="1080"/>
        <w:jc w:val="both"/>
        <w:rPr>
          <w:rFonts w:ascii="Cambria" w:hAnsi="Cambria" w:cs="Cambria"/>
        </w:rPr>
      </w:pPr>
      <w:r w:rsidRPr="00060918">
        <w:rPr>
          <w:rFonts w:ascii="Cambria" w:hAnsi="Cambria" w:cs="Cambria"/>
        </w:rPr>
        <w:t>Extraction of substances that maybe of concern to Public Health (</w:t>
      </w:r>
      <w:proofErr w:type="spellStart"/>
      <w:r w:rsidRPr="00060918">
        <w:rPr>
          <w:rFonts w:ascii="Cambria" w:hAnsi="Cambria" w:cs="Cambria"/>
        </w:rPr>
        <w:t>Cyto</w:t>
      </w:r>
      <w:proofErr w:type="spellEnd"/>
      <w:r w:rsidRPr="00060918">
        <w:rPr>
          <w:rFonts w:ascii="Cambria" w:hAnsi="Cambria" w:cs="Cambria"/>
        </w:rPr>
        <w:t xml:space="preserve"> Toxicity)</w:t>
      </w:r>
    </w:p>
    <w:p w:rsidR="005C4170" w:rsidRPr="00060918" w:rsidRDefault="005C4170" w:rsidP="005C4170">
      <w:pPr>
        <w:widowControl/>
        <w:numPr>
          <w:ilvl w:val="2"/>
          <w:numId w:val="88"/>
        </w:numPr>
        <w:tabs>
          <w:tab w:val="clear" w:pos="2340"/>
          <w:tab w:val="num" w:pos="1080"/>
        </w:tabs>
        <w:spacing w:line="480" w:lineRule="auto"/>
        <w:ind w:left="1080"/>
        <w:jc w:val="both"/>
        <w:rPr>
          <w:rFonts w:ascii="Cambria" w:hAnsi="Cambria" w:cs="Cambria"/>
        </w:rPr>
      </w:pPr>
      <w:r w:rsidRPr="00060918">
        <w:rPr>
          <w:rFonts w:ascii="Cambria" w:hAnsi="Cambria" w:cs="Cambria"/>
        </w:rPr>
        <w:t>Extraction of Metals.</w:t>
      </w: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11.5.4 </w:t>
      </w:r>
      <w:r w:rsidRPr="00060918">
        <w:rPr>
          <w:rFonts w:ascii="Cambria" w:hAnsi="Cambria" w:cs="Cambria"/>
        </w:rPr>
        <w:tab/>
        <w:t xml:space="preserve">All the Electro fusion couplers and other fittings shall be manufactured by injection </w:t>
      </w:r>
      <w:proofErr w:type="spellStart"/>
      <w:r w:rsidRPr="00060918">
        <w:rPr>
          <w:rFonts w:ascii="Cambria" w:hAnsi="Cambria" w:cs="Cambria"/>
        </w:rPr>
        <w:t>moulding</w:t>
      </w:r>
      <w:proofErr w:type="spellEnd"/>
      <w:r w:rsidRPr="00060918">
        <w:rPr>
          <w:rFonts w:ascii="Cambria" w:hAnsi="Cambria" w:cs="Cambria"/>
        </w:rPr>
        <w:t xml:space="preserve"> using virgin compounded C-PVC and shall be compatible for fusing on PE 100 distribution mains manufactured according to the relevant national or international standards.  The C-PVC used should comply with the requirements of WS67ER</w:t>
      </w:r>
    </w:p>
    <w:p w:rsidR="005C4170" w:rsidRPr="00060918" w:rsidRDefault="005C4170" w:rsidP="005C4170">
      <w:pPr>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11.5.5 </w:t>
      </w:r>
      <w:r w:rsidRPr="00060918">
        <w:rPr>
          <w:rFonts w:ascii="Cambria" w:hAnsi="Cambria" w:cs="Cambria"/>
        </w:rPr>
        <w:tab/>
        <w:t xml:space="preserve">The Electro fusion couplers intended for water distribution applications shall be </w:t>
      </w:r>
      <w:proofErr w:type="spellStart"/>
      <w:r w:rsidRPr="00060918">
        <w:rPr>
          <w:rFonts w:ascii="Cambria" w:hAnsi="Cambria" w:cs="Cambria"/>
        </w:rPr>
        <w:t>coloured</w:t>
      </w:r>
      <w:proofErr w:type="spellEnd"/>
      <w:r w:rsidRPr="00060918">
        <w:rPr>
          <w:rFonts w:ascii="Cambria" w:hAnsi="Cambria" w:cs="Cambria"/>
        </w:rPr>
        <w:t xml:space="preserve"> blue for the clear identification of the services.</w:t>
      </w:r>
    </w:p>
    <w:p w:rsidR="005C4170" w:rsidRPr="00060918" w:rsidRDefault="005C4170" w:rsidP="005C4170">
      <w:pPr>
        <w:ind w:left="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11.5.6 </w:t>
      </w:r>
      <w:r w:rsidRPr="00060918">
        <w:rPr>
          <w:rFonts w:ascii="Cambria" w:hAnsi="Cambria" w:cs="Cambria"/>
        </w:rPr>
        <w:tab/>
        <w:t>All the Electro fusion couplers should be individually packed so that they can be used instantaneously at site without additional cleaning process.  The protective packing should be transparent to allow easy identification of the fittings without opening the bags.</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11.5.7 </w:t>
      </w:r>
      <w:r w:rsidRPr="00060918">
        <w:rPr>
          <w:rFonts w:ascii="Cambria" w:hAnsi="Cambria" w:cs="Cambria"/>
        </w:rPr>
        <w:tab/>
        <w:t xml:space="preserve">The Electro Fusion coupler should be with only a single heating coil to fully Electro fuse the fitting to the adjoining pipe or pipe component as applicable.  The heating coils shall be terminated at terminal pins of 4.0 or 4.7 </w:t>
      </w:r>
      <w:proofErr w:type="spellStart"/>
      <w:r w:rsidRPr="00060918">
        <w:rPr>
          <w:rFonts w:ascii="Cambria" w:hAnsi="Cambria" w:cs="Cambria"/>
        </w:rPr>
        <w:t>millimetre</w:t>
      </w:r>
      <w:proofErr w:type="spellEnd"/>
      <w:r w:rsidRPr="00060918">
        <w:rPr>
          <w:rFonts w:ascii="Cambria" w:hAnsi="Cambria" w:cs="Cambria"/>
        </w:rPr>
        <w:t xml:space="preserve"> diameter, protected with terminal shrouds. Each terminal shroud should be additionally protected with polyethylene shroud caps.</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11.5.8 </w:t>
      </w:r>
      <w:r w:rsidRPr="00060918">
        <w:rPr>
          <w:rFonts w:ascii="Cambria" w:hAnsi="Cambria" w:cs="Cambria"/>
        </w:rPr>
        <w:tab/>
        <w:t xml:space="preserve">No heating element shall be exposed and all coils are to be integral part of the body of the fittings. The insertion of the heating element in the fitting should be part of the injection </w:t>
      </w:r>
      <w:proofErr w:type="spellStart"/>
      <w:r w:rsidRPr="00060918">
        <w:rPr>
          <w:rFonts w:ascii="Cambria" w:hAnsi="Cambria" w:cs="Cambria"/>
        </w:rPr>
        <w:t>moulding</w:t>
      </w:r>
      <w:proofErr w:type="spellEnd"/>
      <w:r w:rsidRPr="00060918">
        <w:rPr>
          <w:rFonts w:ascii="Cambria" w:hAnsi="Cambria" w:cs="Cambria"/>
        </w:rPr>
        <w:t xml:space="preserve"> process and coils inserted after the injection </w:t>
      </w:r>
      <w:proofErr w:type="spellStart"/>
      <w:r w:rsidRPr="00060918">
        <w:rPr>
          <w:rFonts w:ascii="Cambria" w:hAnsi="Cambria" w:cs="Cambria"/>
        </w:rPr>
        <w:t>moulding</w:t>
      </w:r>
      <w:proofErr w:type="spellEnd"/>
      <w:r w:rsidRPr="00060918">
        <w:rPr>
          <w:rFonts w:ascii="Cambria" w:hAnsi="Cambria" w:cs="Cambria"/>
        </w:rPr>
        <w:t xml:space="preserve"> process or attached to the body of the fitting as a separate embedded pad etc., are strictly not acceptable.</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11.5.9 </w:t>
      </w:r>
      <w:r w:rsidRPr="00060918">
        <w:rPr>
          <w:rFonts w:ascii="Cambria" w:hAnsi="Cambria" w:cs="Cambria"/>
        </w:rPr>
        <w:tab/>
        <w:t>The pipe fixation shall be achieved by external clamping devices and integral fixation devices are not acceptable.</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11.5.10 </w:t>
      </w:r>
      <w:proofErr w:type="gramStart"/>
      <w:r w:rsidRPr="00060918">
        <w:rPr>
          <w:rFonts w:ascii="Cambria" w:hAnsi="Cambria" w:cs="Cambria"/>
        </w:rPr>
        <w:t>The</w:t>
      </w:r>
      <w:proofErr w:type="gramEnd"/>
      <w:r w:rsidRPr="00060918">
        <w:rPr>
          <w:rFonts w:ascii="Cambria" w:hAnsi="Cambria" w:cs="Cambria"/>
        </w:rPr>
        <w:t xml:space="preserve"> brand name, size, raw material grade, SDR rating and batch identification are to be embedded as part of the injection </w:t>
      </w:r>
      <w:proofErr w:type="spellStart"/>
      <w:r w:rsidRPr="00060918">
        <w:rPr>
          <w:rFonts w:ascii="Cambria" w:hAnsi="Cambria" w:cs="Cambria"/>
        </w:rPr>
        <w:t>moulding</w:t>
      </w:r>
      <w:proofErr w:type="spellEnd"/>
      <w:r w:rsidRPr="00060918">
        <w:rPr>
          <w:rFonts w:ascii="Cambria" w:hAnsi="Cambria" w:cs="Cambria"/>
        </w:rPr>
        <w:t xml:space="preserve"> process. Each fitting should also be supplied with a Data Card or stickers with appropriate barcode as well as manual setting information for data transfer purpose. The barcode sticker should also include the fusion and cooling time applicable for the fitting for the manual setting of a manual fusion control box.</w:t>
      </w:r>
    </w:p>
    <w:p w:rsidR="005C4170" w:rsidRPr="00060918" w:rsidRDefault="005C4170" w:rsidP="005C4170">
      <w:pPr>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11.5.11 </w:t>
      </w:r>
      <w:proofErr w:type="gramStart"/>
      <w:r w:rsidRPr="00060918">
        <w:rPr>
          <w:rFonts w:ascii="Cambria" w:hAnsi="Cambria" w:cs="Cambria"/>
        </w:rPr>
        <w:t>The</w:t>
      </w:r>
      <w:proofErr w:type="gramEnd"/>
      <w:r w:rsidRPr="00060918">
        <w:rPr>
          <w:rFonts w:ascii="Cambria" w:hAnsi="Cambria" w:cs="Cambria"/>
        </w:rPr>
        <w:t xml:space="preserve"> fittings should be V-regulated type designed to fuse at a fusion voltage of 40 volts AC.</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11.5.12 The heating elements should be designed for fusion at any ambient temperatures between -5 to +40 degree centigrade at a constant fusion time </w:t>
      </w:r>
      <w:proofErr w:type="spellStart"/>
      <w:r w:rsidRPr="00060918">
        <w:rPr>
          <w:rFonts w:ascii="Cambria" w:hAnsi="Cambria" w:cs="Cambria"/>
        </w:rPr>
        <w:t>i.e</w:t>
      </w:r>
      <w:proofErr w:type="spellEnd"/>
      <w:r w:rsidRPr="00060918">
        <w:rPr>
          <w:rFonts w:ascii="Cambria" w:hAnsi="Cambria" w:cs="Cambria"/>
        </w:rPr>
        <w:t xml:space="preserve"> without any compensation of fusion for different ambient temperature.</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11.5.13 Limited path style fusion indicator acting for each fusion zone as visual recognition of completed fusion cycle should be incorporated into the body of each fitting near the terminals.  The fusion indicators should not allow the escape of the molten poly meter through them during or after the fusion process.</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lastRenderedPageBreak/>
        <w:t>11.5.14 All the sockets in the Electro Fusion fittings should include a method of tapping controlling the pipe penetration (pipe positioner / stopper).</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11.5.15 The Electro fusion Tapping ferrule should be the top loading type which are to be clamped on the mains for fusion using the custom made top loading clamps exerting 1500N (150 kilograms approximately) top load. Saddles with wrap around clamps made of polyethylene, nylon or any such other material will not be acceptable.</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11.5.16 </w:t>
      </w:r>
      <w:proofErr w:type="gramStart"/>
      <w:r w:rsidRPr="00060918">
        <w:rPr>
          <w:rFonts w:ascii="Cambria" w:hAnsi="Cambria" w:cs="Cambria"/>
        </w:rPr>
        <w:t>The</w:t>
      </w:r>
      <w:proofErr w:type="gramEnd"/>
      <w:r w:rsidRPr="00060918">
        <w:rPr>
          <w:rFonts w:ascii="Cambria" w:hAnsi="Cambria" w:cs="Cambria"/>
        </w:rPr>
        <w:t xml:space="preserve"> tapping EF Tapping Ferrule should be supplied with suitable adaptors for proper positioning of the top loading clamp into the saddle.</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11.5.17 </w:t>
      </w:r>
      <w:proofErr w:type="gramStart"/>
      <w:r w:rsidRPr="00060918">
        <w:rPr>
          <w:rFonts w:ascii="Cambria" w:hAnsi="Cambria" w:cs="Cambria"/>
        </w:rPr>
        <w:t>The</w:t>
      </w:r>
      <w:proofErr w:type="gramEnd"/>
      <w:r w:rsidRPr="00060918">
        <w:rPr>
          <w:rFonts w:ascii="Cambria" w:hAnsi="Cambria" w:cs="Cambria"/>
        </w:rPr>
        <w:t xml:space="preserve"> torque required to operate the cutter after fusion on the PE mains should not exceed 45 N-m.</w:t>
      </w:r>
    </w:p>
    <w:p w:rsidR="005C4170" w:rsidRPr="00060918" w:rsidRDefault="005C4170" w:rsidP="005C4170">
      <w:pPr>
        <w:tabs>
          <w:tab w:val="num" w:pos="1080"/>
          <w:tab w:val="num" w:pos="2295"/>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11.5.18 </w:t>
      </w:r>
      <w:proofErr w:type="gramStart"/>
      <w:r w:rsidRPr="00060918">
        <w:rPr>
          <w:rFonts w:ascii="Cambria" w:hAnsi="Cambria" w:cs="Cambria"/>
        </w:rPr>
        <w:t>The</w:t>
      </w:r>
      <w:proofErr w:type="gramEnd"/>
      <w:r w:rsidRPr="00060918">
        <w:rPr>
          <w:rFonts w:ascii="Cambria" w:hAnsi="Cambria" w:cs="Cambria"/>
        </w:rPr>
        <w:t xml:space="preserve"> cutter should be designed in such a way that the cut coupon is not allowed to fall into the pipeline and is retained inside the body of the cutter providing a positive sealing of the hole in the cutter head for pressure testing.</w:t>
      </w:r>
    </w:p>
    <w:p w:rsidR="005C4170" w:rsidRPr="00060918" w:rsidRDefault="005C4170" w:rsidP="005C4170">
      <w:pPr>
        <w:tabs>
          <w:tab w:val="num" w:pos="1080"/>
          <w:tab w:val="num" w:pos="2160"/>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11.5.19 The Electro fusion tapping Ferrules, will have female threaded outlet to connect compression Metal insert Male thread, adaptor fitting for further extension of connection.</w:t>
      </w:r>
    </w:p>
    <w:p w:rsidR="005C4170" w:rsidRPr="00060918" w:rsidRDefault="005C4170" w:rsidP="005C4170">
      <w:pPr>
        <w:tabs>
          <w:tab w:val="num" w:pos="1080"/>
          <w:tab w:val="num" w:pos="1440"/>
        </w:tabs>
        <w:ind w:left="540" w:hanging="54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11.5.20 </w:t>
      </w:r>
      <w:proofErr w:type="gramStart"/>
      <w:r w:rsidRPr="00060918">
        <w:rPr>
          <w:rFonts w:ascii="Cambria" w:hAnsi="Cambria" w:cs="Cambria"/>
        </w:rPr>
        <w:t>The</w:t>
      </w:r>
      <w:proofErr w:type="gramEnd"/>
      <w:r w:rsidRPr="00060918">
        <w:rPr>
          <w:rFonts w:ascii="Cambria" w:hAnsi="Cambria" w:cs="Cambria"/>
        </w:rPr>
        <w:t xml:space="preserve"> threaded outlet should be from sizes ½” to 2” BSP to suit the required House Service Connections.</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11.5.21 </w:t>
      </w:r>
      <w:proofErr w:type="gramStart"/>
      <w:r w:rsidRPr="00060918">
        <w:rPr>
          <w:rFonts w:ascii="Cambria" w:hAnsi="Cambria" w:cs="Cambria"/>
        </w:rPr>
        <w:t>The</w:t>
      </w:r>
      <w:proofErr w:type="gramEnd"/>
      <w:r w:rsidRPr="00060918">
        <w:rPr>
          <w:rFonts w:ascii="Cambria" w:hAnsi="Cambria" w:cs="Cambria"/>
        </w:rPr>
        <w:t xml:space="preserve"> outlet should be reinforced with female threaded metal inserts of Brass MOC.</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rPr>
        <w:t xml:space="preserve">11.5.22 </w:t>
      </w:r>
      <w:proofErr w:type="gramStart"/>
      <w:r w:rsidRPr="00060918">
        <w:rPr>
          <w:rFonts w:ascii="Cambria" w:hAnsi="Cambria" w:cs="Cambria"/>
        </w:rPr>
        <w:t>The</w:t>
      </w:r>
      <w:proofErr w:type="gramEnd"/>
      <w:r w:rsidRPr="00060918">
        <w:rPr>
          <w:rFonts w:ascii="Cambria" w:hAnsi="Cambria" w:cs="Cambria"/>
        </w:rPr>
        <w:t xml:space="preserve"> tapping on the PE mains shall be achieved by a custom built metal cutter supplied by the manufacturer one each for the standard packing box.</w:t>
      </w:r>
    </w:p>
    <w:p w:rsidR="005C4170" w:rsidRPr="00060918" w:rsidRDefault="005C4170" w:rsidP="005C4170">
      <w:pPr>
        <w:ind w:left="720"/>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12.</w:t>
      </w:r>
      <w:r w:rsidRPr="00060918">
        <w:rPr>
          <w:rFonts w:ascii="Cambria" w:hAnsi="Cambria" w:cs="Cambria"/>
          <w:b/>
          <w:bCs/>
        </w:rPr>
        <w:tab/>
        <w:t>Effects on Quality of Water.</w:t>
      </w:r>
    </w:p>
    <w:p w:rsidR="005C4170" w:rsidRPr="00060918" w:rsidRDefault="005C4170" w:rsidP="005C4170">
      <w:pPr>
        <w:ind w:left="720"/>
        <w:jc w:val="both"/>
        <w:rPr>
          <w:rFonts w:ascii="Cambria" w:hAnsi="Cambria" w:cs="Cambria"/>
        </w:rPr>
      </w:pPr>
      <w:r w:rsidRPr="00060918">
        <w:rPr>
          <w:rFonts w:ascii="Cambria" w:hAnsi="Cambria" w:cs="Cambria"/>
        </w:rPr>
        <w:t xml:space="preserve">The fittings for intended for conveyance of Potable water for Human consumption to be tested to comply with BIS 6920 specifications in any of the laboratories like DVGW / KIWA / SPGN / </w:t>
      </w:r>
      <w:proofErr w:type="spellStart"/>
      <w:r w:rsidRPr="00060918">
        <w:rPr>
          <w:rFonts w:ascii="Cambria" w:hAnsi="Cambria" w:cs="Cambria"/>
        </w:rPr>
        <w:t>WRc</w:t>
      </w:r>
      <w:proofErr w:type="spellEnd"/>
      <w:r w:rsidRPr="00060918">
        <w:rPr>
          <w:rFonts w:ascii="Cambria" w:hAnsi="Cambria" w:cs="Cambria"/>
        </w:rPr>
        <w:t xml:space="preserve">-NSF and certificate of compliance to be produced for the following parameters. </w:t>
      </w:r>
    </w:p>
    <w:p w:rsidR="005C4170" w:rsidRPr="00060918" w:rsidRDefault="005C4170" w:rsidP="005C4170">
      <w:pPr>
        <w:ind w:hanging="720"/>
        <w:jc w:val="both"/>
        <w:rPr>
          <w:rFonts w:ascii="Cambria" w:hAnsi="Cambria" w:cs="Cambria"/>
        </w:rPr>
      </w:pPr>
    </w:p>
    <w:p w:rsidR="005C4170" w:rsidRPr="00060918" w:rsidRDefault="005C4170" w:rsidP="005C4170">
      <w:pPr>
        <w:widowControl/>
        <w:numPr>
          <w:ilvl w:val="1"/>
          <w:numId w:val="89"/>
        </w:numPr>
        <w:jc w:val="both"/>
        <w:rPr>
          <w:rFonts w:ascii="Cambria" w:hAnsi="Cambria" w:cs="Cambria"/>
        </w:rPr>
      </w:pPr>
      <w:proofErr w:type="spellStart"/>
      <w:r w:rsidRPr="00060918">
        <w:rPr>
          <w:rFonts w:ascii="Cambria" w:hAnsi="Cambria" w:cs="Cambria"/>
        </w:rPr>
        <w:t>Odour&amp;Flavour</w:t>
      </w:r>
      <w:proofErr w:type="spellEnd"/>
      <w:r w:rsidRPr="00060918">
        <w:rPr>
          <w:rFonts w:ascii="Cambria" w:hAnsi="Cambria" w:cs="Cambria"/>
        </w:rPr>
        <w:t xml:space="preserve"> of Water.</w:t>
      </w:r>
    </w:p>
    <w:p w:rsidR="005C4170" w:rsidRPr="00060918" w:rsidRDefault="005C4170" w:rsidP="005C4170">
      <w:pPr>
        <w:widowControl/>
        <w:numPr>
          <w:ilvl w:val="1"/>
          <w:numId w:val="89"/>
        </w:numPr>
        <w:jc w:val="both"/>
        <w:rPr>
          <w:rFonts w:ascii="Cambria" w:hAnsi="Cambria" w:cs="Cambria"/>
        </w:rPr>
      </w:pPr>
      <w:r w:rsidRPr="00060918">
        <w:rPr>
          <w:rFonts w:ascii="Cambria" w:hAnsi="Cambria" w:cs="Cambria"/>
        </w:rPr>
        <w:t>Appearance of Water.</w:t>
      </w:r>
    </w:p>
    <w:p w:rsidR="005C4170" w:rsidRPr="00060918" w:rsidRDefault="005C4170" w:rsidP="005C4170">
      <w:pPr>
        <w:widowControl/>
        <w:numPr>
          <w:ilvl w:val="1"/>
          <w:numId w:val="89"/>
        </w:numPr>
        <w:jc w:val="both"/>
        <w:rPr>
          <w:rFonts w:ascii="Cambria" w:hAnsi="Cambria" w:cs="Cambria"/>
        </w:rPr>
      </w:pPr>
      <w:r w:rsidRPr="00060918">
        <w:rPr>
          <w:rFonts w:ascii="Cambria" w:hAnsi="Cambria" w:cs="Cambria"/>
        </w:rPr>
        <w:t>Growth of Micro Organism</w:t>
      </w:r>
    </w:p>
    <w:p w:rsidR="005C4170" w:rsidRPr="00060918" w:rsidRDefault="005C4170" w:rsidP="005C4170">
      <w:pPr>
        <w:widowControl/>
        <w:numPr>
          <w:ilvl w:val="1"/>
          <w:numId w:val="89"/>
        </w:numPr>
        <w:jc w:val="both"/>
        <w:rPr>
          <w:rFonts w:ascii="Cambria" w:hAnsi="Cambria" w:cs="Cambria"/>
        </w:rPr>
      </w:pPr>
      <w:r w:rsidRPr="00060918">
        <w:rPr>
          <w:rFonts w:ascii="Cambria" w:hAnsi="Cambria" w:cs="Cambria"/>
        </w:rPr>
        <w:t>Extraction of substances that may be of concern to Public Health   (</w:t>
      </w:r>
      <w:proofErr w:type="spellStart"/>
      <w:r w:rsidRPr="00060918">
        <w:rPr>
          <w:rFonts w:ascii="Cambria" w:hAnsi="Cambria" w:cs="Cambria"/>
        </w:rPr>
        <w:t>Cyto</w:t>
      </w:r>
      <w:proofErr w:type="spellEnd"/>
      <w:r w:rsidRPr="00060918">
        <w:rPr>
          <w:rFonts w:ascii="Cambria" w:hAnsi="Cambria" w:cs="Cambria"/>
        </w:rPr>
        <w:t xml:space="preserve"> Toxicity)</w:t>
      </w:r>
    </w:p>
    <w:p w:rsidR="005C4170" w:rsidRPr="00060918" w:rsidRDefault="005C4170" w:rsidP="005C4170">
      <w:pPr>
        <w:widowControl/>
        <w:numPr>
          <w:ilvl w:val="1"/>
          <w:numId w:val="89"/>
        </w:numPr>
        <w:jc w:val="both"/>
        <w:rPr>
          <w:rFonts w:ascii="Cambria" w:hAnsi="Cambria" w:cs="Cambria"/>
        </w:rPr>
      </w:pPr>
      <w:r w:rsidRPr="00060918">
        <w:rPr>
          <w:rFonts w:ascii="Cambria" w:hAnsi="Cambria" w:cs="Cambria"/>
        </w:rPr>
        <w:t>Extraction of Metals.</w:t>
      </w:r>
    </w:p>
    <w:p w:rsidR="005C4170" w:rsidRPr="00060918" w:rsidRDefault="005C4170" w:rsidP="005C4170">
      <w:pPr>
        <w:ind w:left="1422"/>
        <w:jc w:val="both"/>
        <w:rPr>
          <w:rFonts w:ascii="Cambria" w:hAnsi="Cambria" w:cs="Cambria"/>
        </w:rPr>
      </w:pPr>
    </w:p>
    <w:p w:rsidR="005C4170" w:rsidRPr="00060918" w:rsidRDefault="005C4170" w:rsidP="005C4170">
      <w:pPr>
        <w:ind w:firstLine="720"/>
        <w:jc w:val="both"/>
        <w:rPr>
          <w:rFonts w:ascii="Cambria" w:hAnsi="Cambria" w:cs="Cambria"/>
        </w:rPr>
      </w:pPr>
      <w:r w:rsidRPr="00060918">
        <w:rPr>
          <w:rFonts w:ascii="Cambria" w:hAnsi="Cambria" w:cs="Cambria"/>
        </w:rPr>
        <w:t xml:space="preserve">  All fittings with threaded ends should be with IS threads.</w:t>
      </w:r>
    </w:p>
    <w:p w:rsidR="005C4170" w:rsidRPr="00060918" w:rsidRDefault="005C4170" w:rsidP="005C4170">
      <w:pPr>
        <w:ind w:firstLine="720"/>
        <w:jc w:val="both"/>
        <w:rPr>
          <w:rFonts w:ascii="Cambria" w:hAnsi="Cambria" w:cs="Cambria"/>
        </w:rPr>
      </w:pPr>
    </w:p>
    <w:p w:rsidR="005C4170" w:rsidRPr="00060918" w:rsidRDefault="005C4170" w:rsidP="005C4170">
      <w:pPr>
        <w:pStyle w:val="ListParagraph"/>
        <w:widowControl/>
        <w:numPr>
          <w:ilvl w:val="0"/>
          <w:numId w:val="87"/>
        </w:numPr>
        <w:outlineLvl w:val="3"/>
        <w:rPr>
          <w:rFonts w:ascii="Cambria" w:hAnsi="Cambria" w:cs="Cambria"/>
          <w:b/>
          <w:bCs/>
        </w:rPr>
      </w:pPr>
      <w:r w:rsidRPr="00060918">
        <w:rPr>
          <w:rFonts w:ascii="Cambria" w:hAnsi="Cambria" w:cs="Cambria"/>
          <w:b/>
          <w:bCs/>
        </w:rPr>
        <w:t>Gun Metal/Brass BALL VALVES (STOP COCKS).</w:t>
      </w:r>
    </w:p>
    <w:p w:rsidR="005C4170" w:rsidRPr="00060918" w:rsidRDefault="005C4170" w:rsidP="005C4170">
      <w:pPr>
        <w:pStyle w:val="ListParagraph"/>
        <w:rPr>
          <w:rFonts w:ascii="Cambria" w:hAnsi="Cambria" w:cs="Cambria"/>
          <w:b/>
          <w:bCs/>
        </w:rPr>
      </w:pPr>
    </w:p>
    <w:p w:rsidR="005C4170" w:rsidRPr="00060918" w:rsidRDefault="005C4170" w:rsidP="005C4170">
      <w:pPr>
        <w:ind w:left="720"/>
        <w:jc w:val="both"/>
        <w:rPr>
          <w:rFonts w:ascii="Cambria" w:hAnsi="Cambria" w:cs="Cambria"/>
        </w:rPr>
      </w:pPr>
      <w:r w:rsidRPr="00060918">
        <w:rPr>
          <w:rFonts w:ascii="Cambria" w:hAnsi="Cambria" w:cs="Cambria"/>
        </w:rPr>
        <w:t xml:space="preserve">Manufacturer Warrantee Certificate for a minimum period of five years shall be obtained before procurement of Gun metal Ball Valves used for HOUSE Service Connections and it shall comply to IS: 1703-89. </w:t>
      </w:r>
    </w:p>
    <w:p w:rsidR="005C4170" w:rsidRPr="00060918" w:rsidRDefault="005C4170" w:rsidP="005C4170">
      <w:pPr>
        <w:jc w:val="both"/>
        <w:rPr>
          <w:rFonts w:ascii="Cambria" w:hAnsi="Cambria" w:cs="Cambria"/>
        </w:rPr>
      </w:pPr>
    </w:p>
    <w:p w:rsidR="005C4170" w:rsidRPr="00060918" w:rsidRDefault="005C4170" w:rsidP="005C4170">
      <w:pPr>
        <w:pStyle w:val="ListParagraph"/>
        <w:widowControl/>
        <w:numPr>
          <w:ilvl w:val="0"/>
          <w:numId w:val="87"/>
        </w:numPr>
        <w:outlineLvl w:val="3"/>
        <w:rPr>
          <w:rFonts w:ascii="Cambria" w:hAnsi="Cambria" w:cs="Cambria"/>
          <w:b/>
          <w:bCs/>
        </w:rPr>
      </w:pPr>
      <w:r w:rsidRPr="00060918">
        <w:rPr>
          <w:rFonts w:ascii="Cambria" w:hAnsi="Cambria" w:cs="Cambria"/>
          <w:b/>
          <w:bCs/>
        </w:rPr>
        <w:t>Material of Construction:</w:t>
      </w:r>
    </w:p>
    <w:p w:rsidR="005C4170" w:rsidRPr="00060918" w:rsidRDefault="005C4170" w:rsidP="005C4170">
      <w:pPr>
        <w:pStyle w:val="ListParagraph"/>
        <w:rPr>
          <w:rFonts w:ascii="Cambria" w:hAnsi="Cambria" w:cs="Cambria"/>
          <w:b/>
          <w:bCs/>
        </w:rPr>
      </w:pPr>
    </w:p>
    <w:p w:rsidR="005C4170" w:rsidRPr="00060918" w:rsidRDefault="005C4170" w:rsidP="005C4170">
      <w:pPr>
        <w:ind w:left="720"/>
        <w:jc w:val="both"/>
        <w:rPr>
          <w:rFonts w:ascii="Cambria" w:hAnsi="Cambria" w:cs="Cambria"/>
        </w:rPr>
      </w:pPr>
      <w:r w:rsidRPr="00060918">
        <w:rPr>
          <w:rFonts w:ascii="Cambria" w:hAnsi="Cambria" w:cs="Cambria"/>
        </w:rPr>
        <w:t>Ball Valve material shall confirm to relevant IS standards.</w:t>
      </w:r>
    </w:p>
    <w:p w:rsidR="005C4170" w:rsidRPr="00060918" w:rsidRDefault="005C4170" w:rsidP="005C4170">
      <w:pPr>
        <w:widowControl/>
        <w:numPr>
          <w:ilvl w:val="0"/>
          <w:numId w:val="90"/>
        </w:numPr>
        <w:jc w:val="both"/>
        <w:rPr>
          <w:rFonts w:ascii="Cambria" w:hAnsi="Cambria" w:cs="Cambria"/>
        </w:rPr>
      </w:pPr>
      <w:r w:rsidRPr="00060918">
        <w:rPr>
          <w:rFonts w:ascii="Cambria" w:hAnsi="Cambria" w:cs="Cambria"/>
        </w:rPr>
        <w:t>Body and Handle –Gun metal/Brass</w:t>
      </w: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rPr>
      </w:pPr>
    </w:p>
    <w:p w:rsidR="005C4170" w:rsidRPr="00060918" w:rsidRDefault="005C4170" w:rsidP="005C4170">
      <w:pPr>
        <w:jc w:val="both"/>
        <w:rPr>
          <w:rFonts w:ascii="Cambria" w:hAnsi="Cambria" w:cs="Cambria"/>
        </w:rPr>
      </w:pPr>
    </w:p>
    <w:p w:rsidR="005C4170" w:rsidRPr="00060918" w:rsidRDefault="005C4170" w:rsidP="005C4170">
      <w:pPr>
        <w:ind w:left="360"/>
        <w:jc w:val="both"/>
        <w:rPr>
          <w:rFonts w:ascii="Cambria" w:hAnsi="Cambria" w:cs="Cambria"/>
        </w:rPr>
      </w:pPr>
    </w:p>
    <w:p w:rsidR="005C4170" w:rsidRPr="00060918" w:rsidRDefault="005C4170" w:rsidP="005C4170">
      <w:pPr>
        <w:ind w:left="720" w:hanging="720"/>
        <w:rPr>
          <w:rFonts w:ascii="Cambria" w:hAnsi="Cambria" w:cs="Cambria"/>
          <w:b/>
          <w:bCs/>
        </w:rPr>
      </w:pPr>
      <w:proofErr w:type="gramStart"/>
      <w:r w:rsidRPr="00060918">
        <w:rPr>
          <w:rFonts w:ascii="Cambria" w:hAnsi="Cambria" w:cs="Cambria"/>
          <w:b/>
          <w:bCs/>
        </w:rPr>
        <w:t>15. ELECTRO FUSION WELDING PROCEDURE.</w:t>
      </w:r>
      <w:proofErr w:type="gramEnd"/>
    </w:p>
    <w:p w:rsidR="005C4170" w:rsidRPr="00060918" w:rsidRDefault="005C4170" w:rsidP="005C4170">
      <w:pPr>
        <w:ind w:left="720" w:hanging="720"/>
        <w:rPr>
          <w:rFonts w:ascii="Cambria" w:hAnsi="Cambria" w:cs="Cambria"/>
          <w:b/>
          <w:bCs/>
        </w:rPr>
      </w:pPr>
    </w:p>
    <w:p w:rsidR="005C4170" w:rsidRPr="00060918" w:rsidRDefault="005C4170" w:rsidP="005C4170">
      <w:pPr>
        <w:ind w:left="720"/>
        <w:jc w:val="both"/>
        <w:rPr>
          <w:rFonts w:ascii="Cambria" w:hAnsi="Cambria" w:cs="Cambria"/>
        </w:rPr>
      </w:pPr>
      <w:r w:rsidRPr="00060918">
        <w:rPr>
          <w:rFonts w:ascii="Cambria" w:hAnsi="Cambria" w:cs="Cambria"/>
        </w:rPr>
        <w:t xml:space="preserve">Electro Fusion jointing machine (Fully Automatic) for jointing EF Saddles, couplers, etc, capable of storing each joint </w:t>
      </w:r>
      <w:proofErr w:type="spellStart"/>
      <w:r w:rsidRPr="00060918">
        <w:rPr>
          <w:rFonts w:ascii="Cambria" w:hAnsi="Cambria" w:cs="Cambria"/>
        </w:rPr>
        <w:t>report</w:t>
      </w:r>
      <w:proofErr w:type="gramStart"/>
      <w:r w:rsidRPr="00060918">
        <w:rPr>
          <w:rFonts w:ascii="Cambria" w:hAnsi="Cambria" w:cs="Cambria"/>
        </w:rPr>
        <w:t>,with</w:t>
      </w:r>
      <w:proofErr w:type="spellEnd"/>
      <w:proofErr w:type="gramEnd"/>
      <w:r w:rsidRPr="00060918">
        <w:rPr>
          <w:rFonts w:ascii="Cambria" w:hAnsi="Cambria" w:cs="Cambria"/>
        </w:rPr>
        <w:t xml:space="preserve"> bar code sensing facility, </w:t>
      </w:r>
      <w:proofErr w:type="spellStart"/>
      <w:r w:rsidRPr="00060918">
        <w:rPr>
          <w:rFonts w:ascii="Cambria" w:hAnsi="Cambria" w:cs="Cambria"/>
        </w:rPr>
        <w:t>etc,shall</w:t>
      </w:r>
      <w:proofErr w:type="spellEnd"/>
      <w:r w:rsidRPr="00060918">
        <w:rPr>
          <w:rFonts w:ascii="Cambria" w:hAnsi="Cambria" w:cs="Cambria"/>
        </w:rPr>
        <w:t xml:space="preserve"> be used. The saddles and the couplers for HSC shall be joined using good quality EF welding equipment.</w:t>
      </w:r>
    </w:p>
    <w:p w:rsidR="005C4170" w:rsidRPr="00060918" w:rsidRDefault="005C4170" w:rsidP="005C4170">
      <w:pPr>
        <w:ind w:left="540" w:firstLine="36"/>
        <w:jc w:val="both"/>
        <w:rPr>
          <w:rFonts w:ascii="Cambria" w:hAnsi="Cambria" w:cs="Cambria"/>
        </w:rPr>
      </w:pPr>
      <w:r w:rsidRPr="00060918">
        <w:rPr>
          <w:rFonts w:ascii="Cambria" w:hAnsi="Cambria" w:cs="Cambria"/>
        </w:rPr>
        <w:t>Procedure:</w:t>
      </w:r>
    </w:p>
    <w:tbl>
      <w:tblPr>
        <w:tblW w:w="8208" w:type="dxa"/>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8"/>
        <w:gridCol w:w="7180"/>
      </w:tblGrid>
      <w:tr w:rsidR="005C4170" w:rsidRPr="00060918" w:rsidTr="00145DCB">
        <w:tc>
          <w:tcPr>
            <w:tcW w:w="1028"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 Step 1 :</w:t>
            </w:r>
          </w:p>
        </w:tc>
        <w:tc>
          <w:tcPr>
            <w:tcW w:w="7180" w:type="dxa"/>
          </w:tcPr>
          <w:p w:rsidR="005C4170" w:rsidRPr="00060918" w:rsidRDefault="005C4170" w:rsidP="00145DCB">
            <w:pPr>
              <w:jc w:val="both"/>
              <w:rPr>
                <w:rFonts w:ascii="Cambria" w:hAnsi="Cambria" w:cs="Cambria"/>
              </w:rPr>
            </w:pPr>
            <w:r w:rsidRPr="00060918">
              <w:rPr>
                <w:rFonts w:ascii="Cambria" w:hAnsi="Cambria" w:cs="Cambria"/>
              </w:rPr>
              <w:t>The surfaces on which EF fitting is to be joined shall be scrapped and cleaned properly using the scrappers.</w:t>
            </w:r>
          </w:p>
        </w:tc>
      </w:tr>
      <w:tr w:rsidR="005C4170" w:rsidRPr="00060918" w:rsidTr="00145DCB">
        <w:tc>
          <w:tcPr>
            <w:tcW w:w="1028" w:type="dxa"/>
          </w:tcPr>
          <w:p w:rsidR="005C4170" w:rsidRPr="00060918" w:rsidRDefault="005C4170" w:rsidP="00145DCB">
            <w:pPr>
              <w:ind w:left="720" w:hanging="720"/>
              <w:jc w:val="both"/>
              <w:rPr>
                <w:rFonts w:ascii="Cambria" w:hAnsi="Cambria" w:cs="Cambria"/>
              </w:rPr>
            </w:pPr>
            <w:r w:rsidRPr="00060918">
              <w:rPr>
                <w:rFonts w:ascii="Cambria" w:hAnsi="Cambria" w:cs="Cambria"/>
              </w:rPr>
              <w:t>Step 2 :</w:t>
            </w:r>
          </w:p>
        </w:tc>
        <w:tc>
          <w:tcPr>
            <w:tcW w:w="7180" w:type="dxa"/>
          </w:tcPr>
          <w:p w:rsidR="005C4170" w:rsidRPr="00060918" w:rsidRDefault="005C4170" w:rsidP="00145DCB">
            <w:pPr>
              <w:jc w:val="both"/>
              <w:rPr>
                <w:rFonts w:ascii="Cambria" w:hAnsi="Cambria" w:cs="Cambria"/>
              </w:rPr>
            </w:pPr>
            <w:r w:rsidRPr="00060918">
              <w:rPr>
                <w:rFonts w:ascii="Cambria" w:hAnsi="Cambria" w:cs="Cambria"/>
              </w:rPr>
              <w:t>Removed the plastic covering on the fitting and immediately place the fitting on the pipe where the fitting is to be welded.</w:t>
            </w:r>
          </w:p>
        </w:tc>
      </w:tr>
      <w:tr w:rsidR="005C4170" w:rsidRPr="00060918" w:rsidTr="00145DCB">
        <w:tc>
          <w:tcPr>
            <w:tcW w:w="1028" w:type="dxa"/>
          </w:tcPr>
          <w:p w:rsidR="005C4170" w:rsidRPr="00060918" w:rsidRDefault="005C4170" w:rsidP="00145DCB">
            <w:pPr>
              <w:ind w:left="720" w:hanging="720"/>
              <w:jc w:val="both"/>
              <w:rPr>
                <w:rFonts w:ascii="Cambria" w:hAnsi="Cambria" w:cs="Cambria"/>
              </w:rPr>
            </w:pPr>
            <w:r w:rsidRPr="00060918">
              <w:rPr>
                <w:rFonts w:ascii="Cambria" w:hAnsi="Cambria" w:cs="Cambria"/>
              </w:rPr>
              <w:t>Step 3 :</w:t>
            </w:r>
          </w:p>
        </w:tc>
        <w:tc>
          <w:tcPr>
            <w:tcW w:w="7180" w:type="dxa"/>
          </w:tcPr>
          <w:p w:rsidR="005C4170" w:rsidRPr="00060918" w:rsidRDefault="005C4170" w:rsidP="00145DCB">
            <w:pPr>
              <w:ind w:left="720" w:hanging="720"/>
              <w:jc w:val="both"/>
              <w:rPr>
                <w:rFonts w:ascii="Cambria" w:hAnsi="Cambria" w:cs="Cambria"/>
              </w:rPr>
            </w:pPr>
            <w:r w:rsidRPr="00060918">
              <w:rPr>
                <w:rFonts w:ascii="Cambria" w:hAnsi="Cambria" w:cs="Cambria"/>
              </w:rPr>
              <w:t>Use proper holding tools to hold the fitting with the surface to be joined.</w:t>
            </w:r>
          </w:p>
        </w:tc>
      </w:tr>
      <w:tr w:rsidR="005C4170" w:rsidRPr="00060918" w:rsidTr="00145DCB">
        <w:tc>
          <w:tcPr>
            <w:tcW w:w="1028" w:type="dxa"/>
          </w:tcPr>
          <w:p w:rsidR="005C4170" w:rsidRPr="00060918" w:rsidRDefault="005C4170" w:rsidP="00145DCB">
            <w:pPr>
              <w:ind w:left="720" w:hanging="720"/>
              <w:jc w:val="both"/>
              <w:rPr>
                <w:rFonts w:ascii="Cambria" w:hAnsi="Cambria" w:cs="Cambria"/>
              </w:rPr>
            </w:pPr>
            <w:r w:rsidRPr="00060918">
              <w:rPr>
                <w:rFonts w:ascii="Cambria" w:hAnsi="Cambria" w:cs="Cambria"/>
              </w:rPr>
              <w:t>Step 4 :</w:t>
            </w:r>
          </w:p>
        </w:tc>
        <w:tc>
          <w:tcPr>
            <w:tcW w:w="7180" w:type="dxa"/>
          </w:tcPr>
          <w:p w:rsidR="005C4170" w:rsidRPr="00060918" w:rsidRDefault="005C4170" w:rsidP="00145DCB">
            <w:pPr>
              <w:ind w:left="720" w:hanging="720"/>
              <w:jc w:val="both"/>
              <w:rPr>
                <w:rFonts w:ascii="Cambria" w:hAnsi="Cambria" w:cs="Cambria"/>
              </w:rPr>
            </w:pPr>
            <w:r w:rsidRPr="00060918">
              <w:rPr>
                <w:rFonts w:ascii="Cambria" w:hAnsi="Cambria" w:cs="Cambria"/>
              </w:rPr>
              <w:t>Use bar code reader to sense the data on the fitting.</w:t>
            </w:r>
          </w:p>
        </w:tc>
      </w:tr>
      <w:tr w:rsidR="005C4170" w:rsidRPr="00060918" w:rsidTr="00145DCB">
        <w:tc>
          <w:tcPr>
            <w:tcW w:w="1028" w:type="dxa"/>
          </w:tcPr>
          <w:p w:rsidR="005C4170" w:rsidRPr="00060918" w:rsidRDefault="005C4170" w:rsidP="00145DCB">
            <w:pPr>
              <w:ind w:left="720" w:hanging="720"/>
              <w:jc w:val="both"/>
              <w:rPr>
                <w:rFonts w:ascii="Cambria" w:hAnsi="Cambria" w:cs="Cambria"/>
              </w:rPr>
            </w:pPr>
            <w:r w:rsidRPr="00060918">
              <w:rPr>
                <w:rFonts w:ascii="Cambria" w:hAnsi="Cambria" w:cs="Cambria"/>
              </w:rPr>
              <w:t>Step 5 :</w:t>
            </w:r>
          </w:p>
        </w:tc>
        <w:tc>
          <w:tcPr>
            <w:tcW w:w="7180" w:type="dxa"/>
          </w:tcPr>
          <w:p w:rsidR="005C4170" w:rsidRPr="00060918" w:rsidRDefault="005C4170" w:rsidP="00145DCB">
            <w:pPr>
              <w:ind w:left="720" w:hanging="720"/>
              <w:jc w:val="both"/>
              <w:rPr>
                <w:rFonts w:ascii="Cambria" w:hAnsi="Cambria" w:cs="Cambria"/>
              </w:rPr>
            </w:pPr>
            <w:r w:rsidRPr="00060918">
              <w:rPr>
                <w:rFonts w:ascii="Cambria" w:hAnsi="Cambria" w:cs="Cambria"/>
              </w:rPr>
              <w:t>Allow proper cooling time and then remove the clamps.</w:t>
            </w:r>
          </w:p>
        </w:tc>
      </w:tr>
    </w:tbl>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b/>
          <w:bCs/>
        </w:rPr>
        <w:t xml:space="preserve">16. </w:t>
      </w:r>
      <w:r w:rsidRPr="00060918">
        <w:rPr>
          <w:rFonts w:ascii="Cambria" w:hAnsi="Cambria" w:cs="Cambria"/>
          <w:b/>
          <w:bCs/>
        </w:rPr>
        <w:tab/>
        <w:t xml:space="preserve">Specials and </w:t>
      </w:r>
      <w:proofErr w:type="gramStart"/>
      <w:r w:rsidRPr="00060918">
        <w:rPr>
          <w:rFonts w:ascii="Cambria" w:hAnsi="Cambria" w:cs="Cambria"/>
          <w:b/>
          <w:bCs/>
        </w:rPr>
        <w:t>fittings(</w:t>
      </w:r>
      <w:proofErr w:type="gramEnd"/>
      <w:r w:rsidRPr="00060918">
        <w:rPr>
          <w:rFonts w:ascii="Cambria" w:hAnsi="Cambria" w:cs="Cambria"/>
          <w:b/>
          <w:bCs/>
        </w:rPr>
        <w:t>GI)</w:t>
      </w:r>
    </w:p>
    <w:p w:rsidR="005C4170" w:rsidRPr="00060918" w:rsidRDefault="005C4170" w:rsidP="005C4170">
      <w:pPr>
        <w:ind w:left="720"/>
        <w:jc w:val="both"/>
        <w:rPr>
          <w:rFonts w:ascii="Cambria" w:hAnsi="Cambria" w:cs="Cambria"/>
        </w:rPr>
      </w:pPr>
      <w:r w:rsidRPr="00060918">
        <w:rPr>
          <w:rFonts w:ascii="Cambria" w:hAnsi="Cambria" w:cs="Cambria"/>
        </w:rPr>
        <w:t xml:space="preserve">GI Pipe and fittings used for House Service Connection shall comply as per IS 1239(Part-II). The fittings for GI pipes shall be of mild steel tubular or wrought steel fittings confirming to IS 1239 (Part-II). The fittings shall be designated by the respective nominal bores of the pipes for which they are intended. The pipe shall be of 15mm </w:t>
      </w:r>
      <w:proofErr w:type="spellStart"/>
      <w:r w:rsidRPr="00060918">
        <w:rPr>
          <w:rFonts w:ascii="Cambria" w:hAnsi="Cambria" w:cs="Cambria"/>
        </w:rPr>
        <w:t>dia</w:t>
      </w:r>
      <w:proofErr w:type="spellEnd"/>
      <w:r w:rsidRPr="00060918">
        <w:rPr>
          <w:rFonts w:ascii="Cambria" w:hAnsi="Cambria" w:cs="Cambria"/>
        </w:rPr>
        <w:t xml:space="preserve"> of class-B for domestic connections and 25mm </w:t>
      </w:r>
      <w:proofErr w:type="spellStart"/>
      <w:r w:rsidRPr="00060918">
        <w:rPr>
          <w:rFonts w:ascii="Cambria" w:hAnsi="Cambria" w:cs="Cambria"/>
        </w:rPr>
        <w:t>dia</w:t>
      </w:r>
      <w:proofErr w:type="spellEnd"/>
      <w:r w:rsidRPr="00060918">
        <w:rPr>
          <w:rFonts w:ascii="Cambria" w:hAnsi="Cambria" w:cs="Cambria"/>
        </w:rPr>
        <w:t xml:space="preserve"> of class-B for other connections.</w:t>
      </w:r>
    </w:p>
    <w:p w:rsidR="005C4170" w:rsidRPr="00060918" w:rsidRDefault="005C4170" w:rsidP="005C4170">
      <w:pPr>
        <w:ind w:left="540" w:hanging="540"/>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16.1</w:t>
      </w:r>
      <w:r w:rsidRPr="00060918">
        <w:rPr>
          <w:rFonts w:ascii="Cambria" w:hAnsi="Cambria" w:cs="Cambria"/>
          <w:b/>
          <w:bCs/>
        </w:rPr>
        <w:tab/>
        <w:t>Performance requirements:</w:t>
      </w:r>
    </w:p>
    <w:p w:rsidR="005C4170" w:rsidRPr="00060918" w:rsidRDefault="005C4170" w:rsidP="005C4170">
      <w:pPr>
        <w:ind w:left="720"/>
        <w:jc w:val="both"/>
        <w:rPr>
          <w:rFonts w:ascii="Cambria" w:hAnsi="Cambria" w:cs="Cambria"/>
        </w:rPr>
      </w:pPr>
      <w:r w:rsidRPr="00060918">
        <w:rPr>
          <w:rFonts w:ascii="Cambria" w:hAnsi="Cambria" w:cs="Cambria"/>
        </w:rPr>
        <w:t xml:space="preserve">The Dimension of fittings shall be tested as per IS1239:1990 </w:t>
      </w:r>
    </w:p>
    <w:p w:rsidR="005C4170" w:rsidRPr="00060918" w:rsidRDefault="005C4170" w:rsidP="005C4170">
      <w:pPr>
        <w:ind w:left="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16.2</w:t>
      </w:r>
      <w:r w:rsidRPr="00060918">
        <w:rPr>
          <w:rFonts w:ascii="Cambria" w:hAnsi="Cambria" w:cs="Cambria"/>
          <w:b/>
          <w:bCs/>
        </w:rPr>
        <w:tab/>
        <w:t>Jointing.</w:t>
      </w:r>
    </w:p>
    <w:p w:rsidR="005C4170" w:rsidRPr="00060918" w:rsidRDefault="005C4170" w:rsidP="005C4170">
      <w:pPr>
        <w:ind w:left="720"/>
        <w:jc w:val="both"/>
        <w:rPr>
          <w:rFonts w:ascii="Cambria" w:hAnsi="Cambria" w:cs="Cambria"/>
        </w:rPr>
      </w:pPr>
      <w:r w:rsidRPr="00060918">
        <w:rPr>
          <w:rFonts w:ascii="Cambria" w:hAnsi="Cambria" w:cs="Cambria"/>
        </w:rPr>
        <w:t xml:space="preserve">The pipes shall be cleaned and cleared of all foreign matter before being joined. While joining the pipes the inside of the socket and the screwed end of the pipes shall be oiled and rubbed over with white lead and a few runs of spun yarn wrapped around the screwed end of the pipe. The end shall then be screwed in the socket, tee etc., with the pipe wrench. Care shall be taken that all pipes and fittings are properly joined so as to make the joint completely water tight and pipe are kept at all times free from dust and dirt during fixing. After </w:t>
      </w:r>
      <w:proofErr w:type="gramStart"/>
      <w:r w:rsidRPr="00060918">
        <w:rPr>
          <w:rFonts w:ascii="Cambria" w:hAnsi="Cambria" w:cs="Cambria"/>
        </w:rPr>
        <w:t>laying</w:t>
      </w:r>
      <w:proofErr w:type="gramEnd"/>
      <w:r w:rsidRPr="00060918">
        <w:rPr>
          <w:rFonts w:ascii="Cambria" w:hAnsi="Cambria" w:cs="Cambria"/>
        </w:rPr>
        <w:t xml:space="preserve"> the open ends of the pipe shall be temporarily plugged to prevent access of water, soil or any other foreign matter. </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16.3</w:t>
      </w:r>
      <w:r w:rsidRPr="00060918">
        <w:rPr>
          <w:rFonts w:ascii="Cambria" w:hAnsi="Cambria" w:cs="Cambria"/>
          <w:b/>
          <w:bCs/>
        </w:rPr>
        <w:tab/>
        <w:t>Applicable codes for HDPE pipe</w:t>
      </w:r>
    </w:p>
    <w:p w:rsidR="005C4170" w:rsidRPr="00060918" w:rsidRDefault="005C4170" w:rsidP="005C4170">
      <w:pPr>
        <w:ind w:left="720"/>
        <w:jc w:val="both"/>
        <w:rPr>
          <w:rFonts w:ascii="Cambria" w:hAnsi="Cambria" w:cs="Cambria"/>
        </w:rPr>
      </w:pPr>
      <w:r w:rsidRPr="00060918">
        <w:rPr>
          <w:rFonts w:ascii="Cambria" w:hAnsi="Cambria" w:cs="Cambria"/>
        </w:rPr>
        <w:t xml:space="preserve">The laying of HDPE pipes and fittings / specials shall comply with all currently applicable status regulations, standard and codes. In particular the following standards, unless </w:t>
      </w:r>
      <w:proofErr w:type="spellStart"/>
      <w:r w:rsidRPr="00060918">
        <w:rPr>
          <w:rFonts w:ascii="Cambria" w:hAnsi="Cambria" w:cs="Cambria"/>
        </w:rPr>
        <w:t>other wise</w:t>
      </w:r>
      <w:proofErr w:type="spellEnd"/>
      <w:r w:rsidRPr="00060918">
        <w:rPr>
          <w:rFonts w:ascii="Cambria" w:hAnsi="Cambria" w:cs="Cambria"/>
        </w:rPr>
        <w:t xml:space="preserve"> specifies herein shall be referred. In all cases, the latest revision of the standards / codes shall be referred. If requirements of this Specification conflict with the requirements of the standards / codes, this Specifications shall </w:t>
      </w:r>
      <w:proofErr w:type="gramStart"/>
      <w:r w:rsidRPr="00060918">
        <w:rPr>
          <w:rFonts w:ascii="Cambria" w:hAnsi="Cambria" w:cs="Cambria"/>
        </w:rPr>
        <w:t>govern :</w:t>
      </w:r>
      <w:proofErr w:type="gramEnd"/>
    </w:p>
    <w:p w:rsidR="005C4170" w:rsidRPr="00060918" w:rsidRDefault="005C4170" w:rsidP="005C4170">
      <w:pPr>
        <w:ind w:left="720"/>
        <w:jc w:val="both"/>
        <w:rPr>
          <w:rFonts w:ascii="Cambria" w:hAnsi="Cambria" w:cs="Cambria"/>
        </w:rPr>
      </w:pPr>
    </w:p>
    <w:tbl>
      <w:tblPr>
        <w:tblW w:w="8388" w:type="dxa"/>
        <w:tblInd w:w="-106" w:type="dxa"/>
        <w:tblLook w:val="01E0"/>
      </w:tblPr>
      <w:tblGrid>
        <w:gridCol w:w="2597"/>
        <w:gridCol w:w="5791"/>
      </w:tblGrid>
      <w:tr w:rsidR="005C4170" w:rsidRPr="00060918" w:rsidTr="00145DCB">
        <w:tc>
          <w:tcPr>
            <w:tcW w:w="2597" w:type="dxa"/>
          </w:tcPr>
          <w:p w:rsidR="005C4170" w:rsidRPr="00060918" w:rsidRDefault="005C4170" w:rsidP="00145DCB">
            <w:pPr>
              <w:ind w:left="720" w:hanging="720"/>
              <w:jc w:val="both"/>
              <w:rPr>
                <w:rFonts w:ascii="Cambria" w:hAnsi="Cambria" w:cs="Cambria"/>
              </w:rPr>
            </w:pPr>
            <w:r w:rsidRPr="00060918">
              <w:rPr>
                <w:rFonts w:ascii="Cambria" w:hAnsi="Cambria" w:cs="Cambria"/>
              </w:rPr>
              <w:t>IS : 4984-1995</w:t>
            </w:r>
          </w:p>
        </w:tc>
        <w:tc>
          <w:tcPr>
            <w:tcW w:w="5791" w:type="dxa"/>
          </w:tcPr>
          <w:p w:rsidR="005C4170" w:rsidRPr="00060918" w:rsidRDefault="005C4170" w:rsidP="00145DCB">
            <w:pPr>
              <w:jc w:val="both"/>
              <w:rPr>
                <w:rFonts w:ascii="Cambria" w:hAnsi="Cambria" w:cs="Cambria"/>
              </w:rPr>
            </w:pPr>
            <w:r w:rsidRPr="00060918">
              <w:rPr>
                <w:rFonts w:ascii="Cambria" w:hAnsi="Cambria" w:cs="Cambria"/>
              </w:rPr>
              <w:t>Specification for High Density Polyethylene pipes for potable water supply and sewerage</w:t>
            </w:r>
          </w:p>
        </w:tc>
      </w:tr>
      <w:tr w:rsidR="005C4170" w:rsidRPr="00060918" w:rsidTr="00145DCB">
        <w:tc>
          <w:tcPr>
            <w:tcW w:w="2597" w:type="dxa"/>
          </w:tcPr>
          <w:p w:rsidR="005C4170" w:rsidRPr="00060918" w:rsidRDefault="005C4170" w:rsidP="00145DCB">
            <w:pPr>
              <w:ind w:left="720" w:hanging="720"/>
              <w:jc w:val="both"/>
              <w:rPr>
                <w:rFonts w:ascii="Cambria" w:hAnsi="Cambria" w:cs="Cambria"/>
              </w:rPr>
            </w:pPr>
            <w:r w:rsidRPr="00060918">
              <w:rPr>
                <w:rFonts w:ascii="Cambria" w:hAnsi="Cambria" w:cs="Cambria"/>
              </w:rPr>
              <w:t>IS : 8008 (Part I to VII)</w:t>
            </w:r>
          </w:p>
        </w:tc>
        <w:tc>
          <w:tcPr>
            <w:tcW w:w="5791" w:type="dxa"/>
          </w:tcPr>
          <w:p w:rsidR="005C4170" w:rsidRPr="00060918" w:rsidRDefault="005C4170" w:rsidP="00145DCB">
            <w:pPr>
              <w:jc w:val="both"/>
              <w:rPr>
                <w:rFonts w:ascii="Cambria" w:hAnsi="Cambria" w:cs="Cambria"/>
              </w:rPr>
            </w:pPr>
            <w:r w:rsidRPr="00060918">
              <w:rPr>
                <w:rFonts w:ascii="Cambria" w:hAnsi="Cambria" w:cs="Cambria"/>
              </w:rPr>
              <w:t xml:space="preserve">Injection </w:t>
            </w:r>
            <w:proofErr w:type="spellStart"/>
            <w:r w:rsidRPr="00060918">
              <w:rPr>
                <w:rFonts w:ascii="Cambria" w:hAnsi="Cambria" w:cs="Cambria"/>
              </w:rPr>
              <w:t>moulded</w:t>
            </w:r>
            <w:proofErr w:type="spellEnd"/>
            <w:r w:rsidRPr="00060918">
              <w:rPr>
                <w:rFonts w:ascii="Cambria" w:hAnsi="Cambria" w:cs="Cambria"/>
              </w:rPr>
              <w:t xml:space="preserve"> HDPE fittings for potable water supply, specific requirements for Bends, Tees, Reducers etc.,</w:t>
            </w:r>
          </w:p>
        </w:tc>
      </w:tr>
      <w:tr w:rsidR="005C4170" w:rsidRPr="00060918" w:rsidTr="00145DCB">
        <w:tc>
          <w:tcPr>
            <w:tcW w:w="2597" w:type="dxa"/>
          </w:tcPr>
          <w:p w:rsidR="005C4170" w:rsidRPr="00060918" w:rsidRDefault="005C4170" w:rsidP="00145DCB">
            <w:pPr>
              <w:ind w:left="720" w:hanging="720"/>
              <w:jc w:val="both"/>
              <w:rPr>
                <w:rFonts w:ascii="Cambria" w:hAnsi="Cambria" w:cs="Cambria"/>
              </w:rPr>
            </w:pPr>
            <w:r w:rsidRPr="00060918">
              <w:rPr>
                <w:rFonts w:ascii="Cambria" w:hAnsi="Cambria" w:cs="Cambria"/>
              </w:rPr>
              <w:t>IS : 8360-1977 (Part I to IV)</w:t>
            </w:r>
          </w:p>
        </w:tc>
        <w:tc>
          <w:tcPr>
            <w:tcW w:w="5791" w:type="dxa"/>
          </w:tcPr>
          <w:p w:rsidR="005C4170" w:rsidRPr="00060918" w:rsidRDefault="005C4170" w:rsidP="00145DCB">
            <w:pPr>
              <w:jc w:val="both"/>
              <w:rPr>
                <w:rFonts w:ascii="Cambria" w:hAnsi="Cambria" w:cs="Cambria"/>
              </w:rPr>
            </w:pPr>
            <w:r w:rsidRPr="00060918">
              <w:rPr>
                <w:rFonts w:ascii="Cambria" w:hAnsi="Cambria" w:cs="Cambria"/>
              </w:rPr>
              <w:t>Specifications for fabricated HDPE fittings for potable water supply</w:t>
            </w:r>
          </w:p>
        </w:tc>
      </w:tr>
      <w:tr w:rsidR="005C4170" w:rsidRPr="00060918" w:rsidTr="00145DCB">
        <w:tc>
          <w:tcPr>
            <w:tcW w:w="2597" w:type="dxa"/>
          </w:tcPr>
          <w:p w:rsidR="005C4170" w:rsidRPr="00060918" w:rsidRDefault="005C4170" w:rsidP="00145DCB">
            <w:pPr>
              <w:ind w:left="720" w:hanging="720"/>
              <w:jc w:val="both"/>
              <w:rPr>
                <w:rFonts w:ascii="Cambria" w:hAnsi="Cambria" w:cs="Cambria"/>
              </w:rPr>
            </w:pPr>
            <w:r w:rsidRPr="00060918">
              <w:rPr>
                <w:rFonts w:ascii="Cambria" w:hAnsi="Cambria" w:cs="Cambria"/>
              </w:rPr>
              <w:t>IS : 7634-1975 (Part II)</w:t>
            </w:r>
          </w:p>
        </w:tc>
        <w:tc>
          <w:tcPr>
            <w:tcW w:w="5791" w:type="dxa"/>
          </w:tcPr>
          <w:p w:rsidR="005C4170" w:rsidRPr="00060918" w:rsidRDefault="005C4170" w:rsidP="00145DCB">
            <w:pPr>
              <w:jc w:val="both"/>
              <w:rPr>
                <w:rFonts w:ascii="Cambria" w:hAnsi="Cambria" w:cs="Cambria"/>
              </w:rPr>
            </w:pPr>
            <w:r w:rsidRPr="00060918">
              <w:rPr>
                <w:rFonts w:ascii="Cambria" w:hAnsi="Cambria" w:cs="Cambria"/>
              </w:rPr>
              <w:t>Code of practice for plastic pipe work for potable water supply (laying and jointing Polyethylene pipes)</w:t>
            </w:r>
          </w:p>
        </w:tc>
      </w:tr>
    </w:tbl>
    <w:p w:rsidR="005C4170" w:rsidRPr="00060918" w:rsidRDefault="005C4170" w:rsidP="005C4170">
      <w:pPr>
        <w:ind w:left="72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Other IS codes not specifically mentioned here but pertaining to the use of HDPE pipes shall form the Specifications</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16.4 </w:t>
      </w:r>
      <w:r w:rsidRPr="00060918">
        <w:rPr>
          <w:rFonts w:ascii="Cambria" w:hAnsi="Cambria" w:cs="Cambria"/>
          <w:b/>
          <w:bCs/>
        </w:rPr>
        <w:tab/>
        <w:t>Specials and fittings</w:t>
      </w:r>
    </w:p>
    <w:p w:rsidR="005C4170" w:rsidRPr="00060918" w:rsidRDefault="005C4170" w:rsidP="005C4170">
      <w:pPr>
        <w:ind w:left="720"/>
        <w:jc w:val="both"/>
        <w:rPr>
          <w:rFonts w:ascii="Cambria" w:hAnsi="Cambria" w:cs="Cambria"/>
        </w:rPr>
      </w:pPr>
      <w:r w:rsidRPr="00060918">
        <w:rPr>
          <w:rFonts w:ascii="Cambria" w:hAnsi="Cambria" w:cs="Cambria"/>
        </w:rPr>
        <w:t>HDPE specials and fittings shall confirm to the following IS.</w:t>
      </w:r>
    </w:p>
    <w:p w:rsidR="005C4170" w:rsidRPr="00060918" w:rsidRDefault="005C4170" w:rsidP="005C4170">
      <w:pPr>
        <w:ind w:left="900" w:hanging="180"/>
        <w:jc w:val="both"/>
        <w:rPr>
          <w:rFonts w:ascii="Cambria" w:hAnsi="Cambria" w:cs="Cambria"/>
        </w:rPr>
      </w:pPr>
      <w:proofErr w:type="gramStart"/>
      <w:r w:rsidRPr="00060918">
        <w:rPr>
          <w:rFonts w:ascii="Cambria" w:hAnsi="Cambria" w:cs="Cambria"/>
        </w:rPr>
        <w:t>IS :</w:t>
      </w:r>
      <w:proofErr w:type="gramEnd"/>
      <w:r w:rsidRPr="00060918">
        <w:rPr>
          <w:rFonts w:ascii="Cambria" w:hAnsi="Cambria" w:cs="Cambria"/>
        </w:rPr>
        <w:t xml:space="preserve"> 8008-1995 (Part I to IV)  Injection </w:t>
      </w:r>
      <w:proofErr w:type="spellStart"/>
      <w:r w:rsidRPr="00060918">
        <w:rPr>
          <w:rFonts w:ascii="Cambria" w:hAnsi="Cambria" w:cs="Cambria"/>
        </w:rPr>
        <w:t>moulded</w:t>
      </w:r>
      <w:proofErr w:type="spellEnd"/>
      <w:r w:rsidRPr="00060918">
        <w:rPr>
          <w:rFonts w:ascii="Cambria" w:hAnsi="Cambria" w:cs="Cambria"/>
        </w:rPr>
        <w:t xml:space="preserve"> HDPE fittings.</w:t>
      </w:r>
    </w:p>
    <w:p w:rsidR="005C4170" w:rsidRPr="00060918" w:rsidRDefault="005C4170" w:rsidP="005C4170">
      <w:pPr>
        <w:ind w:left="900" w:hanging="180"/>
        <w:jc w:val="both"/>
        <w:rPr>
          <w:rFonts w:ascii="Cambria" w:hAnsi="Cambria" w:cs="Cambria"/>
        </w:rPr>
      </w:pPr>
      <w:proofErr w:type="gramStart"/>
      <w:r w:rsidRPr="00060918">
        <w:rPr>
          <w:rFonts w:ascii="Cambria" w:hAnsi="Cambria" w:cs="Cambria"/>
        </w:rPr>
        <w:t>IS :</w:t>
      </w:r>
      <w:proofErr w:type="gramEnd"/>
      <w:r w:rsidRPr="00060918">
        <w:rPr>
          <w:rFonts w:ascii="Cambria" w:hAnsi="Cambria" w:cs="Cambria"/>
        </w:rPr>
        <w:t xml:space="preserve"> 8360-1977 (Part I to IV)  Fabricated HDPE fittings.</w:t>
      </w:r>
    </w:p>
    <w:p w:rsidR="005C4170" w:rsidRPr="00060918" w:rsidRDefault="005C4170" w:rsidP="005C4170">
      <w:pPr>
        <w:ind w:left="720" w:hanging="1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16.5 </w:t>
      </w:r>
      <w:r w:rsidRPr="00060918">
        <w:rPr>
          <w:rFonts w:ascii="Cambria" w:hAnsi="Cambria" w:cs="Cambria"/>
          <w:b/>
          <w:bCs/>
        </w:rPr>
        <w:tab/>
        <w:t xml:space="preserve">Dimensions and tolerances </w:t>
      </w:r>
    </w:p>
    <w:p w:rsidR="005C4170" w:rsidRPr="00060918" w:rsidRDefault="005C4170" w:rsidP="005C4170">
      <w:pPr>
        <w:ind w:left="720"/>
        <w:jc w:val="both"/>
        <w:rPr>
          <w:rFonts w:ascii="Cambria" w:hAnsi="Cambria" w:cs="Cambria"/>
        </w:rPr>
      </w:pPr>
      <w:r w:rsidRPr="00060918">
        <w:rPr>
          <w:rFonts w:ascii="Cambria" w:hAnsi="Cambria" w:cs="Cambria"/>
        </w:rPr>
        <w:t>The pipes and fittings shall be inspected before laying for defects, cracks etc., and any pipe fitting found unsuitable shall be rejected.</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16.6  </w:t>
      </w:r>
      <w:r w:rsidRPr="00060918">
        <w:rPr>
          <w:rFonts w:ascii="Cambria" w:hAnsi="Cambria" w:cs="Cambria"/>
          <w:b/>
          <w:bCs/>
        </w:rPr>
        <w:tab/>
        <w:t>Inspection of pipes</w:t>
      </w:r>
    </w:p>
    <w:p w:rsidR="005C4170" w:rsidRPr="00060918" w:rsidRDefault="005C4170" w:rsidP="005C4170">
      <w:pPr>
        <w:ind w:left="720"/>
        <w:jc w:val="both"/>
        <w:rPr>
          <w:rFonts w:ascii="Cambria" w:hAnsi="Cambria" w:cs="Cambria"/>
        </w:rPr>
      </w:pPr>
      <w:r w:rsidRPr="00060918">
        <w:rPr>
          <w:rFonts w:ascii="Cambria" w:hAnsi="Cambria" w:cs="Cambria"/>
        </w:rPr>
        <w:t>The pipes and fittings shall be inspected before laying for defects, cracks etc., and any pipe fitting found unsuitable shall be rejected.</w:t>
      </w:r>
    </w:p>
    <w:p w:rsidR="005C4170" w:rsidRPr="00060918" w:rsidRDefault="005C4170" w:rsidP="005C4170">
      <w:pPr>
        <w:ind w:left="540" w:firstLine="36"/>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16.7 </w:t>
      </w:r>
      <w:r w:rsidRPr="00060918">
        <w:rPr>
          <w:rFonts w:ascii="Cambria" w:hAnsi="Cambria" w:cs="Cambria"/>
          <w:b/>
          <w:bCs/>
        </w:rPr>
        <w:tab/>
        <w:t>Laying and jointing of HDPE pipes and fittings.</w:t>
      </w:r>
    </w:p>
    <w:p w:rsidR="005C4170" w:rsidRPr="00060918" w:rsidRDefault="005C4170" w:rsidP="005C4170">
      <w:pPr>
        <w:ind w:left="720"/>
        <w:jc w:val="both"/>
        <w:rPr>
          <w:rFonts w:ascii="Cambria" w:hAnsi="Cambria" w:cs="Cambria"/>
        </w:rPr>
      </w:pPr>
      <w:r w:rsidRPr="00060918">
        <w:rPr>
          <w:rFonts w:ascii="Cambria" w:hAnsi="Cambria" w:cs="Cambria"/>
        </w:rPr>
        <w:t>Laying of pipes shall in general be in accordance with Clause 15.7 Specifications given in IS</w:t>
      </w:r>
      <w:proofErr w:type="gramStart"/>
      <w:r w:rsidRPr="00060918">
        <w:rPr>
          <w:rFonts w:ascii="Cambria" w:hAnsi="Cambria" w:cs="Cambria"/>
        </w:rPr>
        <w:t>:7634</w:t>
      </w:r>
      <w:proofErr w:type="gramEnd"/>
      <w:r w:rsidRPr="00060918">
        <w:rPr>
          <w:rFonts w:ascii="Cambria" w:hAnsi="Cambria" w:cs="Cambria"/>
        </w:rPr>
        <w:t xml:space="preserve"> (Part 1) shall also be followed as applicable.</w:t>
      </w:r>
    </w:p>
    <w:p w:rsidR="005C4170" w:rsidRPr="00060918" w:rsidRDefault="005C4170" w:rsidP="005C4170">
      <w:pPr>
        <w:ind w:left="720" w:hanging="720"/>
        <w:jc w:val="both"/>
        <w:rPr>
          <w:rFonts w:ascii="Cambria" w:hAnsi="Cambria" w:cs="Cambria"/>
        </w:rPr>
      </w:pPr>
    </w:p>
    <w:p w:rsidR="005C4170" w:rsidRPr="00060918" w:rsidRDefault="005C4170" w:rsidP="005C4170">
      <w:pPr>
        <w:ind w:left="1440" w:hanging="720"/>
        <w:jc w:val="both"/>
        <w:rPr>
          <w:rFonts w:ascii="Cambria" w:hAnsi="Cambria" w:cs="Cambria"/>
          <w:b/>
          <w:bCs/>
        </w:rPr>
      </w:pPr>
      <w:r w:rsidRPr="00060918">
        <w:rPr>
          <w:rFonts w:ascii="Cambria" w:hAnsi="Cambria" w:cs="Cambria"/>
          <w:b/>
          <w:bCs/>
        </w:rPr>
        <w:t>Notes:</w:t>
      </w:r>
    </w:p>
    <w:p w:rsidR="005C4170" w:rsidRPr="00060918" w:rsidRDefault="005C4170" w:rsidP="005C4170">
      <w:pPr>
        <w:ind w:left="954" w:hanging="234"/>
        <w:jc w:val="both"/>
        <w:rPr>
          <w:rFonts w:ascii="Cambria" w:hAnsi="Cambria" w:cs="Cambria"/>
        </w:rPr>
      </w:pPr>
      <w:r w:rsidRPr="00060918">
        <w:rPr>
          <w:rFonts w:ascii="Cambria" w:hAnsi="Cambria" w:cs="Cambria"/>
        </w:rPr>
        <w:t>i) If any damage is caused to the pipeline during execution of work or while cleaning / testing the pipeline as specified, contractor shall be held responsible for the same and shall replace the damaged pipeline and retest the same at his own cost to the full satisfaction of the Engineer.</w:t>
      </w:r>
    </w:p>
    <w:p w:rsidR="005C4170" w:rsidRPr="00060918" w:rsidRDefault="005C4170" w:rsidP="005C4170">
      <w:pPr>
        <w:ind w:left="954" w:hanging="234"/>
        <w:jc w:val="both"/>
        <w:rPr>
          <w:rFonts w:ascii="Cambria" w:hAnsi="Cambria" w:cs="Cambria"/>
        </w:rPr>
      </w:pPr>
      <w:r w:rsidRPr="00060918">
        <w:rPr>
          <w:rFonts w:ascii="Cambria" w:hAnsi="Cambria" w:cs="Cambria"/>
        </w:rPr>
        <w:t xml:space="preserve">ii) Water for testing of pipelines shall be arranged by Contractor at his own cost. </w:t>
      </w:r>
    </w:p>
    <w:p w:rsidR="005C4170" w:rsidRPr="00060918" w:rsidRDefault="005C4170" w:rsidP="005C4170">
      <w:pPr>
        <w:ind w:left="1044" w:hanging="324"/>
        <w:jc w:val="both"/>
        <w:rPr>
          <w:rFonts w:ascii="Cambria" w:hAnsi="Cambria" w:cs="Cambria"/>
        </w:rPr>
      </w:pPr>
      <w:r w:rsidRPr="00060918">
        <w:rPr>
          <w:rFonts w:ascii="Cambria" w:hAnsi="Cambria" w:cs="Cambria"/>
        </w:rPr>
        <w:t xml:space="preserve">     All the electro fusion fittings should be manufactured top quality virgin PE 100 resin which should be compatible with the distribution mains.</w:t>
      </w:r>
    </w:p>
    <w:p w:rsidR="005C4170" w:rsidRPr="00060918" w:rsidRDefault="005C4170" w:rsidP="005C4170">
      <w:pPr>
        <w:widowControl/>
        <w:numPr>
          <w:ilvl w:val="0"/>
          <w:numId w:val="91"/>
        </w:numPr>
        <w:ind w:left="1404"/>
        <w:jc w:val="both"/>
        <w:rPr>
          <w:rFonts w:ascii="Cambria" w:hAnsi="Cambria" w:cs="Cambria"/>
        </w:rPr>
      </w:pPr>
      <w:r w:rsidRPr="00060918">
        <w:rPr>
          <w:rFonts w:ascii="Cambria" w:hAnsi="Cambria" w:cs="Cambria"/>
        </w:rPr>
        <w:t>The products shall comply with the requirements of EN 12201-3 EN 1553-3 or ISO 80185- with latest amendments</w:t>
      </w:r>
    </w:p>
    <w:p w:rsidR="005C4170" w:rsidRPr="00060918" w:rsidRDefault="005C4170" w:rsidP="005C4170">
      <w:pPr>
        <w:jc w:val="both"/>
        <w:rPr>
          <w:rFonts w:ascii="Cambria" w:hAnsi="Cambria" w:cs="Cambria"/>
          <w:lang w:val="en-GB"/>
        </w:rPr>
      </w:pPr>
    </w:p>
    <w:p w:rsidR="005C4170" w:rsidRPr="00060918" w:rsidRDefault="005C4170" w:rsidP="005C4170">
      <w:pPr>
        <w:ind w:left="720" w:right="450" w:hanging="720"/>
        <w:jc w:val="both"/>
        <w:rPr>
          <w:rFonts w:ascii="Cambria" w:hAnsi="Cambria" w:cs="Cambria"/>
          <w:b/>
          <w:bCs/>
        </w:rPr>
      </w:pPr>
      <w:r w:rsidRPr="00060918">
        <w:rPr>
          <w:rFonts w:ascii="Cambria" w:hAnsi="Cambria" w:cs="Cambria"/>
          <w:b/>
          <w:bCs/>
        </w:rPr>
        <w:t xml:space="preserve">19. </w:t>
      </w:r>
      <w:r w:rsidRPr="00060918">
        <w:rPr>
          <w:rFonts w:ascii="Cambria" w:hAnsi="Cambria" w:cs="Cambria"/>
          <w:b/>
          <w:bCs/>
        </w:rPr>
        <w:tab/>
      </w:r>
      <w:proofErr w:type="spellStart"/>
      <w:r w:rsidRPr="00060918">
        <w:rPr>
          <w:rFonts w:ascii="Cambria" w:hAnsi="Cambria" w:cs="Cambria"/>
          <w:b/>
          <w:bCs/>
        </w:rPr>
        <w:t>VALVES</w:t>
      </w:r>
      <w:proofErr w:type="gramStart"/>
      <w:r w:rsidRPr="00060918">
        <w:rPr>
          <w:rFonts w:ascii="Cambria" w:hAnsi="Cambria" w:cs="Cambria"/>
          <w:b/>
          <w:bCs/>
        </w:rPr>
        <w:t>:Manufacturer</w:t>
      </w:r>
      <w:proofErr w:type="spellEnd"/>
      <w:proofErr w:type="gramEnd"/>
      <w:r w:rsidRPr="00060918">
        <w:rPr>
          <w:rFonts w:ascii="Cambria" w:hAnsi="Cambria" w:cs="Cambria"/>
          <w:b/>
          <w:bCs/>
        </w:rPr>
        <w:t xml:space="preserve"> Warrantee Certificate for a minimum period of ten years shall be </w:t>
      </w:r>
      <w:r w:rsidRPr="00060918">
        <w:rPr>
          <w:rFonts w:ascii="Cambria" w:hAnsi="Cambria" w:cs="Cambria"/>
          <w:b/>
          <w:bCs/>
        </w:rPr>
        <w:lastRenderedPageBreak/>
        <w:t>obtained before procurement of all types of Valves.</w:t>
      </w:r>
    </w:p>
    <w:p w:rsidR="005C4170" w:rsidRPr="00060918" w:rsidRDefault="005C4170" w:rsidP="005C4170">
      <w:pPr>
        <w:ind w:left="720" w:right="450" w:hanging="720"/>
        <w:jc w:val="both"/>
        <w:rPr>
          <w:rFonts w:ascii="Cambria" w:hAnsi="Cambria" w:cs="Cambria"/>
          <w:b/>
          <w:bCs/>
        </w:rPr>
      </w:pPr>
    </w:p>
    <w:p w:rsidR="005C4170" w:rsidRPr="00060918" w:rsidRDefault="005C4170" w:rsidP="005C4170">
      <w:pPr>
        <w:tabs>
          <w:tab w:val="left" w:pos="720"/>
        </w:tabs>
        <w:ind w:left="720" w:hanging="720"/>
        <w:jc w:val="both"/>
        <w:rPr>
          <w:rFonts w:ascii="Cambria" w:hAnsi="Cambria" w:cs="Cambria"/>
        </w:rPr>
      </w:pPr>
      <w:r w:rsidRPr="00060918">
        <w:rPr>
          <w:rFonts w:ascii="Cambria" w:hAnsi="Cambria" w:cs="Cambria"/>
          <w:b/>
          <w:bCs/>
        </w:rPr>
        <w:t xml:space="preserve">19.1 </w:t>
      </w:r>
      <w:r w:rsidRPr="00060918">
        <w:rPr>
          <w:rFonts w:ascii="Cambria" w:hAnsi="Cambria" w:cs="Cambria"/>
          <w:b/>
          <w:bCs/>
        </w:rPr>
        <w:tab/>
        <w:t>DI Sluice Valves</w:t>
      </w:r>
    </w:p>
    <w:p w:rsidR="005C4170" w:rsidRPr="00060918" w:rsidRDefault="005C4170" w:rsidP="005C4170">
      <w:pPr>
        <w:ind w:left="720"/>
        <w:jc w:val="both"/>
        <w:rPr>
          <w:rFonts w:ascii="Cambria" w:hAnsi="Cambria" w:cs="Cambria"/>
        </w:rPr>
      </w:pPr>
      <w:r w:rsidRPr="00060918">
        <w:rPr>
          <w:rFonts w:ascii="Cambria" w:hAnsi="Cambria" w:cs="Cambria"/>
        </w:rPr>
        <w:t xml:space="preserve">Supplying &amp;Fixing of resilient seated soft sealing Board approved make sluice valves with body, bonnet of Ductile Iron of grade GGG50, wedge fully rubber lined with EPDM and seals of NBR and the valves should be of </w:t>
      </w:r>
      <w:proofErr w:type="spellStart"/>
      <w:r w:rsidRPr="00060918">
        <w:rPr>
          <w:rFonts w:ascii="Cambria" w:hAnsi="Cambria" w:cs="Cambria"/>
        </w:rPr>
        <w:t>vaccum</w:t>
      </w:r>
      <w:proofErr w:type="spellEnd"/>
      <w:r w:rsidRPr="00060918">
        <w:rPr>
          <w:rFonts w:ascii="Cambria" w:hAnsi="Cambria" w:cs="Cambria"/>
        </w:rPr>
        <w:t xml:space="preserve"> tight and 100% leak proof with face dimensions as per BS 5163-89/ IS 14846-2000/DIN 3202 F4\F5. The stem sealing should be with </w:t>
      </w:r>
      <w:proofErr w:type="spellStart"/>
      <w:r w:rsidRPr="00060918">
        <w:rPr>
          <w:rFonts w:ascii="Cambria" w:hAnsi="Cambria" w:cs="Cambria"/>
        </w:rPr>
        <w:t>torodial</w:t>
      </w:r>
      <w:proofErr w:type="spellEnd"/>
      <w:r w:rsidRPr="00060918">
        <w:rPr>
          <w:rFonts w:ascii="Cambria" w:hAnsi="Cambria" w:cs="Cambria"/>
        </w:rPr>
        <w:t xml:space="preserve"> sealing rings (Minimum 2 O-rings). All the valves should be with Electrostatic powder coating with inside and outside with pocket less body passage. The valves shall be supplied with suitable size galvanized bolts and nuts of required numbers of GKW/KITO/NEXO/TECHMAN or any other equivalent approved brand jointing materials  and conveying to work site, loading, unloading, stacking with all lead and lift and fixing the valves  etc., complete and as directed by the Engineer </w:t>
      </w:r>
      <w:proofErr w:type="spellStart"/>
      <w:r w:rsidRPr="00060918">
        <w:rPr>
          <w:rFonts w:ascii="Cambria" w:hAnsi="Cambria" w:cs="Cambria"/>
        </w:rPr>
        <w:t>incharge</w:t>
      </w:r>
      <w:proofErr w:type="spellEnd"/>
      <w:r w:rsidRPr="00060918">
        <w:rPr>
          <w:rFonts w:ascii="Cambria" w:hAnsi="Cambria" w:cs="Cambria"/>
        </w:rPr>
        <w:t>.</w:t>
      </w:r>
    </w:p>
    <w:p w:rsidR="005C4170" w:rsidRPr="00060918" w:rsidRDefault="005C4170" w:rsidP="005C4170">
      <w:pPr>
        <w:ind w:left="540"/>
        <w:jc w:val="both"/>
        <w:rPr>
          <w:rFonts w:ascii="Cambria" w:hAnsi="Cambria" w:cs="Cambria"/>
        </w:rPr>
      </w:pPr>
    </w:p>
    <w:p w:rsidR="005C4170" w:rsidRPr="00060918" w:rsidRDefault="005C4170" w:rsidP="005C4170">
      <w:pPr>
        <w:ind w:left="720" w:hanging="720"/>
        <w:rPr>
          <w:rFonts w:ascii="Cambria" w:hAnsi="Cambria" w:cs="Cambria"/>
          <w:b/>
          <w:bCs/>
        </w:rPr>
      </w:pPr>
      <w:r w:rsidRPr="00060918">
        <w:rPr>
          <w:rFonts w:ascii="Cambria" w:hAnsi="Cambria" w:cs="Cambria"/>
          <w:b/>
          <w:bCs/>
        </w:rPr>
        <w:t xml:space="preserve">19.2    </w:t>
      </w:r>
      <w:r w:rsidRPr="00060918">
        <w:rPr>
          <w:rFonts w:ascii="Cambria" w:hAnsi="Cambria" w:cs="Cambria"/>
          <w:b/>
          <w:bCs/>
        </w:rPr>
        <w:tab/>
        <w:t>DI Air Valves</w:t>
      </w:r>
    </w:p>
    <w:p w:rsidR="005C4170" w:rsidRPr="00060918" w:rsidRDefault="005C4170" w:rsidP="005C4170">
      <w:pPr>
        <w:ind w:left="720"/>
        <w:jc w:val="both"/>
        <w:rPr>
          <w:rFonts w:ascii="Cambria" w:hAnsi="Cambria" w:cs="Cambria"/>
        </w:rPr>
      </w:pPr>
      <w:r w:rsidRPr="00060918">
        <w:rPr>
          <w:rFonts w:ascii="Cambria" w:hAnsi="Cambria" w:cs="Cambria"/>
        </w:rPr>
        <w:t>Supplying &amp;</w:t>
      </w:r>
      <w:proofErr w:type="gramStart"/>
      <w:r w:rsidRPr="00060918">
        <w:rPr>
          <w:rFonts w:ascii="Cambria" w:hAnsi="Cambria" w:cs="Cambria"/>
        </w:rPr>
        <w:t>Fixing</w:t>
      </w:r>
      <w:proofErr w:type="gramEnd"/>
      <w:r w:rsidRPr="00060918">
        <w:rPr>
          <w:rFonts w:ascii="Cambria" w:hAnsi="Cambria" w:cs="Cambria"/>
        </w:rPr>
        <w:t xml:space="preserve"> of 80 mm </w:t>
      </w:r>
      <w:proofErr w:type="spellStart"/>
      <w:r w:rsidRPr="00060918">
        <w:rPr>
          <w:rFonts w:ascii="Cambria" w:hAnsi="Cambria" w:cs="Cambria"/>
        </w:rPr>
        <w:t>dia</w:t>
      </w:r>
      <w:proofErr w:type="spellEnd"/>
      <w:r w:rsidRPr="00060918">
        <w:rPr>
          <w:rFonts w:ascii="Cambria" w:hAnsi="Cambria" w:cs="Cambria"/>
        </w:rPr>
        <w:t xml:space="preserve"> PN-10 or suitable Single Chamber Triple Function Tamper Proof (Both the Orifices to be housed in the single chamber) Air Valves with body and cover in Ductile Iron of Grade GGG50. All internal parts such as float, shell etc., all cover bolts of austenitic alloy steel, DN 50 float of HOSTAFLON and Gaskets and seals of EPDM. </w:t>
      </w:r>
      <w:proofErr w:type="gramStart"/>
      <w:r w:rsidRPr="00060918">
        <w:rPr>
          <w:rFonts w:ascii="Cambria" w:hAnsi="Cambria" w:cs="Cambria"/>
        </w:rPr>
        <w:t xml:space="preserve">Epoxy powder coating (EP-P) inside and outside </w:t>
      </w:r>
      <w:proofErr w:type="spellStart"/>
      <w:r w:rsidRPr="00060918">
        <w:rPr>
          <w:rFonts w:ascii="Cambria" w:hAnsi="Cambria" w:cs="Cambria"/>
        </w:rPr>
        <w:t>colour</w:t>
      </w:r>
      <w:proofErr w:type="spellEnd"/>
      <w:r w:rsidRPr="00060918">
        <w:rPr>
          <w:rFonts w:ascii="Cambria" w:hAnsi="Cambria" w:cs="Cambria"/>
        </w:rPr>
        <w:t xml:space="preserve"> blue RAL5005.</w:t>
      </w:r>
      <w:proofErr w:type="gramEnd"/>
      <w:r w:rsidRPr="00060918">
        <w:rPr>
          <w:rFonts w:ascii="Cambria" w:hAnsi="Cambria" w:cs="Cambria"/>
        </w:rPr>
        <w:t xml:space="preserve"> The valve should be designed for all the three functions </w:t>
      </w:r>
      <w:proofErr w:type="spellStart"/>
      <w:r w:rsidRPr="00060918">
        <w:rPr>
          <w:rFonts w:ascii="Cambria" w:hAnsi="Cambria" w:cs="Cambria"/>
        </w:rPr>
        <w:t>i.e</w:t>
      </w:r>
      <w:proofErr w:type="spellEnd"/>
      <w:r w:rsidRPr="00060918">
        <w:rPr>
          <w:rFonts w:ascii="Cambria" w:hAnsi="Cambria" w:cs="Cambria"/>
        </w:rPr>
        <w:t xml:space="preserve">, 1. </w:t>
      </w:r>
      <w:proofErr w:type="gramStart"/>
      <w:r w:rsidRPr="00060918">
        <w:rPr>
          <w:rFonts w:ascii="Cambria" w:hAnsi="Cambria" w:cs="Cambria"/>
        </w:rPr>
        <w:t>large</w:t>
      </w:r>
      <w:proofErr w:type="gramEnd"/>
      <w:r w:rsidRPr="00060918">
        <w:rPr>
          <w:rFonts w:ascii="Cambria" w:hAnsi="Cambria" w:cs="Cambria"/>
        </w:rPr>
        <w:t xml:space="preserve"> orifice for venting of large air volumes on start up. 2. Large orifice for intake of large air volumes. 3. Small orifice for discharge of pressurized air during operation. The valves should be capable of venting at high velocities up to sound velocity by stabilized float and for Isolation Valve resilient seated soft sealing Board approved make sluice valves with body, bonnet of Ductile Iron of grade GGG50, wedge fully rubber lined with EPDM and seals of NBR and the valves should be of </w:t>
      </w:r>
      <w:proofErr w:type="spellStart"/>
      <w:r w:rsidRPr="00060918">
        <w:rPr>
          <w:rFonts w:ascii="Cambria" w:hAnsi="Cambria" w:cs="Cambria"/>
        </w:rPr>
        <w:t>vaccum</w:t>
      </w:r>
      <w:proofErr w:type="spellEnd"/>
      <w:r w:rsidRPr="00060918">
        <w:rPr>
          <w:rFonts w:ascii="Cambria" w:hAnsi="Cambria" w:cs="Cambria"/>
        </w:rPr>
        <w:t xml:space="preserve"> tight and 100% leak proof with face dimensions as per BS 5163-89/ IS 14845-2000/DIN 3202 F4\F5. The stem sealing should be with </w:t>
      </w:r>
      <w:proofErr w:type="spellStart"/>
      <w:r w:rsidRPr="00060918">
        <w:rPr>
          <w:rFonts w:ascii="Cambria" w:hAnsi="Cambria" w:cs="Cambria"/>
        </w:rPr>
        <w:t>torodial</w:t>
      </w:r>
      <w:proofErr w:type="spellEnd"/>
      <w:r w:rsidRPr="00060918">
        <w:rPr>
          <w:rFonts w:ascii="Cambria" w:hAnsi="Cambria" w:cs="Cambria"/>
        </w:rPr>
        <w:t xml:space="preserve"> sealing rings (Minimum 2 O-rings). All the valves should be with Electrostatic powder coating with inside and outside with pocket less body passage. The valves shall be supplied with suitable size galvanized bolts and nuts of required numbers of GKW/KITO/NEXO/TECHMAN or any other equivalent approved brand jointing materials  and conveying to work site, loading, unloading, stacking with all lead and lift and fixing the valves  etc., complete and as directed by the Engineer in-charge.</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19.3 </w:t>
      </w:r>
      <w:r w:rsidRPr="00060918">
        <w:rPr>
          <w:rFonts w:ascii="Cambria" w:hAnsi="Cambria" w:cs="Cambria"/>
          <w:b/>
          <w:bCs/>
        </w:rPr>
        <w:tab/>
      </w:r>
      <w:r w:rsidRPr="00060918">
        <w:rPr>
          <w:rFonts w:ascii="Cambria" w:hAnsi="Cambria" w:cs="Cambria"/>
          <w:b/>
          <w:bCs/>
          <w:snapToGrid w:val="0"/>
        </w:rPr>
        <w:t>Altitude Control Valve</w:t>
      </w:r>
      <w:r w:rsidRPr="00060918">
        <w:rPr>
          <w:rFonts w:ascii="Cambria" w:hAnsi="Cambria" w:cs="Cambria"/>
          <w:b/>
          <w:bCs/>
        </w:rPr>
        <w:t>:</w:t>
      </w:r>
    </w:p>
    <w:p w:rsidR="005C4170" w:rsidRPr="00060918" w:rsidRDefault="005C4170" w:rsidP="005C4170">
      <w:pPr>
        <w:ind w:left="720"/>
        <w:jc w:val="both"/>
        <w:rPr>
          <w:rFonts w:ascii="Cambria" w:hAnsi="Cambria" w:cs="Cambria"/>
        </w:rPr>
      </w:pPr>
      <w:r w:rsidRPr="00060918">
        <w:rPr>
          <w:rFonts w:ascii="Cambria" w:hAnsi="Cambria" w:cs="Cambria"/>
        </w:rPr>
        <w:t>The altitude Control Valve shall shut off at pre-set reservoir high level and open in response to level drop by 5cm, as sensed by the altitude pilot mounted on the main valve.</w:t>
      </w:r>
    </w:p>
    <w:p w:rsidR="005C4170" w:rsidRPr="00060918" w:rsidRDefault="005C4170" w:rsidP="005C4170">
      <w:pPr>
        <w:ind w:left="54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b/>
          <w:bCs/>
        </w:rPr>
        <w:t>Main Valve</w:t>
      </w:r>
      <w:r w:rsidRPr="00060918">
        <w:rPr>
          <w:rFonts w:ascii="Cambria" w:hAnsi="Cambria" w:cs="Cambria"/>
        </w:rPr>
        <w:t>: The main valve shall be a center guided, diaphragm actuated globe valve of either oblique (Y) or angle pattern design. The body shall have a replaceable, raised, stainless steel seat ring. The valve shall have an unobstructed flow path, with no stem guides, bearings, or supporting ribs. The body and cover shall be ductile iron. All external bolts, nuts, and studs shall be Duplex® coated. All valve components shall be accessible and serviceable without removing the valve from the pipeline.</w:t>
      </w:r>
    </w:p>
    <w:p w:rsidR="005C4170" w:rsidRPr="00060918" w:rsidRDefault="005C4170" w:rsidP="005C4170">
      <w:pPr>
        <w:ind w:left="90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b/>
          <w:bCs/>
        </w:rPr>
        <w:t>Actuator</w:t>
      </w:r>
      <w:r w:rsidRPr="00060918">
        <w:rPr>
          <w:rFonts w:ascii="Cambria" w:hAnsi="Cambria" w:cs="Cambria"/>
        </w:rPr>
        <w:t>: The actuator assembly shall be double chambered with an inherent separating partition between the lower surface of the diaphragm and the main valve. The entire actuator assembly (seal disk to top cover) shall be removable from the valve as an integral unit. The stainless steel valve shaft shall be center guided by a bearing in the separating partition. The replaceable radial seal disk shall include a resilient seal and shall be capable of accepting a V-Port Throttling Plug by bolting.</w:t>
      </w:r>
    </w:p>
    <w:p w:rsidR="005C4170" w:rsidRPr="00060918" w:rsidRDefault="005C4170" w:rsidP="005C4170">
      <w:pPr>
        <w:ind w:left="90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b/>
          <w:bCs/>
        </w:rPr>
        <w:t>Control System</w:t>
      </w:r>
      <w:r w:rsidRPr="00060918">
        <w:rPr>
          <w:rFonts w:ascii="Cambria" w:hAnsi="Cambria" w:cs="Cambria"/>
        </w:rPr>
        <w:t>: The control system shall consist of a 3-Way, altitude pilot valve with a covered, centered spring and 8” (200 mm) sensing diaphragm, (for 10” and larger valves, an accelerator shall be added to the solenoid), an isolating cock valve, a 3-way cock valve, and a filter. All fittings shall be forged brass or stainless steel. The assembled valve shall be hydraulically tested.</w:t>
      </w:r>
    </w:p>
    <w:p w:rsidR="005C4170" w:rsidRPr="00060918" w:rsidRDefault="005C4170" w:rsidP="005C4170">
      <w:pPr>
        <w:ind w:left="90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b/>
          <w:bCs/>
        </w:rPr>
        <w:t>Quality Assurance</w:t>
      </w:r>
      <w:r w:rsidRPr="00060918">
        <w:rPr>
          <w:rFonts w:ascii="Cambria" w:hAnsi="Cambria" w:cs="Cambria"/>
        </w:rPr>
        <w:t>: The valve manufacturer shall be certified according to the ISO 9001 Quality Assurance Standard. The main valve shall be certified as a complete drinking water valve according to NSF, WRAS, and other recognized standards.</w:t>
      </w:r>
    </w:p>
    <w:p w:rsidR="005C4170" w:rsidRPr="00060918" w:rsidRDefault="005C4170" w:rsidP="005C4170">
      <w:pPr>
        <w:ind w:left="900" w:hanging="720"/>
        <w:jc w:val="both"/>
        <w:rPr>
          <w:rFonts w:ascii="Cambria" w:hAnsi="Cambria" w:cs="Cambria"/>
        </w:rPr>
      </w:pPr>
    </w:p>
    <w:p w:rsidR="005C4170" w:rsidRPr="00060918" w:rsidRDefault="005C4170" w:rsidP="005C4170">
      <w:pPr>
        <w:ind w:left="900" w:hanging="720"/>
        <w:jc w:val="both"/>
        <w:rPr>
          <w:rFonts w:ascii="Cambria" w:hAnsi="Cambria" w:cs="Cambria"/>
        </w:rPr>
      </w:pPr>
      <w:r w:rsidRPr="00060918">
        <w:rPr>
          <w:rFonts w:ascii="Cambria" w:hAnsi="Cambria" w:cs="Cambria"/>
        </w:rPr>
        <w:t xml:space="preserve">           Material of Construction:</w:t>
      </w:r>
    </w:p>
    <w:p w:rsidR="005C4170" w:rsidRPr="00060918" w:rsidRDefault="005C4170" w:rsidP="005C4170">
      <w:pPr>
        <w:ind w:left="720" w:hanging="720"/>
        <w:jc w:val="both"/>
        <w:rPr>
          <w:rFonts w:ascii="Cambria" w:hAnsi="Cambria" w:cs="Cambria"/>
        </w:rPr>
      </w:pPr>
    </w:p>
    <w:p w:rsidR="005C4170" w:rsidRPr="00060918" w:rsidRDefault="005C4170" w:rsidP="005C4170">
      <w:pPr>
        <w:ind w:left="1080"/>
        <w:jc w:val="both"/>
        <w:rPr>
          <w:rFonts w:ascii="Cambria" w:hAnsi="Cambria" w:cs="Cambria"/>
        </w:rPr>
      </w:pPr>
      <w:r w:rsidRPr="00060918">
        <w:rPr>
          <w:rFonts w:ascii="Cambria" w:hAnsi="Cambria" w:cs="Cambria"/>
        </w:rPr>
        <w:t xml:space="preserve">Body &amp; Actuator – Ductile Iron ASTM </w:t>
      </w:r>
      <w:proofErr w:type="gramStart"/>
      <w:r w:rsidRPr="00060918">
        <w:rPr>
          <w:rFonts w:ascii="Cambria" w:hAnsi="Cambria" w:cs="Cambria"/>
        </w:rPr>
        <w:t>A</w:t>
      </w:r>
      <w:proofErr w:type="gramEnd"/>
      <w:r w:rsidRPr="00060918">
        <w:rPr>
          <w:rFonts w:ascii="Cambria" w:hAnsi="Cambria" w:cs="Cambria"/>
        </w:rPr>
        <w:t xml:space="preserve"> 536.</w:t>
      </w:r>
    </w:p>
    <w:p w:rsidR="005C4170" w:rsidRPr="00060918" w:rsidRDefault="005C4170" w:rsidP="005C4170">
      <w:pPr>
        <w:ind w:left="1080"/>
        <w:jc w:val="both"/>
        <w:rPr>
          <w:rFonts w:ascii="Cambria" w:hAnsi="Cambria" w:cs="Cambria"/>
        </w:rPr>
      </w:pPr>
      <w:r w:rsidRPr="00060918">
        <w:rPr>
          <w:rFonts w:ascii="Cambria" w:hAnsi="Cambria" w:cs="Cambria"/>
        </w:rPr>
        <w:t>Diaphragm – Nylon Fabric reinforced natural rubber.</w:t>
      </w:r>
    </w:p>
    <w:p w:rsidR="005C4170" w:rsidRPr="00060918" w:rsidRDefault="005C4170" w:rsidP="005C4170">
      <w:pPr>
        <w:ind w:left="1080"/>
        <w:jc w:val="both"/>
        <w:rPr>
          <w:rFonts w:ascii="Cambria" w:hAnsi="Cambria" w:cs="Cambria"/>
        </w:rPr>
      </w:pPr>
      <w:proofErr w:type="gramStart"/>
      <w:r w:rsidRPr="00060918">
        <w:rPr>
          <w:rFonts w:ascii="Cambria" w:hAnsi="Cambria" w:cs="Cambria"/>
        </w:rPr>
        <w:t>Diaphragm retainer – Stainless steel.</w:t>
      </w:r>
      <w:proofErr w:type="gramEnd"/>
    </w:p>
    <w:p w:rsidR="005C4170" w:rsidRPr="00060918" w:rsidRDefault="005C4170" w:rsidP="005C4170">
      <w:pPr>
        <w:ind w:left="1080"/>
        <w:jc w:val="both"/>
        <w:rPr>
          <w:rFonts w:ascii="Cambria" w:hAnsi="Cambria" w:cs="Cambria"/>
        </w:rPr>
      </w:pPr>
      <w:r w:rsidRPr="00060918">
        <w:rPr>
          <w:rFonts w:ascii="Cambria" w:hAnsi="Cambria" w:cs="Cambria"/>
        </w:rPr>
        <w:t xml:space="preserve">Stem &amp; Seat: Stainless Steel </w:t>
      </w:r>
    </w:p>
    <w:p w:rsidR="005C4170" w:rsidRPr="00060918" w:rsidRDefault="005C4170" w:rsidP="005C4170">
      <w:pPr>
        <w:ind w:left="1080"/>
        <w:jc w:val="both"/>
        <w:rPr>
          <w:rFonts w:ascii="Cambria" w:hAnsi="Cambria" w:cs="Cambria"/>
        </w:rPr>
      </w:pPr>
      <w:r w:rsidRPr="00060918">
        <w:rPr>
          <w:rFonts w:ascii="Cambria" w:hAnsi="Cambria" w:cs="Cambria"/>
        </w:rPr>
        <w:t xml:space="preserve">Seal: NBR </w:t>
      </w:r>
    </w:p>
    <w:p w:rsidR="005C4170" w:rsidRPr="00060918" w:rsidRDefault="005C4170" w:rsidP="005C4170">
      <w:pPr>
        <w:ind w:left="1080"/>
        <w:jc w:val="both"/>
        <w:rPr>
          <w:rFonts w:ascii="Cambria" w:hAnsi="Cambria" w:cs="Cambria"/>
        </w:rPr>
      </w:pPr>
      <w:r w:rsidRPr="00060918">
        <w:rPr>
          <w:rFonts w:ascii="Cambria" w:hAnsi="Cambria" w:cs="Cambria"/>
        </w:rPr>
        <w:t>Tubing &amp; Fitting: Stainless Steel.</w:t>
      </w:r>
    </w:p>
    <w:p w:rsidR="005C4170" w:rsidRPr="00060918" w:rsidRDefault="005C4170" w:rsidP="005C4170">
      <w:pPr>
        <w:ind w:left="1080"/>
        <w:jc w:val="both"/>
        <w:rPr>
          <w:rFonts w:ascii="Cambria" w:hAnsi="Cambria" w:cs="Cambria"/>
        </w:rPr>
      </w:pPr>
      <w:proofErr w:type="gramStart"/>
      <w:r w:rsidRPr="00060918">
        <w:rPr>
          <w:rFonts w:ascii="Cambria" w:hAnsi="Cambria" w:cs="Cambria"/>
        </w:rPr>
        <w:t>Pilot – Brass.</w:t>
      </w:r>
      <w:proofErr w:type="gramEnd"/>
    </w:p>
    <w:p w:rsidR="005C4170" w:rsidRPr="00060918" w:rsidRDefault="005C4170" w:rsidP="005C4170">
      <w:pPr>
        <w:ind w:left="1080"/>
        <w:jc w:val="both"/>
        <w:rPr>
          <w:rFonts w:ascii="Cambria" w:hAnsi="Cambria" w:cs="Cambria"/>
        </w:rPr>
      </w:pPr>
      <w:r w:rsidRPr="00060918">
        <w:rPr>
          <w:rFonts w:ascii="Cambria" w:hAnsi="Cambria" w:cs="Cambria"/>
        </w:rPr>
        <w:t>Pressure rating: 16 Bar</w:t>
      </w:r>
    </w:p>
    <w:p w:rsidR="005C4170" w:rsidRPr="00060918" w:rsidRDefault="005C4170" w:rsidP="005C4170">
      <w:pPr>
        <w:ind w:left="1080"/>
        <w:jc w:val="both"/>
        <w:rPr>
          <w:rFonts w:ascii="Cambria" w:hAnsi="Cambria" w:cs="Cambria"/>
        </w:rPr>
      </w:pPr>
      <w:r w:rsidRPr="00060918">
        <w:rPr>
          <w:rFonts w:ascii="Cambria" w:hAnsi="Cambria" w:cs="Cambria"/>
        </w:rPr>
        <w:lastRenderedPageBreak/>
        <w:t>Large Control Filter with Body of Epoxy Coated Steel, Cover of Brass and Disc of Polypropylene.</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19.4</w:t>
      </w:r>
      <w:r w:rsidRPr="00060918">
        <w:rPr>
          <w:rFonts w:ascii="Cambria" w:hAnsi="Cambria" w:cs="Cambria"/>
          <w:b/>
          <w:bCs/>
        </w:rPr>
        <w:tab/>
        <w:t>Surge Arrestor Air Valve/ Air Cushion Valve:</w:t>
      </w:r>
    </w:p>
    <w:p w:rsidR="005C4170" w:rsidRPr="00060918" w:rsidRDefault="005C4170" w:rsidP="005C4170">
      <w:pPr>
        <w:pStyle w:val="ListParagraph"/>
        <w:ind w:left="405"/>
        <w:jc w:val="both"/>
        <w:rPr>
          <w:rFonts w:ascii="Cambria" w:hAnsi="Cambria" w:cs="Cambria"/>
          <w:b/>
          <w:bCs/>
        </w:rPr>
      </w:pPr>
    </w:p>
    <w:p w:rsidR="005C4170" w:rsidRPr="00060918" w:rsidRDefault="005C4170" w:rsidP="005C4170">
      <w:pPr>
        <w:ind w:left="720"/>
        <w:jc w:val="both"/>
        <w:rPr>
          <w:rFonts w:ascii="Cambria" w:hAnsi="Cambria" w:cs="Cambria"/>
        </w:rPr>
      </w:pPr>
      <w:r w:rsidRPr="00060918">
        <w:rPr>
          <w:rFonts w:ascii="Cambria" w:hAnsi="Cambria" w:cs="Cambria"/>
        </w:rPr>
        <w:t xml:space="preserve">Tamper proof DI single chamber air release valves with pressure range of PN 16 with body and cover made of DI of grade GGG 40/45 conforming with food grade epoxy powder coating (EP-P) inside and for outside of </w:t>
      </w:r>
      <w:proofErr w:type="spellStart"/>
      <w:r w:rsidRPr="00060918">
        <w:rPr>
          <w:rFonts w:ascii="Cambria" w:hAnsi="Cambria" w:cs="Cambria"/>
        </w:rPr>
        <w:t>colour</w:t>
      </w:r>
      <w:proofErr w:type="spellEnd"/>
      <w:r w:rsidRPr="00060918">
        <w:rPr>
          <w:rFonts w:ascii="Cambria" w:hAnsi="Cambria" w:cs="Cambria"/>
        </w:rPr>
        <w:t xml:space="preserve"> blue RAL 5005. All internal parts such as guide shaft, shell, cover bolts are made of Austenitic alloy steel of stainless steel. The </w:t>
      </w:r>
      <w:proofErr w:type="gramStart"/>
      <w:r w:rsidRPr="00060918">
        <w:rPr>
          <w:rFonts w:ascii="Cambria" w:hAnsi="Cambria" w:cs="Cambria"/>
        </w:rPr>
        <w:t>float are</w:t>
      </w:r>
      <w:proofErr w:type="gramEnd"/>
      <w:r w:rsidRPr="00060918">
        <w:rPr>
          <w:rFonts w:ascii="Cambria" w:hAnsi="Cambria" w:cs="Cambria"/>
        </w:rPr>
        <w:t xml:space="preserve"> made of polyethylene-high density (PE-HD). </w:t>
      </w:r>
      <w:proofErr w:type="gramStart"/>
      <w:r w:rsidRPr="00060918">
        <w:rPr>
          <w:rFonts w:ascii="Cambria" w:hAnsi="Cambria" w:cs="Cambria"/>
        </w:rPr>
        <w:t>Gaskets and seals of EPDM/Neoprene rubber.</w:t>
      </w:r>
      <w:proofErr w:type="gramEnd"/>
      <w:r w:rsidRPr="00060918">
        <w:rPr>
          <w:rFonts w:ascii="Cambria" w:hAnsi="Cambria" w:cs="Cambria"/>
        </w:rPr>
        <w:t xml:space="preserve"> The air valve incorporates the kinetic and automatic orifices as an integral unit in a closed housing, protecting it against accidental or deliberate damage. The air flow passage, flow section area of orifice shall be same as nominal diameter or area not less than 95% of the nominal diameter. The valve is compatible to AWWA C512 standard. Surge arrestor / air cushion valve device is assembled on top of a standard single chamber air valve. The Surge arrestor / air cushion valve will incorporate </w:t>
      </w:r>
      <w:proofErr w:type="gramStart"/>
      <w:r w:rsidRPr="00060918">
        <w:rPr>
          <w:rFonts w:ascii="Cambria" w:hAnsi="Cambria" w:cs="Cambria"/>
        </w:rPr>
        <w:t>a housing</w:t>
      </w:r>
      <w:proofErr w:type="gramEnd"/>
      <w:r w:rsidRPr="00060918">
        <w:rPr>
          <w:rFonts w:ascii="Cambria" w:hAnsi="Cambria" w:cs="Cambria"/>
        </w:rPr>
        <w:t xml:space="preserve">, a centrally guided ceiling disc, a min orifice and 4 small air release orifices. The ceiling disc will close the main orifices in case the velocity of the expelled air will exceed 3mtr/sec. When the main orifice is closed the air will be released only to smaller pores. The small pores will be made to be blocked or opened on site by removable plugs. </w:t>
      </w:r>
    </w:p>
    <w:p w:rsidR="005C4170" w:rsidRPr="00060918" w:rsidRDefault="005C4170" w:rsidP="005C4170">
      <w:pPr>
        <w:ind w:left="405"/>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Material of construction: </w:t>
      </w:r>
    </w:p>
    <w:p w:rsidR="005C4170" w:rsidRPr="00060918" w:rsidRDefault="005C4170" w:rsidP="005C4170">
      <w:pPr>
        <w:ind w:left="1152"/>
        <w:jc w:val="both"/>
        <w:rPr>
          <w:rFonts w:ascii="Cambria" w:hAnsi="Cambria" w:cs="Cambria"/>
        </w:rPr>
      </w:pPr>
      <w:r w:rsidRPr="00060918">
        <w:rPr>
          <w:rFonts w:ascii="Cambria" w:hAnsi="Cambria" w:cs="Cambria"/>
        </w:rPr>
        <w:t>Body cover: Ductile Iron ASTM A536,</w:t>
      </w:r>
    </w:p>
    <w:p w:rsidR="005C4170" w:rsidRPr="00060918" w:rsidRDefault="005C4170" w:rsidP="005C4170">
      <w:pPr>
        <w:ind w:left="1152"/>
        <w:jc w:val="both"/>
        <w:rPr>
          <w:rFonts w:ascii="Cambria" w:hAnsi="Cambria" w:cs="Cambria"/>
        </w:rPr>
      </w:pPr>
      <w:r w:rsidRPr="00060918">
        <w:rPr>
          <w:rFonts w:ascii="Cambria" w:hAnsi="Cambria" w:cs="Cambria"/>
        </w:rPr>
        <w:t>Seal of seat: Ductile Iron ASTM A536,</w:t>
      </w:r>
    </w:p>
    <w:p w:rsidR="005C4170" w:rsidRPr="00060918" w:rsidRDefault="005C4170" w:rsidP="005C4170">
      <w:pPr>
        <w:ind w:left="1152"/>
        <w:jc w:val="both"/>
        <w:rPr>
          <w:rFonts w:ascii="Cambria" w:hAnsi="Cambria" w:cs="Cambria"/>
        </w:rPr>
      </w:pPr>
      <w:r w:rsidRPr="00060918">
        <w:rPr>
          <w:rFonts w:ascii="Cambria" w:hAnsi="Cambria" w:cs="Cambria"/>
        </w:rPr>
        <w:t>Base of float: Food grade HDPE,</w:t>
      </w:r>
    </w:p>
    <w:p w:rsidR="005C4170" w:rsidRPr="00060918" w:rsidRDefault="005C4170" w:rsidP="005C4170">
      <w:pPr>
        <w:ind w:left="1152"/>
        <w:jc w:val="both"/>
        <w:rPr>
          <w:rFonts w:ascii="Cambria" w:hAnsi="Cambria" w:cs="Cambria"/>
        </w:rPr>
      </w:pPr>
      <w:r w:rsidRPr="00060918">
        <w:rPr>
          <w:rFonts w:ascii="Cambria" w:hAnsi="Cambria" w:cs="Cambria"/>
        </w:rPr>
        <w:t>Bolts: SST 304,</w:t>
      </w:r>
    </w:p>
    <w:p w:rsidR="005C4170" w:rsidRPr="00060918" w:rsidRDefault="005C4170" w:rsidP="005C4170">
      <w:pPr>
        <w:ind w:left="1152"/>
        <w:jc w:val="both"/>
        <w:rPr>
          <w:rFonts w:ascii="Cambria" w:hAnsi="Cambria" w:cs="Cambria"/>
        </w:rPr>
      </w:pPr>
      <w:r w:rsidRPr="00060918">
        <w:rPr>
          <w:rFonts w:ascii="Cambria" w:hAnsi="Cambria" w:cs="Cambria"/>
        </w:rPr>
        <w:t>Coating: polyester blue,</w:t>
      </w:r>
    </w:p>
    <w:p w:rsidR="005C4170" w:rsidRPr="00060918" w:rsidRDefault="005C4170" w:rsidP="005C4170">
      <w:pPr>
        <w:ind w:left="1152"/>
        <w:jc w:val="both"/>
        <w:rPr>
          <w:rFonts w:ascii="Cambria" w:hAnsi="Cambria" w:cs="Cambria"/>
        </w:rPr>
      </w:pPr>
      <w:r w:rsidRPr="00060918">
        <w:rPr>
          <w:rFonts w:ascii="Cambria" w:hAnsi="Cambria" w:cs="Cambria"/>
        </w:rPr>
        <w:t>Connection: ISO PN16 RF.</w:t>
      </w:r>
    </w:p>
    <w:p w:rsidR="005C4170" w:rsidRPr="00060918" w:rsidRDefault="005C4170" w:rsidP="005C4170">
      <w:pPr>
        <w:pStyle w:val="ListParagraph"/>
        <w:jc w:val="both"/>
        <w:rPr>
          <w:rFonts w:ascii="Cambria" w:hAnsi="Cambria" w:cs="Cambria"/>
        </w:rPr>
      </w:pPr>
    </w:p>
    <w:p w:rsidR="005C4170" w:rsidRPr="00060918" w:rsidRDefault="005C4170" w:rsidP="005C4170">
      <w:pPr>
        <w:pStyle w:val="TxBr2p4"/>
        <w:numPr>
          <w:ilvl w:val="1"/>
          <w:numId w:val="53"/>
        </w:numPr>
        <w:tabs>
          <w:tab w:val="left" w:pos="-2340"/>
        </w:tabs>
        <w:spacing w:line="240" w:lineRule="auto"/>
        <w:ind w:hanging="1942"/>
        <w:jc w:val="both"/>
        <w:rPr>
          <w:rFonts w:ascii="Cambria" w:hAnsi="Cambria" w:cs="Cambria"/>
          <w:b/>
          <w:bCs/>
          <w:sz w:val="22"/>
          <w:szCs w:val="22"/>
        </w:rPr>
      </w:pPr>
      <w:r w:rsidRPr="00060918">
        <w:rPr>
          <w:rFonts w:ascii="Cambria" w:hAnsi="Cambria" w:cs="Cambria"/>
          <w:b/>
          <w:bCs/>
          <w:sz w:val="22"/>
          <w:szCs w:val="22"/>
        </w:rPr>
        <w:t>Providing &amp; Installing Bulk &amp; Domestic Water Meters.</w:t>
      </w:r>
    </w:p>
    <w:p w:rsidR="005C4170" w:rsidRPr="00060918" w:rsidRDefault="005C4170" w:rsidP="005C4170">
      <w:pPr>
        <w:pStyle w:val="TxBr2p4"/>
        <w:tabs>
          <w:tab w:val="left" w:pos="-2340"/>
        </w:tabs>
        <w:spacing w:line="240" w:lineRule="auto"/>
        <w:ind w:left="1800"/>
        <w:jc w:val="both"/>
        <w:rPr>
          <w:rFonts w:ascii="Cambria" w:hAnsi="Cambria" w:cs="Cambria"/>
          <w:b/>
          <w:bCs/>
          <w:sz w:val="22"/>
          <w:szCs w:val="22"/>
        </w:rPr>
      </w:pPr>
    </w:p>
    <w:p w:rsidR="005C4170" w:rsidRPr="00060918" w:rsidRDefault="005C4170" w:rsidP="005C4170">
      <w:pPr>
        <w:pStyle w:val="BankNormal"/>
        <w:tabs>
          <w:tab w:val="left" w:pos="-2340"/>
        </w:tabs>
        <w:spacing w:after="0"/>
        <w:ind w:left="720" w:hanging="720"/>
        <w:jc w:val="both"/>
        <w:rPr>
          <w:rFonts w:ascii="Cambria" w:hAnsi="Cambria" w:cs="Cambria"/>
          <w:b/>
          <w:bCs/>
          <w:sz w:val="22"/>
          <w:szCs w:val="22"/>
        </w:rPr>
      </w:pPr>
      <w:r w:rsidRPr="00060918">
        <w:rPr>
          <w:rFonts w:ascii="Cambria" w:hAnsi="Cambria" w:cs="Cambria"/>
          <w:b/>
          <w:bCs/>
          <w:sz w:val="22"/>
          <w:szCs w:val="22"/>
        </w:rPr>
        <w:t>20.1</w:t>
      </w:r>
      <w:r w:rsidRPr="00060918">
        <w:rPr>
          <w:rFonts w:ascii="Cambria" w:hAnsi="Cambria" w:cs="Cambria"/>
          <w:b/>
          <w:bCs/>
          <w:sz w:val="22"/>
          <w:szCs w:val="22"/>
        </w:rPr>
        <w:tab/>
        <w:t>General Specifications</w:t>
      </w:r>
    </w:p>
    <w:p w:rsidR="005C4170" w:rsidRPr="00060918" w:rsidRDefault="005C4170" w:rsidP="005C4170">
      <w:pPr>
        <w:tabs>
          <w:tab w:val="left" w:pos="-3060"/>
        </w:tabs>
        <w:ind w:left="720" w:hanging="720"/>
        <w:jc w:val="both"/>
        <w:rPr>
          <w:rFonts w:ascii="Cambria" w:hAnsi="Cambria" w:cs="Cambria"/>
        </w:rPr>
      </w:pPr>
      <w:r w:rsidRPr="00060918">
        <w:rPr>
          <w:rFonts w:ascii="Cambria" w:hAnsi="Cambria" w:cs="Cambria"/>
        </w:rPr>
        <w:tab/>
        <w:t>Technical Specification for Water Meters conforming to Class – B of ISO</w:t>
      </w:r>
      <w:proofErr w:type="gramStart"/>
      <w:r w:rsidRPr="00060918">
        <w:rPr>
          <w:rFonts w:ascii="Cambria" w:hAnsi="Cambria" w:cs="Cambria"/>
        </w:rPr>
        <w:t>:4064</w:t>
      </w:r>
      <w:proofErr w:type="gramEnd"/>
      <w:r w:rsidRPr="00060918">
        <w:rPr>
          <w:rFonts w:ascii="Cambria" w:hAnsi="Cambria" w:cs="Cambria"/>
        </w:rPr>
        <w:t xml:space="preserve"> / IS 779 – 1994 and its latest amendments.</w:t>
      </w:r>
    </w:p>
    <w:p w:rsidR="005C4170" w:rsidRPr="00060918" w:rsidRDefault="005C4170" w:rsidP="005C4170">
      <w:pPr>
        <w:tabs>
          <w:tab w:val="left" w:pos="567"/>
          <w:tab w:val="left" w:pos="1134"/>
          <w:tab w:val="left" w:pos="1701"/>
          <w:tab w:val="left" w:pos="2268"/>
          <w:tab w:val="left" w:pos="2835"/>
        </w:tabs>
        <w:ind w:left="1134" w:hanging="1134"/>
        <w:jc w:val="both"/>
        <w:rPr>
          <w:rFonts w:ascii="Cambria" w:hAnsi="Cambria" w:cs="Cambria"/>
        </w:rPr>
      </w:pPr>
    </w:p>
    <w:p w:rsidR="005C4170" w:rsidRPr="00060918" w:rsidRDefault="005C4170" w:rsidP="005C4170">
      <w:pPr>
        <w:tabs>
          <w:tab w:val="left" w:pos="567"/>
          <w:tab w:val="left" w:pos="1134"/>
          <w:tab w:val="left" w:pos="1701"/>
          <w:tab w:val="left" w:pos="2268"/>
          <w:tab w:val="left" w:pos="2835"/>
        </w:tabs>
        <w:ind w:left="720"/>
        <w:jc w:val="both"/>
        <w:rPr>
          <w:rFonts w:ascii="Cambria" w:hAnsi="Cambria" w:cs="Cambria"/>
        </w:rPr>
      </w:pPr>
      <w:r w:rsidRPr="00060918">
        <w:rPr>
          <w:rFonts w:ascii="Cambria" w:hAnsi="Cambria" w:cs="Cambria"/>
        </w:rPr>
        <w:t>Domestic Water Meters (Multi Jet)/equivalent approved by the employer.</w:t>
      </w:r>
    </w:p>
    <w:p w:rsidR="005C4170" w:rsidRPr="00060918" w:rsidRDefault="005C4170" w:rsidP="005C4170">
      <w:pPr>
        <w:tabs>
          <w:tab w:val="left" w:pos="567"/>
          <w:tab w:val="left" w:pos="1134"/>
          <w:tab w:val="left" w:pos="1701"/>
          <w:tab w:val="left" w:pos="2268"/>
          <w:tab w:val="left" w:pos="2835"/>
        </w:tabs>
        <w:ind w:left="2268" w:hanging="2268"/>
        <w:jc w:val="both"/>
        <w:rPr>
          <w:rFonts w:ascii="Cambria" w:hAnsi="Cambria" w:cs="Cambria"/>
        </w:rPr>
      </w:pPr>
      <w:r w:rsidRPr="00060918">
        <w:rPr>
          <w:rFonts w:ascii="Cambria" w:hAnsi="Cambria" w:cs="Cambria"/>
        </w:rPr>
        <w:tab/>
      </w:r>
      <w:r w:rsidRPr="00060918">
        <w:rPr>
          <w:rFonts w:ascii="Cambria" w:hAnsi="Cambria" w:cs="Cambria"/>
        </w:rPr>
        <w:tab/>
      </w:r>
      <w:r w:rsidRPr="00060918">
        <w:rPr>
          <w:rFonts w:ascii="Cambria" w:hAnsi="Cambria" w:cs="Cambria"/>
        </w:rPr>
        <w:tab/>
      </w:r>
    </w:p>
    <w:p w:rsidR="005C4170" w:rsidRPr="00060918" w:rsidRDefault="005C4170" w:rsidP="005C4170">
      <w:pPr>
        <w:pStyle w:val="TxBr2p4"/>
        <w:tabs>
          <w:tab w:val="left" w:pos="-2340"/>
        </w:tabs>
        <w:spacing w:line="240" w:lineRule="auto"/>
        <w:ind w:left="720" w:hanging="720"/>
        <w:jc w:val="both"/>
        <w:rPr>
          <w:rFonts w:ascii="Cambria" w:hAnsi="Cambria" w:cs="Cambria"/>
          <w:b/>
          <w:bCs/>
          <w:sz w:val="22"/>
          <w:szCs w:val="22"/>
        </w:rPr>
      </w:pPr>
      <w:r w:rsidRPr="00060918">
        <w:rPr>
          <w:rFonts w:ascii="Cambria" w:hAnsi="Cambria" w:cs="Cambria"/>
          <w:b/>
          <w:bCs/>
          <w:sz w:val="22"/>
          <w:szCs w:val="22"/>
        </w:rPr>
        <w:tab/>
      </w:r>
      <w:r w:rsidRPr="00060918">
        <w:rPr>
          <w:rFonts w:ascii="Cambria" w:hAnsi="Cambria" w:cs="Cambria"/>
          <w:b/>
          <w:bCs/>
          <w:sz w:val="22"/>
          <w:szCs w:val="22"/>
        </w:rPr>
        <w:tab/>
        <w:t>Technical Specifications for 15MM, 20MM</w:t>
      </w:r>
      <w:proofErr w:type="gramStart"/>
      <w:r w:rsidRPr="00060918">
        <w:rPr>
          <w:rFonts w:ascii="Cambria" w:hAnsi="Cambria" w:cs="Cambria"/>
          <w:b/>
          <w:bCs/>
          <w:sz w:val="22"/>
          <w:szCs w:val="22"/>
        </w:rPr>
        <w:t>,–</w:t>
      </w:r>
      <w:proofErr w:type="gramEnd"/>
      <w:r w:rsidRPr="00060918">
        <w:rPr>
          <w:rFonts w:ascii="Cambria" w:hAnsi="Cambria" w:cs="Cambria"/>
          <w:b/>
          <w:bCs/>
          <w:sz w:val="22"/>
          <w:szCs w:val="22"/>
        </w:rPr>
        <w:t xml:space="preserve"> Multi-jet ‘Class B’ Domestic Water Meters </w:t>
      </w:r>
    </w:p>
    <w:p w:rsidR="005C4170" w:rsidRPr="00060918" w:rsidRDefault="005C4170" w:rsidP="005C4170">
      <w:pPr>
        <w:tabs>
          <w:tab w:val="left" w:pos="567"/>
          <w:tab w:val="left" w:pos="1134"/>
          <w:tab w:val="left" w:pos="1701"/>
          <w:tab w:val="left" w:pos="2268"/>
          <w:tab w:val="left" w:pos="2835"/>
        </w:tabs>
        <w:ind w:left="1134" w:hanging="1134"/>
        <w:jc w:val="both"/>
        <w:rPr>
          <w:rFonts w:ascii="Cambria" w:hAnsi="Cambria" w:cs="Cambria"/>
        </w:rPr>
      </w:pPr>
    </w:p>
    <w:p w:rsidR="005C4170" w:rsidRPr="00060918" w:rsidRDefault="005C4170" w:rsidP="005C4170">
      <w:pPr>
        <w:tabs>
          <w:tab w:val="left" w:pos="-2340"/>
        </w:tabs>
        <w:ind w:left="720" w:hanging="720"/>
        <w:jc w:val="both"/>
        <w:rPr>
          <w:rFonts w:ascii="Cambria" w:hAnsi="Cambria" w:cs="Cambria"/>
        </w:rPr>
      </w:pPr>
      <w:r w:rsidRPr="00060918">
        <w:rPr>
          <w:rFonts w:ascii="Cambria" w:hAnsi="Cambria" w:cs="Cambria"/>
        </w:rPr>
        <w:tab/>
        <w:t>Specifications for Multi-jet meters for horizontal and/or vertical installation</w:t>
      </w:r>
    </w:p>
    <w:p w:rsidR="005C4170" w:rsidRPr="00060918" w:rsidRDefault="005C4170" w:rsidP="005C4170">
      <w:pPr>
        <w:tabs>
          <w:tab w:val="left" w:pos="567"/>
          <w:tab w:val="left" w:pos="1134"/>
          <w:tab w:val="left" w:pos="1701"/>
          <w:tab w:val="left" w:pos="2268"/>
          <w:tab w:val="left" w:pos="2835"/>
        </w:tabs>
        <w:ind w:left="1134" w:hanging="1134"/>
        <w:jc w:val="both"/>
        <w:rPr>
          <w:rFonts w:ascii="Cambria" w:hAnsi="Cambria" w:cs="Cambria"/>
        </w:rPr>
      </w:pPr>
    </w:p>
    <w:p w:rsidR="005C4170" w:rsidRPr="00060918" w:rsidRDefault="005C4170" w:rsidP="005C4170">
      <w:pPr>
        <w:tabs>
          <w:tab w:val="left" w:pos="-2340"/>
        </w:tabs>
        <w:ind w:left="720" w:hanging="720"/>
        <w:jc w:val="both"/>
        <w:rPr>
          <w:rFonts w:ascii="Cambria" w:hAnsi="Cambria" w:cs="Cambria"/>
          <w:b/>
          <w:bCs/>
          <w:i/>
          <w:iCs/>
        </w:rPr>
      </w:pPr>
      <w:r w:rsidRPr="00060918">
        <w:rPr>
          <w:rFonts w:ascii="Cambria" w:hAnsi="Cambria" w:cs="Cambria"/>
          <w:b/>
          <w:bCs/>
        </w:rPr>
        <w:t>20.2</w:t>
      </w:r>
      <w:r w:rsidRPr="00060918">
        <w:rPr>
          <w:rFonts w:ascii="Cambria" w:hAnsi="Cambria" w:cs="Cambria"/>
          <w:b/>
          <w:bCs/>
        </w:rPr>
        <w:tab/>
        <w:t>Scope of Application</w:t>
      </w:r>
    </w:p>
    <w:p w:rsidR="005C4170" w:rsidRPr="00060918" w:rsidRDefault="005C4170" w:rsidP="005C4170">
      <w:pPr>
        <w:tabs>
          <w:tab w:val="left" w:pos="-2340"/>
        </w:tabs>
        <w:ind w:left="720" w:hanging="720"/>
        <w:jc w:val="both"/>
        <w:rPr>
          <w:rFonts w:ascii="Cambria" w:hAnsi="Cambria" w:cs="Cambria"/>
        </w:rPr>
      </w:pPr>
      <w:r w:rsidRPr="00060918">
        <w:rPr>
          <w:rFonts w:ascii="Cambria" w:hAnsi="Cambria" w:cs="Cambria"/>
        </w:rPr>
        <w:tab/>
        <w:t xml:space="preserve">The meter will be used for the measurement of cold, chlorinated potable water.  </w:t>
      </w:r>
    </w:p>
    <w:p w:rsidR="005C4170" w:rsidRPr="00060918" w:rsidRDefault="005C4170" w:rsidP="005C4170">
      <w:pPr>
        <w:tabs>
          <w:tab w:val="left" w:pos="567"/>
          <w:tab w:val="left" w:pos="1134"/>
          <w:tab w:val="left" w:pos="1701"/>
          <w:tab w:val="left" w:pos="2268"/>
          <w:tab w:val="left" w:pos="2835"/>
        </w:tabs>
        <w:ind w:left="1134" w:hanging="1134"/>
        <w:jc w:val="both"/>
        <w:rPr>
          <w:rFonts w:ascii="Cambria" w:hAnsi="Cambria" w:cs="Cambria"/>
        </w:rPr>
      </w:pPr>
    </w:p>
    <w:p w:rsidR="005C4170" w:rsidRPr="00060918" w:rsidRDefault="005C4170" w:rsidP="005C4170">
      <w:pPr>
        <w:tabs>
          <w:tab w:val="left" w:pos="-2340"/>
        </w:tabs>
        <w:ind w:left="720" w:hanging="720"/>
        <w:jc w:val="both"/>
        <w:rPr>
          <w:rFonts w:ascii="Cambria" w:hAnsi="Cambria" w:cs="Cambria"/>
          <w:b/>
          <w:bCs/>
        </w:rPr>
      </w:pPr>
      <w:r w:rsidRPr="00060918">
        <w:rPr>
          <w:rFonts w:ascii="Cambria" w:hAnsi="Cambria" w:cs="Cambria"/>
          <w:b/>
          <w:bCs/>
        </w:rPr>
        <w:t>20.3</w:t>
      </w:r>
      <w:r w:rsidRPr="00060918">
        <w:rPr>
          <w:rFonts w:ascii="Cambria" w:hAnsi="Cambria" w:cs="Cambria"/>
          <w:b/>
          <w:bCs/>
        </w:rPr>
        <w:tab/>
        <w:t>Applicable Standards</w:t>
      </w:r>
    </w:p>
    <w:p w:rsidR="005C4170" w:rsidRPr="00060918" w:rsidRDefault="005C4170" w:rsidP="005C4170">
      <w:pPr>
        <w:tabs>
          <w:tab w:val="left" w:pos="567"/>
          <w:tab w:val="left" w:pos="1134"/>
          <w:tab w:val="left" w:pos="1701"/>
          <w:tab w:val="left" w:pos="2268"/>
          <w:tab w:val="left" w:pos="2835"/>
        </w:tabs>
        <w:ind w:left="720"/>
        <w:jc w:val="both"/>
        <w:rPr>
          <w:rFonts w:ascii="Cambria" w:hAnsi="Cambria" w:cs="Cambria"/>
        </w:rPr>
      </w:pPr>
      <w:r w:rsidRPr="00060918">
        <w:rPr>
          <w:rFonts w:ascii="Cambria" w:hAnsi="Cambria" w:cs="Cambria"/>
        </w:rPr>
        <w:t xml:space="preserve">The meter shall conform to both IS 779 and ISO (4064) standards with latest amendments. Valid EEC certification is necessarily for the manufacturing unit from where the meters would be supplied.  This certificate shall be valid at least up to end of 2010 For EEC </w:t>
      </w:r>
      <w:proofErr w:type="gramStart"/>
      <w:r w:rsidRPr="00060918">
        <w:rPr>
          <w:rFonts w:ascii="Cambria" w:hAnsi="Cambria" w:cs="Cambria"/>
        </w:rPr>
        <w:t>meters,</w:t>
      </w:r>
      <w:proofErr w:type="gramEnd"/>
      <w:r w:rsidRPr="00060918">
        <w:rPr>
          <w:rFonts w:ascii="Cambria" w:hAnsi="Cambria" w:cs="Cambria"/>
        </w:rPr>
        <w:t xml:space="preserve"> the bidders should categorically mention the following:</w:t>
      </w:r>
    </w:p>
    <w:p w:rsidR="005C4170" w:rsidRPr="00060918" w:rsidRDefault="005C4170" w:rsidP="005C4170">
      <w:pPr>
        <w:widowControl/>
        <w:numPr>
          <w:ilvl w:val="0"/>
          <w:numId w:val="62"/>
        </w:numPr>
        <w:tabs>
          <w:tab w:val="left" w:pos="567"/>
          <w:tab w:val="left" w:pos="1134"/>
          <w:tab w:val="left" w:pos="1701"/>
          <w:tab w:val="left" w:pos="2268"/>
          <w:tab w:val="left" w:pos="2835"/>
        </w:tabs>
        <w:jc w:val="both"/>
        <w:rPr>
          <w:rFonts w:ascii="Cambria" w:hAnsi="Cambria" w:cs="Cambria"/>
        </w:rPr>
      </w:pPr>
      <w:r w:rsidRPr="00060918">
        <w:rPr>
          <w:rFonts w:ascii="Cambria" w:hAnsi="Cambria" w:cs="Cambria"/>
        </w:rPr>
        <w:t>Name, address and contact details with phone, fax details of the EEC approval issuing authority.</w:t>
      </w:r>
    </w:p>
    <w:p w:rsidR="005C4170" w:rsidRPr="00060918" w:rsidRDefault="005C4170" w:rsidP="005C4170">
      <w:pPr>
        <w:widowControl/>
        <w:numPr>
          <w:ilvl w:val="0"/>
          <w:numId w:val="62"/>
        </w:numPr>
        <w:tabs>
          <w:tab w:val="left" w:pos="567"/>
          <w:tab w:val="left" w:pos="1134"/>
          <w:tab w:val="left" w:pos="1701"/>
          <w:tab w:val="left" w:pos="2268"/>
          <w:tab w:val="left" w:pos="2835"/>
        </w:tabs>
        <w:jc w:val="both"/>
        <w:rPr>
          <w:rFonts w:ascii="Cambria" w:hAnsi="Cambria" w:cs="Cambria"/>
        </w:rPr>
      </w:pPr>
      <w:r w:rsidRPr="00060918">
        <w:rPr>
          <w:rFonts w:ascii="Cambria" w:hAnsi="Cambria" w:cs="Cambria"/>
        </w:rPr>
        <w:t>Validity of the approval.</w:t>
      </w:r>
    </w:p>
    <w:p w:rsidR="005C4170" w:rsidRPr="00060918" w:rsidRDefault="005C4170" w:rsidP="005C4170">
      <w:pPr>
        <w:ind w:left="720"/>
        <w:jc w:val="both"/>
        <w:rPr>
          <w:rFonts w:ascii="Cambria" w:hAnsi="Cambria" w:cs="Cambria"/>
        </w:rPr>
      </w:pPr>
      <w:r w:rsidRPr="00060918">
        <w:rPr>
          <w:rFonts w:ascii="Cambria" w:hAnsi="Cambria" w:cs="Cambria"/>
        </w:rPr>
        <w:t>Alternative to EEC certificate / Life cycle &amp; accuracy test certificate conducted after May 2005 by FCRI / NABL should be enclosed with the tender documents as well as any other technical document which may help Board in assessing the meters technical merits and its suitability for the prevailing operating conditions.</w:t>
      </w:r>
    </w:p>
    <w:p w:rsidR="005C4170" w:rsidRPr="00060918" w:rsidRDefault="005C4170" w:rsidP="005C4170">
      <w:pPr>
        <w:tabs>
          <w:tab w:val="left" w:pos="-2340"/>
        </w:tabs>
        <w:jc w:val="both"/>
        <w:rPr>
          <w:rFonts w:ascii="Cambria" w:hAnsi="Cambria" w:cs="Cambria"/>
        </w:rPr>
      </w:pPr>
    </w:p>
    <w:p w:rsidR="005C4170" w:rsidRPr="00060918" w:rsidRDefault="005C4170" w:rsidP="005C4170">
      <w:pPr>
        <w:tabs>
          <w:tab w:val="left" w:pos="-2340"/>
        </w:tabs>
        <w:ind w:left="720"/>
        <w:jc w:val="both"/>
        <w:rPr>
          <w:rFonts w:ascii="Cambria" w:hAnsi="Cambria" w:cs="Cambria"/>
          <w:b/>
          <w:bCs/>
        </w:rPr>
      </w:pPr>
      <w:r w:rsidRPr="00060918">
        <w:rPr>
          <w:rFonts w:ascii="Cambria" w:hAnsi="Cambria" w:cs="Cambria"/>
          <w:b/>
          <w:bCs/>
        </w:rPr>
        <w:t>Meter Type: The meters shall be:</w:t>
      </w:r>
    </w:p>
    <w:p w:rsidR="005C4170" w:rsidRPr="00060918" w:rsidRDefault="005C4170" w:rsidP="005C4170">
      <w:pPr>
        <w:widowControl/>
        <w:numPr>
          <w:ilvl w:val="0"/>
          <w:numId w:val="63"/>
        </w:numPr>
        <w:tabs>
          <w:tab w:val="clear" w:pos="1710"/>
          <w:tab w:val="left" w:pos="567"/>
          <w:tab w:val="left" w:pos="1134"/>
          <w:tab w:val="left" w:pos="2268"/>
          <w:tab w:val="num" w:pos="2448"/>
          <w:tab w:val="left" w:pos="2835"/>
        </w:tabs>
        <w:ind w:left="2448"/>
        <w:jc w:val="both"/>
        <w:rPr>
          <w:rFonts w:ascii="Cambria" w:hAnsi="Cambria" w:cs="Cambria"/>
        </w:rPr>
      </w:pPr>
      <w:r w:rsidRPr="00060918">
        <w:rPr>
          <w:rFonts w:ascii="Cambria" w:hAnsi="Cambria" w:cs="Cambria"/>
        </w:rPr>
        <w:t>Multi-jet</w:t>
      </w:r>
    </w:p>
    <w:p w:rsidR="005C4170" w:rsidRPr="00060918" w:rsidRDefault="005C4170" w:rsidP="005C4170">
      <w:pPr>
        <w:widowControl/>
        <w:numPr>
          <w:ilvl w:val="0"/>
          <w:numId w:val="63"/>
        </w:numPr>
        <w:tabs>
          <w:tab w:val="clear" w:pos="1710"/>
          <w:tab w:val="left" w:pos="567"/>
          <w:tab w:val="left" w:pos="1134"/>
          <w:tab w:val="left" w:pos="2268"/>
          <w:tab w:val="num" w:pos="2448"/>
          <w:tab w:val="left" w:pos="2835"/>
        </w:tabs>
        <w:ind w:left="2448"/>
        <w:jc w:val="both"/>
        <w:rPr>
          <w:rFonts w:ascii="Cambria" w:hAnsi="Cambria" w:cs="Cambria"/>
        </w:rPr>
      </w:pPr>
      <w:r w:rsidRPr="00060918">
        <w:rPr>
          <w:rFonts w:ascii="Cambria" w:hAnsi="Cambria" w:cs="Cambria"/>
        </w:rPr>
        <w:t>Inferential meters</w:t>
      </w:r>
    </w:p>
    <w:p w:rsidR="005C4170" w:rsidRPr="00060918" w:rsidRDefault="005C4170" w:rsidP="005C4170">
      <w:pPr>
        <w:widowControl/>
        <w:numPr>
          <w:ilvl w:val="0"/>
          <w:numId w:val="63"/>
        </w:numPr>
        <w:tabs>
          <w:tab w:val="clear" w:pos="1710"/>
          <w:tab w:val="left" w:pos="567"/>
          <w:tab w:val="left" w:pos="1134"/>
          <w:tab w:val="left" w:pos="2268"/>
          <w:tab w:val="num" w:pos="2448"/>
          <w:tab w:val="left" w:pos="2835"/>
        </w:tabs>
        <w:ind w:left="2448"/>
        <w:jc w:val="both"/>
        <w:rPr>
          <w:rFonts w:ascii="Cambria" w:hAnsi="Cambria" w:cs="Cambria"/>
        </w:rPr>
      </w:pPr>
      <w:r w:rsidRPr="00060918">
        <w:rPr>
          <w:rFonts w:ascii="Cambria" w:hAnsi="Cambria" w:cs="Cambria"/>
        </w:rPr>
        <w:t>Super dry dial</w:t>
      </w:r>
    </w:p>
    <w:p w:rsidR="005C4170" w:rsidRPr="00060918" w:rsidRDefault="005C4170" w:rsidP="005C4170">
      <w:pPr>
        <w:widowControl/>
        <w:numPr>
          <w:ilvl w:val="0"/>
          <w:numId w:val="63"/>
        </w:numPr>
        <w:tabs>
          <w:tab w:val="clear" w:pos="1710"/>
          <w:tab w:val="left" w:pos="567"/>
          <w:tab w:val="left" w:pos="1134"/>
          <w:tab w:val="left" w:pos="2268"/>
          <w:tab w:val="num" w:pos="2448"/>
          <w:tab w:val="left" w:pos="2835"/>
        </w:tabs>
        <w:ind w:left="2448"/>
        <w:jc w:val="both"/>
        <w:rPr>
          <w:rFonts w:ascii="Cambria" w:hAnsi="Cambria" w:cs="Cambria"/>
        </w:rPr>
      </w:pPr>
      <w:r w:rsidRPr="00060918">
        <w:rPr>
          <w:rFonts w:ascii="Cambria" w:hAnsi="Cambria" w:cs="Cambria"/>
        </w:rPr>
        <w:t>Hermitically sealed</w:t>
      </w:r>
    </w:p>
    <w:p w:rsidR="005C4170" w:rsidRPr="00060918" w:rsidRDefault="005C4170" w:rsidP="005C4170">
      <w:pPr>
        <w:widowControl/>
        <w:numPr>
          <w:ilvl w:val="0"/>
          <w:numId w:val="63"/>
        </w:numPr>
        <w:tabs>
          <w:tab w:val="clear" w:pos="1710"/>
          <w:tab w:val="left" w:pos="567"/>
          <w:tab w:val="left" w:pos="1134"/>
          <w:tab w:val="left" w:pos="2268"/>
          <w:tab w:val="num" w:pos="2448"/>
          <w:tab w:val="left" w:pos="2835"/>
        </w:tabs>
        <w:ind w:left="2448"/>
        <w:jc w:val="both"/>
        <w:rPr>
          <w:rFonts w:ascii="Cambria" w:hAnsi="Cambria" w:cs="Cambria"/>
        </w:rPr>
      </w:pPr>
      <w:r w:rsidRPr="00060918">
        <w:rPr>
          <w:rFonts w:ascii="Cambria" w:hAnsi="Cambria" w:cs="Cambria"/>
        </w:rPr>
        <w:t xml:space="preserve">Class B </w:t>
      </w:r>
    </w:p>
    <w:p w:rsidR="005C4170" w:rsidRPr="00060918" w:rsidRDefault="005C4170" w:rsidP="005C4170">
      <w:pPr>
        <w:widowControl/>
        <w:numPr>
          <w:ilvl w:val="0"/>
          <w:numId w:val="63"/>
        </w:numPr>
        <w:tabs>
          <w:tab w:val="left" w:pos="567"/>
          <w:tab w:val="left" w:pos="1134"/>
          <w:tab w:val="left" w:pos="2268"/>
          <w:tab w:val="left" w:pos="2835"/>
        </w:tabs>
        <w:jc w:val="both"/>
        <w:rPr>
          <w:rFonts w:ascii="Cambria" w:hAnsi="Cambria" w:cs="Cambria"/>
        </w:rPr>
      </w:pPr>
      <w:r w:rsidRPr="00060918">
        <w:rPr>
          <w:rFonts w:ascii="Cambria" w:hAnsi="Cambria" w:cs="Cambria"/>
        </w:rPr>
        <w:t>Nominal size of water meters shall be 15mm &amp; 25mm.</w:t>
      </w:r>
    </w:p>
    <w:p w:rsidR="005C4170" w:rsidRPr="00060918" w:rsidRDefault="005C4170" w:rsidP="005C4170">
      <w:pPr>
        <w:tabs>
          <w:tab w:val="left" w:pos="-2340"/>
        </w:tabs>
        <w:ind w:left="720" w:hanging="720"/>
        <w:jc w:val="both"/>
        <w:rPr>
          <w:rFonts w:ascii="Cambria" w:hAnsi="Cambria" w:cs="Cambria"/>
          <w:b/>
          <w:bCs/>
        </w:rPr>
      </w:pPr>
      <w:r w:rsidRPr="00060918">
        <w:rPr>
          <w:rFonts w:ascii="Cambria" w:hAnsi="Cambria" w:cs="Cambria"/>
          <w:b/>
          <w:bCs/>
        </w:rPr>
        <w:t>20.4</w:t>
      </w:r>
      <w:r w:rsidRPr="00060918">
        <w:rPr>
          <w:rFonts w:ascii="Cambria" w:hAnsi="Cambria" w:cs="Cambria"/>
          <w:b/>
          <w:bCs/>
        </w:rPr>
        <w:tab/>
        <w:t xml:space="preserve">Material </w:t>
      </w:r>
    </w:p>
    <w:p w:rsidR="005C4170" w:rsidRPr="00060918" w:rsidRDefault="005C4170" w:rsidP="005C4170">
      <w:pPr>
        <w:ind w:left="720"/>
        <w:jc w:val="both"/>
        <w:rPr>
          <w:rFonts w:ascii="Cambria" w:hAnsi="Cambria" w:cs="Cambria"/>
        </w:rPr>
      </w:pPr>
      <w:r w:rsidRPr="00060918">
        <w:rPr>
          <w:rFonts w:ascii="Cambria" w:hAnsi="Cambria" w:cs="Cambria"/>
        </w:rPr>
        <w:t xml:space="preserve">All the materials used to construct/ manufacture customer meters shall confirm to Appendix B of IS 779 or clause 4.7 of ISO 4064-1. </w:t>
      </w:r>
      <w:proofErr w:type="gramStart"/>
      <w:r w:rsidRPr="00060918">
        <w:rPr>
          <w:rFonts w:ascii="Cambria" w:hAnsi="Cambria" w:cs="Cambria"/>
        </w:rPr>
        <w:t>in</w:t>
      </w:r>
      <w:proofErr w:type="gramEnd"/>
      <w:r w:rsidRPr="00060918">
        <w:rPr>
          <w:rFonts w:ascii="Cambria" w:hAnsi="Cambria" w:cs="Cambria"/>
        </w:rPr>
        <w:t xml:space="preserve"> particulars the following:</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Body shall be of Brass. Grade DCB2 of IS 1264 – 1989.</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Registration Box shall be made of brass. Grade DCB2 of IS 1264 – 1989.</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Cap ring shall be made of brass. Grade DCB2 of IS 1264 – 1989/</w:t>
      </w:r>
      <w:proofErr w:type="spellStart"/>
      <w:r w:rsidRPr="00060918">
        <w:rPr>
          <w:rFonts w:ascii="Cambria" w:hAnsi="Cambria" w:cs="Cambria"/>
        </w:rPr>
        <w:t>Engg</w:t>
      </w:r>
      <w:proofErr w:type="spellEnd"/>
      <w:r w:rsidRPr="00060918">
        <w:rPr>
          <w:rFonts w:ascii="Cambria" w:hAnsi="Cambria" w:cs="Cambria"/>
        </w:rPr>
        <w:t>. Plastic</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lastRenderedPageBreak/>
        <w:t>Screws &amp; studs shall be made of SS. 07Cr18Ni9 of IS 6911 – 1992.</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Strainers shall be made of HDPE</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Impeller shall be made of Engineering Plastic.</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Impeller shaft shall be either SS 07Cr18Ni9 of IS 6911 – 1992</w:t>
      </w:r>
    </w:p>
    <w:p w:rsidR="005C4170" w:rsidRPr="00060918" w:rsidRDefault="005C4170" w:rsidP="005C4170">
      <w:pPr>
        <w:widowControl/>
        <w:numPr>
          <w:ilvl w:val="0"/>
          <w:numId w:val="64"/>
        </w:numPr>
        <w:jc w:val="both"/>
        <w:rPr>
          <w:rFonts w:ascii="Cambria" w:hAnsi="Cambria" w:cs="Cambria"/>
          <w:i/>
          <w:iCs/>
        </w:rPr>
      </w:pPr>
      <w:r w:rsidRPr="00060918">
        <w:rPr>
          <w:rFonts w:ascii="Cambria" w:hAnsi="Cambria" w:cs="Cambria"/>
        </w:rPr>
        <w:t>Nipples and nuts shall be of Brass LCB2 of IS 292 – 1983.</w:t>
      </w:r>
    </w:p>
    <w:p w:rsidR="005C4170" w:rsidRPr="00060918" w:rsidRDefault="005C4170" w:rsidP="005C4170">
      <w:pPr>
        <w:widowControl/>
        <w:numPr>
          <w:ilvl w:val="0"/>
          <w:numId w:val="64"/>
        </w:numPr>
        <w:jc w:val="both"/>
        <w:rPr>
          <w:rFonts w:ascii="Cambria" w:hAnsi="Cambria" w:cs="Cambria"/>
        </w:rPr>
      </w:pPr>
      <w:r w:rsidRPr="00060918">
        <w:rPr>
          <w:rFonts w:ascii="Cambria" w:hAnsi="Cambria" w:cs="Cambria"/>
        </w:rPr>
        <w:t>The spindle and bearings inside the hydraulic chamber shall be made of polished stainless steel with hard metal tip and sapphire.</w:t>
      </w:r>
    </w:p>
    <w:p w:rsidR="005C4170" w:rsidRPr="00060918" w:rsidRDefault="005C4170" w:rsidP="005C4170">
      <w:pPr>
        <w:ind w:left="1701" w:hanging="1701"/>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Materials which come in contact with the water supply shall withstand 2 ppm (parts per million) of chlorine residual in the water supply and shall be resistant to corrosion.</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water meter and accessories shall be manufactured from materials of adequate strength and durability. The materials, which come in contact with the potable water, shall not create a toxic hazard, shall not support microbial growth, and shall not give rise to unpleasant taste or discoloration in the water supply. However, the spindle and bearings inside the hydraulic chamber shall be made of polished stainless steel with hard metal tip and sapphire.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Furthermore the internal pressure cup should overlap the meter body. The lower case of the meter shall be painted </w:t>
      </w:r>
      <w:r w:rsidRPr="00060918">
        <w:rPr>
          <w:rFonts w:ascii="Cambria" w:hAnsi="Cambria" w:cs="Cambria"/>
          <w:i/>
          <w:iCs/>
        </w:rPr>
        <w:t>with thermal painting internally and externally. The painting materials should be safe for human uses</w:t>
      </w:r>
      <w:r w:rsidRPr="00060918">
        <w:rPr>
          <w:rFonts w:ascii="Cambria" w:hAnsi="Cambria" w:cs="Cambria"/>
        </w:rPr>
        <w:t xml:space="preserve"> and not affect human health (Health certificates should be included in the bidding documents). The painting </w:t>
      </w:r>
      <w:proofErr w:type="spellStart"/>
      <w:r w:rsidRPr="00060918">
        <w:rPr>
          <w:rFonts w:ascii="Cambria" w:hAnsi="Cambria" w:cs="Cambria"/>
        </w:rPr>
        <w:t>colour</w:t>
      </w:r>
      <w:proofErr w:type="spellEnd"/>
      <w:r w:rsidRPr="00060918">
        <w:rPr>
          <w:rFonts w:ascii="Cambria" w:hAnsi="Cambria" w:cs="Cambria"/>
        </w:rPr>
        <w:t xml:space="preserve"> shall be agreed on later upon order award.</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Construction: Meter shall be as per clause 9 of IS 779 – </w:t>
      </w:r>
      <w:proofErr w:type="gramStart"/>
      <w:r w:rsidRPr="00060918">
        <w:rPr>
          <w:rFonts w:ascii="Cambria" w:hAnsi="Cambria" w:cs="Cambria"/>
        </w:rPr>
        <w:t>1994  or</w:t>
      </w:r>
      <w:proofErr w:type="gramEnd"/>
      <w:r w:rsidRPr="00060918">
        <w:rPr>
          <w:rFonts w:ascii="Cambria" w:hAnsi="Cambria" w:cs="Cambria"/>
        </w:rPr>
        <w:t xml:space="preserve"> relevant clauses of ISO 4064-1.  Each meter will be supplied with two cylindrical nipples or tail pieces with connecting nuts.  Threads on the connection shall conform to latest version of IS 2643 (part 1 to3) or ISO 228-1.  All meters shall be supplied with an easily removable tubular inlet strainer.  The Seal &amp; Sealing wires shall be rust proof material like engineering plastic.</w:t>
      </w:r>
    </w:p>
    <w:p w:rsidR="005C4170" w:rsidRPr="00060918" w:rsidRDefault="005C4170" w:rsidP="005C4170">
      <w:pPr>
        <w:ind w:left="990"/>
        <w:jc w:val="both"/>
        <w:rPr>
          <w:rFonts w:ascii="Cambria" w:hAnsi="Cambria" w:cs="Cambria"/>
        </w:rPr>
      </w:pPr>
    </w:p>
    <w:p w:rsidR="005C4170" w:rsidRPr="00060918" w:rsidRDefault="005C4170" w:rsidP="005C4170">
      <w:pPr>
        <w:pStyle w:val="BodyTextIndent3"/>
        <w:ind w:left="720" w:hanging="720"/>
        <w:rPr>
          <w:rFonts w:ascii="Cambria" w:hAnsi="Cambria" w:cs="Cambria"/>
          <w:b/>
          <w:bCs/>
          <w:sz w:val="22"/>
          <w:szCs w:val="22"/>
        </w:rPr>
      </w:pPr>
      <w:r w:rsidRPr="00060918">
        <w:rPr>
          <w:rFonts w:ascii="Cambria" w:hAnsi="Cambria" w:cs="Cambria"/>
          <w:b/>
          <w:bCs/>
          <w:sz w:val="22"/>
          <w:szCs w:val="22"/>
        </w:rPr>
        <w:t>20.5</w:t>
      </w:r>
      <w:r w:rsidRPr="00060918">
        <w:rPr>
          <w:rFonts w:ascii="Cambria" w:hAnsi="Cambria" w:cs="Cambria"/>
          <w:b/>
          <w:bCs/>
          <w:sz w:val="22"/>
          <w:szCs w:val="22"/>
        </w:rPr>
        <w:tab/>
        <w:t>HSC should be done as per standards.</w:t>
      </w:r>
    </w:p>
    <w:p w:rsidR="005C4170" w:rsidRPr="00060918" w:rsidRDefault="005C4170" w:rsidP="005C4170">
      <w:pPr>
        <w:pStyle w:val="BodyTextIndent3"/>
        <w:ind w:left="0"/>
        <w:rPr>
          <w:rFonts w:ascii="Cambria" w:hAnsi="Cambria" w:cs="Cambria"/>
          <w:b/>
          <w:bCs/>
          <w:sz w:val="22"/>
          <w:szCs w:val="22"/>
        </w:rPr>
      </w:pPr>
    </w:p>
    <w:p w:rsidR="005C4170" w:rsidRPr="00060918" w:rsidRDefault="005C4170" w:rsidP="005C4170">
      <w:pPr>
        <w:pStyle w:val="BodyTextIndent3"/>
        <w:ind w:left="720" w:hanging="720"/>
        <w:rPr>
          <w:rFonts w:ascii="Cambria" w:hAnsi="Cambria" w:cs="Cambria"/>
          <w:b/>
          <w:bCs/>
          <w:sz w:val="22"/>
          <w:szCs w:val="22"/>
        </w:rPr>
      </w:pPr>
      <w:r w:rsidRPr="00060918">
        <w:rPr>
          <w:rFonts w:ascii="Cambria" w:hAnsi="Cambria" w:cs="Cambria"/>
          <w:b/>
          <w:bCs/>
          <w:sz w:val="22"/>
          <w:szCs w:val="22"/>
        </w:rPr>
        <w:t>20.5.1</w:t>
      </w:r>
      <w:r w:rsidRPr="00060918">
        <w:rPr>
          <w:rFonts w:ascii="Cambria" w:hAnsi="Cambria" w:cs="Cambria"/>
          <w:b/>
          <w:bCs/>
          <w:sz w:val="22"/>
          <w:szCs w:val="22"/>
        </w:rPr>
        <w:tab/>
        <w:t>Technical Specifications for Electro Fusion tapping Ferrule:</w:t>
      </w:r>
    </w:p>
    <w:p w:rsidR="005C4170" w:rsidRPr="00060918" w:rsidRDefault="005C4170" w:rsidP="005C4170">
      <w:pPr>
        <w:ind w:left="720"/>
        <w:jc w:val="both"/>
        <w:rPr>
          <w:rFonts w:ascii="Cambria" w:hAnsi="Cambria" w:cs="Cambria"/>
        </w:rPr>
      </w:pPr>
      <w:r w:rsidRPr="00060918">
        <w:rPr>
          <w:rFonts w:ascii="Cambria" w:hAnsi="Cambria" w:cs="Cambria"/>
        </w:rPr>
        <w:t>All the electro fusion fittings included in this document will be designed for use in water distribution system and be manufactured/supplied by manufacturers having latest ISO certification for their quality systems.  The Electro Fusion tapping Ferrule shall have cap having Allen key hole so as to fit a sleeve pipe with a Cap on the top of EF Saddle to facilitate future usage in O &amp; M activities for flow controlling and disconnection of default Consumers</w:t>
      </w:r>
      <w:proofErr w:type="gramStart"/>
      <w:r w:rsidRPr="00060918">
        <w:rPr>
          <w:rFonts w:ascii="Cambria" w:hAnsi="Cambria" w:cs="Cambria"/>
        </w:rPr>
        <w:t>..</w:t>
      </w:r>
      <w:proofErr w:type="gramEnd"/>
    </w:p>
    <w:p w:rsidR="005C4170" w:rsidRPr="00060918" w:rsidRDefault="005C4170" w:rsidP="005C4170">
      <w:pPr>
        <w:pStyle w:val="BodyText"/>
        <w:jc w:val="both"/>
        <w:rPr>
          <w:rFonts w:ascii="Cambria" w:hAnsi="Cambria" w:cs="Cambria"/>
          <w:sz w:val="22"/>
          <w:szCs w:val="22"/>
        </w:rPr>
      </w:pPr>
    </w:p>
    <w:p w:rsidR="005C4170" w:rsidRPr="00060918" w:rsidRDefault="005C4170" w:rsidP="005C4170">
      <w:pPr>
        <w:pStyle w:val="BodyTextIndent3"/>
        <w:ind w:left="720" w:hanging="720"/>
        <w:rPr>
          <w:rFonts w:ascii="Cambria" w:hAnsi="Cambria" w:cs="Cambria"/>
          <w:b/>
          <w:bCs/>
          <w:sz w:val="22"/>
          <w:szCs w:val="22"/>
        </w:rPr>
      </w:pPr>
      <w:r w:rsidRPr="00060918">
        <w:rPr>
          <w:rFonts w:ascii="Cambria" w:hAnsi="Cambria" w:cs="Cambria"/>
          <w:b/>
          <w:bCs/>
          <w:sz w:val="22"/>
          <w:szCs w:val="22"/>
        </w:rPr>
        <w:t>20.5.2</w:t>
      </w:r>
      <w:r w:rsidRPr="00060918">
        <w:rPr>
          <w:rFonts w:ascii="Cambria" w:hAnsi="Cambria" w:cs="Cambria"/>
          <w:b/>
          <w:bCs/>
          <w:sz w:val="22"/>
          <w:szCs w:val="22"/>
        </w:rPr>
        <w:tab/>
        <w:t>Installation and Fusion Jointing</w:t>
      </w: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The fusion jointing process shall be carried out as per the procedure outlined in the DVS220 standard, if not available equivalent standards acceptable to employer.</w:t>
      </w:r>
    </w:p>
    <w:p w:rsidR="005C4170" w:rsidRPr="00060918" w:rsidRDefault="005C4170" w:rsidP="005C4170">
      <w:pPr>
        <w:pStyle w:val="BodyText"/>
        <w:ind w:left="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A protocol for each fusion joint to be printed to ensure the joint process carried out is error free.  The electro fusion machine shall have the facility to record &amp; make print for each joint.</w:t>
      </w:r>
    </w:p>
    <w:p w:rsidR="005C4170" w:rsidRPr="00060918" w:rsidRDefault="005C4170" w:rsidP="005C4170">
      <w:pPr>
        <w:pStyle w:val="BodyText"/>
        <w:ind w:left="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 xml:space="preserve">The precautions &amp; measures as mentioned by electro fusion fittings/machine manufacturer </w:t>
      </w:r>
      <w:proofErr w:type="gramStart"/>
      <w:r w:rsidRPr="00060918">
        <w:rPr>
          <w:rFonts w:ascii="Cambria" w:hAnsi="Cambria" w:cs="Cambria"/>
          <w:sz w:val="22"/>
          <w:szCs w:val="22"/>
        </w:rPr>
        <w:t>be</w:t>
      </w:r>
      <w:proofErr w:type="gramEnd"/>
      <w:r w:rsidRPr="00060918">
        <w:rPr>
          <w:rFonts w:ascii="Cambria" w:hAnsi="Cambria" w:cs="Cambria"/>
          <w:sz w:val="22"/>
          <w:szCs w:val="22"/>
        </w:rPr>
        <w:t xml:space="preserve"> taken up rigorously while making the joints in the field.</w:t>
      </w:r>
    </w:p>
    <w:p w:rsidR="005C4170" w:rsidRPr="00060918" w:rsidRDefault="005C4170" w:rsidP="005C4170">
      <w:pPr>
        <w:pStyle w:val="BodyText"/>
        <w:ind w:left="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The related pipe jointing accessories such as proper pipe cutter, Universal scrapped clamping kits, Pipe cleaners, Top load tools(for tapping saddle installation), Pipe peelers supplied by the same electro fusion fitting/machine supplier shall be used to ensure perfect jointing.</w:t>
      </w:r>
    </w:p>
    <w:p w:rsidR="005C4170" w:rsidRPr="00060918" w:rsidRDefault="005C4170" w:rsidP="005C4170">
      <w:pPr>
        <w:pStyle w:val="BodyText"/>
        <w:ind w:left="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The usage of tapping tools such as taping keys, tension clamps supplied by the same electro fusion fitting /machine supplier must be used to ensure perfect tapping of main lines.</w:t>
      </w:r>
    </w:p>
    <w:p w:rsidR="005C4170" w:rsidRPr="00060918" w:rsidRDefault="005C4170" w:rsidP="005C4170">
      <w:pPr>
        <w:pStyle w:val="BodyText"/>
        <w:ind w:left="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The piping system will be tested as per the guidelines given by ISO standard.  The guideline shall be furnished by the supplier of electro fusion fittings, tools and machines.</w:t>
      </w:r>
    </w:p>
    <w:p w:rsidR="005C4170" w:rsidRPr="00060918" w:rsidRDefault="005C4170" w:rsidP="005C4170">
      <w:pPr>
        <w:pStyle w:val="BodyTextIndent3"/>
        <w:rPr>
          <w:rFonts w:ascii="Cambria" w:hAnsi="Cambria" w:cs="Cambria"/>
          <w:sz w:val="22"/>
          <w:szCs w:val="22"/>
        </w:rPr>
      </w:pPr>
    </w:p>
    <w:p w:rsidR="005C4170" w:rsidRPr="00060918" w:rsidRDefault="005C4170" w:rsidP="005C4170">
      <w:pPr>
        <w:pStyle w:val="BodyTextIndent3"/>
        <w:ind w:left="720" w:hanging="720"/>
        <w:rPr>
          <w:rFonts w:ascii="Cambria" w:hAnsi="Cambria" w:cs="Cambria"/>
          <w:b/>
          <w:bCs/>
          <w:sz w:val="22"/>
          <w:szCs w:val="22"/>
        </w:rPr>
      </w:pPr>
      <w:r w:rsidRPr="00060918">
        <w:rPr>
          <w:rFonts w:ascii="Cambria" w:hAnsi="Cambria" w:cs="Cambria"/>
          <w:b/>
          <w:bCs/>
          <w:sz w:val="22"/>
          <w:szCs w:val="22"/>
        </w:rPr>
        <w:t>20.5.3</w:t>
      </w:r>
      <w:r w:rsidRPr="00060918">
        <w:rPr>
          <w:rFonts w:ascii="Cambria" w:hAnsi="Cambria" w:cs="Cambria"/>
          <w:b/>
          <w:bCs/>
          <w:sz w:val="22"/>
          <w:szCs w:val="22"/>
        </w:rPr>
        <w:tab/>
        <w:t xml:space="preserve">Electro fusion Welding </w:t>
      </w:r>
      <w:proofErr w:type="gramStart"/>
      <w:r w:rsidRPr="00060918">
        <w:rPr>
          <w:rFonts w:ascii="Cambria" w:hAnsi="Cambria" w:cs="Cambria"/>
          <w:b/>
          <w:bCs/>
          <w:sz w:val="22"/>
          <w:szCs w:val="22"/>
        </w:rPr>
        <w:t>Machine(</w:t>
      </w:r>
      <w:proofErr w:type="gramEnd"/>
      <w:r w:rsidRPr="00060918">
        <w:rPr>
          <w:rFonts w:ascii="Cambria" w:hAnsi="Cambria" w:cs="Cambria"/>
          <w:b/>
          <w:bCs/>
          <w:sz w:val="22"/>
          <w:szCs w:val="22"/>
        </w:rPr>
        <w:t>Fully Automatic with Joint report storage facility)</w:t>
      </w: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 xml:space="preserve">Supplying delivery and testing at site (Fusion </w:t>
      </w:r>
      <w:proofErr w:type="spellStart"/>
      <w:r w:rsidRPr="00060918">
        <w:rPr>
          <w:rFonts w:ascii="Cambria" w:hAnsi="Cambria" w:cs="Cambria"/>
          <w:sz w:val="22"/>
          <w:szCs w:val="22"/>
        </w:rPr>
        <w:t>Provida</w:t>
      </w:r>
      <w:proofErr w:type="spellEnd"/>
      <w:r w:rsidRPr="00060918">
        <w:rPr>
          <w:rFonts w:ascii="Cambria" w:hAnsi="Cambria" w:cs="Cambria"/>
          <w:sz w:val="22"/>
          <w:szCs w:val="22"/>
        </w:rPr>
        <w:t>/George Fisher/Equivalent approved makes of Electro fusion welding machine as under:</w:t>
      </w:r>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 xml:space="preserve">The electro fusion control unit shall be designed for use with any electro fusion fittings required </w:t>
      </w:r>
      <w:proofErr w:type="spellStart"/>
      <w:r w:rsidRPr="00060918">
        <w:rPr>
          <w:rFonts w:ascii="Cambria" w:hAnsi="Cambria" w:cs="Cambria"/>
          <w:sz w:val="22"/>
          <w:szCs w:val="22"/>
        </w:rPr>
        <w:t>upto</w:t>
      </w:r>
      <w:proofErr w:type="spellEnd"/>
      <w:r w:rsidRPr="00060918">
        <w:rPr>
          <w:rFonts w:ascii="Cambria" w:hAnsi="Cambria" w:cs="Cambria"/>
          <w:sz w:val="22"/>
          <w:szCs w:val="22"/>
        </w:rPr>
        <w:t xml:space="preserve"> 48V.  The unit shall operate in three modes, Automatic, Manual and Barcode.  The unit shall be complete with all accessories and shall have the following features as minimum.</w:t>
      </w:r>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ind w:firstLine="720"/>
        <w:jc w:val="both"/>
        <w:rPr>
          <w:rFonts w:ascii="Cambria" w:hAnsi="Cambria" w:cs="Cambria"/>
          <w:sz w:val="22"/>
          <w:szCs w:val="22"/>
        </w:rPr>
      </w:pPr>
      <w:proofErr w:type="gramStart"/>
      <w:r w:rsidRPr="00060918">
        <w:rPr>
          <w:rFonts w:ascii="Cambria" w:hAnsi="Cambria" w:cs="Cambria"/>
          <w:sz w:val="22"/>
          <w:szCs w:val="22"/>
        </w:rPr>
        <w:t>Full output voltage and output current monitoring throughout the jointing cycle.</w:t>
      </w:r>
      <w:proofErr w:type="gramEnd"/>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Automated output voltage (True RMS) level control between 10 and 48 VAC</w:t>
      </w:r>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ind w:firstLine="720"/>
        <w:jc w:val="both"/>
        <w:rPr>
          <w:rFonts w:ascii="Cambria" w:hAnsi="Cambria" w:cs="Cambria"/>
          <w:sz w:val="22"/>
          <w:szCs w:val="22"/>
        </w:rPr>
      </w:pPr>
      <w:proofErr w:type="gramStart"/>
      <w:r w:rsidRPr="00060918">
        <w:rPr>
          <w:rFonts w:ascii="Cambria" w:hAnsi="Cambria" w:cs="Cambria"/>
          <w:sz w:val="22"/>
          <w:szCs w:val="22"/>
        </w:rPr>
        <w:t>Graphical display of output current and voltage levels.</w:t>
      </w:r>
      <w:proofErr w:type="gramEnd"/>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ind w:left="720"/>
        <w:jc w:val="both"/>
        <w:rPr>
          <w:rFonts w:ascii="Cambria" w:hAnsi="Cambria" w:cs="Cambria"/>
          <w:sz w:val="22"/>
          <w:szCs w:val="22"/>
        </w:rPr>
      </w:pPr>
      <w:r w:rsidRPr="00060918">
        <w:rPr>
          <w:rFonts w:ascii="Cambria" w:hAnsi="Cambria" w:cs="Cambria"/>
          <w:sz w:val="22"/>
          <w:szCs w:val="22"/>
        </w:rPr>
        <w:t>Data logging facility for storing minimum 600 joint records and facility for data transfer and print out.  Required software shall be provided.</w:t>
      </w:r>
    </w:p>
    <w:p w:rsidR="005C4170" w:rsidRPr="00060918" w:rsidRDefault="005C4170" w:rsidP="005C4170">
      <w:pPr>
        <w:pStyle w:val="BodyText"/>
        <w:ind w:left="720" w:firstLine="720"/>
        <w:jc w:val="both"/>
        <w:rPr>
          <w:rFonts w:ascii="Cambria" w:hAnsi="Cambria" w:cs="Cambria"/>
          <w:sz w:val="22"/>
          <w:szCs w:val="22"/>
        </w:rPr>
      </w:pPr>
    </w:p>
    <w:p w:rsidR="005C4170" w:rsidRPr="00060918" w:rsidRDefault="005C4170" w:rsidP="005C4170">
      <w:pPr>
        <w:pStyle w:val="BodyText"/>
        <w:spacing w:after="120"/>
        <w:ind w:firstLine="720"/>
        <w:jc w:val="both"/>
        <w:rPr>
          <w:rFonts w:ascii="Cambria" w:hAnsi="Cambria" w:cs="Cambria"/>
          <w:sz w:val="22"/>
          <w:szCs w:val="22"/>
        </w:rPr>
      </w:pPr>
      <w:proofErr w:type="gramStart"/>
      <w:r w:rsidRPr="00060918">
        <w:rPr>
          <w:rFonts w:ascii="Cambria" w:hAnsi="Cambria" w:cs="Cambria"/>
          <w:sz w:val="22"/>
          <w:szCs w:val="22"/>
        </w:rPr>
        <w:t>Shall have Soft start feature to present shock loading on generators.</w:t>
      </w:r>
      <w:proofErr w:type="gramEnd"/>
    </w:p>
    <w:p w:rsidR="005C4170" w:rsidRPr="00060918" w:rsidRDefault="005C4170" w:rsidP="005C4170">
      <w:pPr>
        <w:pStyle w:val="BodyText"/>
        <w:spacing w:after="120"/>
        <w:ind w:left="720"/>
        <w:jc w:val="both"/>
        <w:rPr>
          <w:rFonts w:ascii="Cambria" w:hAnsi="Cambria" w:cs="Cambria"/>
          <w:sz w:val="22"/>
          <w:szCs w:val="22"/>
        </w:rPr>
      </w:pPr>
      <w:proofErr w:type="gramStart"/>
      <w:r w:rsidRPr="00060918">
        <w:rPr>
          <w:rFonts w:ascii="Cambria" w:hAnsi="Cambria" w:cs="Cambria"/>
          <w:sz w:val="22"/>
          <w:szCs w:val="22"/>
        </w:rPr>
        <w:t>Temperature compensation facility.</w:t>
      </w:r>
      <w:proofErr w:type="gramEnd"/>
    </w:p>
    <w:p w:rsidR="005C4170" w:rsidRPr="00060918" w:rsidRDefault="005C4170" w:rsidP="005C4170">
      <w:pPr>
        <w:pStyle w:val="BodyText"/>
        <w:spacing w:after="120"/>
        <w:ind w:firstLine="720"/>
        <w:jc w:val="both"/>
        <w:rPr>
          <w:rFonts w:ascii="Cambria" w:hAnsi="Cambria" w:cs="Cambria"/>
          <w:sz w:val="22"/>
          <w:szCs w:val="22"/>
        </w:rPr>
      </w:pPr>
      <w:proofErr w:type="gramStart"/>
      <w:r w:rsidRPr="00060918">
        <w:rPr>
          <w:rFonts w:ascii="Cambria" w:hAnsi="Cambria" w:cs="Cambria"/>
          <w:sz w:val="22"/>
          <w:szCs w:val="22"/>
        </w:rPr>
        <w:t>Protection against fitting overheat</w:t>
      </w:r>
      <w:proofErr w:type="gramEnd"/>
      <w:r w:rsidRPr="00060918">
        <w:rPr>
          <w:rFonts w:ascii="Cambria" w:hAnsi="Cambria" w:cs="Cambria"/>
          <w:sz w:val="22"/>
          <w:szCs w:val="22"/>
        </w:rPr>
        <w:t>.</w:t>
      </w:r>
    </w:p>
    <w:p w:rsidR="005C4170" w:rsidRPr="00060918" w:rsidRDefault="005C4170" w:rsidP="005C4170">
      <w:pPr>
        <w:pStyle w:val="BodyText"/>
        <w:spacing w:after="120"/>
        <w:ind w:left="720"/>
        <w:jc w:val="both"/>
        <w:rPr>
          <w:rFonts w:ascii="Cambria" w:hAnsi="Cambria" w:cs="Cambria"/>
          <w:sz w:val="22"/>
          <w:szCs w:val="22"/>
        </w:rPr>
      </w:pPr>
      <w:r w:rsidRPr="00060918">
        <w:rPr>
          <w:rFonts w:ascii="Cambria" w:hAnsi="Cambria" w:cs="Cambria"/>
          <w:sz w:val="22"/>
          <w:szCs w:val="22"/>
        </w:rPr>
        <w:t>The unit shall give user friendly step by step operator instructions and printing facility (in English &amp; Kannada languages).</w:t>
      </w:r>
    </w:p>
    <w:p w:rsidR="005C4170" w:rsidRPr="00060918" w:rsidRDefault="005C4170" w:rsidP="005C4170">
      <w:pPr>
        <w:pStyle w:val="BodyText"/>
        <w:spacing w:after="120"/>
        <w:ind w:firstLine="720"/>
        <w:jc w:val="both"/>
        <w:rPr>
          <w:rFonts w:ascii="Cambria" w:hAnsi="Cambria" w:cs="Cambria"/>
          <w:sz w:val="22"/>
          <w:szCs w:val="22"/>
        </w:rPr>
      </w:pPr>
      <w:proofErr w:type="gramStart"/>
      <w:r w:rsidRPr="00060918">
        <w:rPr>
          <w:rFonts w:ascii="Cambria" w:hAnsi="Cambria" w:cs="Cambria"/>
          <w:sz w:val="22"/>
          <w:szCs w:val="22"/>
        </w:rPr>
        <w:t>Shall have back-lit graphical display.</w:t>
      </w:r>
      <w:proofErr w:type="gramEnd"/>
    </w:p>
    <w:p w:rsidR="005C4170" w:rsidRPr="00060918" w:rsidRDefault="005C4170" w:rsidP="005C4170">
      <w:pPr>
        <w:pStyle w:val="BodyText"/>
        <w:spacing w:after="120"/>
        <w:ind w:left="720"/>
        <w:jc w:val="both"/>
        <w:rPr>
          <w:rFonts w:ascii="Cambria" w:hAnsi="Cambria" w:cs="Cambria"/>
          <w:sz w:val="22"/>
          <w:szCs w:val="22"/>
        </w:rPr>
      </w:pPr>
      <w:proofErr w:type="gramStart"/>
      <w:r w:rsidRPr="00060918">
        <w:rPr>
          <w:rFonts w:ascii="Cambria" w:hAnsi="Cambria" w:cs="Cambria"/>
          <w:sz w:val="22"/>
          <w:szCs w:val="22"/>
        </w:rPr>
        <w:t>Shall have a single combined lead for all modes of operation.</w:t>
      </w:r>
      <w:proofErr w:type="gramEnd"/>
    </w:p>
    <w:p w:rsidR="005C4170" w:rsidRPr="00060918" w:rsidRDefault="005C4170" w:rsidP="005C4170">
      <w:pPr>
        <w:pStyle w:val="BodyText"/>
        <w:spacing w:after="120"/>
        <w:ind w:firstLine="720"/>
        <w:jc w:val="both"/>
        <w:rPr>
          <w:rFonts w:ascii="Cambria" w:hAnsi="Cambria" w:cs="Cambria"/>
          <w:sz w:val="22"/>
          <w:szCs w:val="22"/>
        </w:rPr>
      </w:pPr>
      <w:r w:rsidRPr="00060918">
        <w:rPr>
          <w:rFonts w:ascii="Cambria" w:hAnsi="Cambria" w:cs="Cambria"/>
          <w:sz w:val="22"/>
          <w:szCs w:val="22"/>
        </w:rPr>
        <w:t>RS 232 serial interface cable shall be provided along with the unit.</w:t>
      </w:r>
    </w:p>
    <w:p w:rsidR="005C4170" w:rsidRPr="00060918" w:rsidRDefault="005C4170" w:rsidP="005C4170">
      <w:pPr>
        <w:pStyle w:val="BodyText"/>
        <w:spacing w:after="120"/>
        <w:ind w:left="720"/>
        <w:jc w:val="both"/>
        <w:rPr>
          <w:rFonts w:ascii="Cambria" w:hAnsi="Cambria" w:cs="Cambria"/>
          <w:sz w:val="22"/>
          <w:szCs w:val="22"/>
        </w:rPr>
      </w:pPr>
      <w:r w:rsidRPr="00060918">
        <w:rPr>
          <w:rFonts w:ascii="Cambria" w:hAnsi="Cambria" w:cs="Cambria"/>
          <w:sz w:val="22"/>
          <w:szCs w:val="22"/>
        </w:rPr>
        <w:t>The machine shall be provided with barcode reader and adaptors if any required.</w:t>
      </w:r>
    </w:p>
    <w:p w:rsidR="005C4170" w:rsidRPr="00060918" w:rsidRDefault="005C4170" w:rsidP="005C4170">
      <w:pPr>
        <w:pStyle w:val="BodyText"/>
        <w:spacing w:after="120"/>
        <w:ind w:left="720"/>
        <w:jc w:val="both"/>
        <w:rPr>
          <w:rFonts w:ascii="Cambria" w:hAnsi="Cambria" w:cs="Cambria"/>
          <w:sz w:val="22"/>
          <w:szCs w:val="22"/>
        </w:rPr>
      </w:pPr>
      <w:r w:rsidRPr="00060918">
        <w:rPr>
          <w:rFonts w:ascii="Cambria" w:hAnsi="Cambria" w:cs="Cambria"/>
          <w:sz w:val="22"/>
          <w:szCs w:val="22"/>
        </w:rPr>
        <w:t>These unites are provided with 7 segment display unit to select the output voltage, Temperature, Fusion Time and Error message in case of malfunctions occurring before or during the Fusion.</w:t>
      </w:r>
    </w:p>
    <w:p w:rsidR="005C4170" w:rsidRPr="00060918" w:rsidRDefault="005C4170" w:rsidP="005C4170">
      <w:pPr>
        <w:pStyle w:val="BodyText"/>
        <w:ind w:firstLine="720"/>
        <w:jc w:val="both"/>
        <w:rPr>
          <w:rFonts w:ascii="Cambria" w:hAnsi="Cambria" w:cs="Cambria"/>
          <w:sz w:val="22"/>
          <w:szCs w:val="22"/>
        </w:rPr>
      </w:pPr>
      <w:r w:rsidRPr="00060918">
        <w:rPr>
          <w:rFonts w:ascii="Cambria" w:hAnsi="Cambria" w:cs="Cambria"/>
          <w:sz w:val="22"/>
          <w:szCs w:val="22"/>
        </w:rPr>
        <w:t>The output voltage level control shall be between 10 and 44 VAC.</w:t>
      </w:r>
    </w:p>
    <w:p w:rsidR="005C4170" w:rsidRPr="00060918" w:rsidRDefault="005C4170" w:rsidP="005C4170">
      <w:pPr>
        <w:pStyle w:val="BodyText"/>
        <w:ind w:firstLine="720"/>
        <w:jc w:val="both"/>
        <w:rPr>
          <w:rFonts w:ascii="Cambria" w:hAnsi="Cambria" w:cs="Cambria"/>
          <w:sz w:val="22"/>
          <w:szCs w:val="22"/>
        </w:rPr>
      </w:pPr>
    </w:p>
    <w:p w:rsidR="005C4170" w:rsidRPr="00060918" w:rsidRDefault="005C4170" w:rsidP="005C4170">
      <w:pPr>
        <w:spacing w:line="300" w:lineRule="auto"/>
        <w:ind w:left="720" w:hanging="720"/>
        <w:jc w:val="both"/>
        <w:rPr>
          <w:rFonts w:ascii="Cambria" w:hAnsi="Cambria" w:cs="Cambria"/>
          <w:b/>
          <w:bCs/>
        </w:rPr>
      </w:pPr>
      <w:r w:rsidRPr="00060918">
        <w:rPr>
          <w:rFonts w:ascii="Cambria" w:hAnsi="Cambria" w:cs="Cambria"/>
          <w:b/>
          <w:bCs/>
        </w:rPr>
        <w:t>21.</w:t>
      </w:r>
      <w:r w:rsidRPr="00060918">
        <w:rPr>
          <w:rFonts w:ascii="Cambria" w:hAnsi="Cambria" w:cs="Cambria"/>
          <w:b/>
          <w:bCs/>
        </w:rPr>
        <w:tab/>
        <w:t xml:space="preserve">Pipes – Galvanized Iron </w:t>
      </w:r>
    </w:p>
    <w:p w:rsidR="005C4170" w:rsidRPr="00060918" w:rsidRDefault="005C4170" w:rsidP="005C4170">
      <w:pPr>
        <w:ind w:left="720"/>
        <w:jc w:val="both"/>
        <w:rPr>
          <w:rFonts w:ascii="Cambria" w:hAnsi="Cambria" w:cs="Cambria"/>
        </w:rPr>
      </w:pPr>
      <w:r w:rsidRPr="00060918">
        <w:rPr>
          <w:rFonts w:ascii="Cambria" w:hAnsi="Cambria" w:cs="Cambria"/>
        </w:rPr>
        <w:t>The pipes (tubes) shall be galvanized mild steel hot finished seamless (HFS) or welded (ERW) HRIW or HFW screwed and socketed conforming to the requirements of IS : 1239-90 Part - 1 for heavy grade. They shall be of the diameter (nominal bore) specified in the description of the item, the sockets shall be designated by the respective nominal bores of the pipes for which they are intended.</w:t>
      </w:r>
    </w:p>
    <w:p w:rsidR="005C4170" w:rsidRPr="00060918" w:rsidRDefault="005C4170" w:rsidP="005C4170">
      <w:pPr>
        <w:jc w:val="both"/>
        <w:rPr>
          <w:rFonts w:ascii="Cambria" w:hAnsi="Cambria" w:cs="Cambria"/>
          <w:b/>
          <w:bCs/>
        </w:rPr>
      </w:pPr>
    </w:p>
    <w:p w:rsidR="005C4170" w:rsidRPr="00060918" w:rsidRDefault="005C4170" w:rsidP="005C4170">
      <w:pPr>
        <w:ind w:left="720" w:hanging="720"/>
        <w:jc w:val="both"/>
        <w:rPr>
          <w:rFonts w:ascii="Cambria" w:hAnsi="Cambria" w:cs="Cambria"/>
        </w:rPr>
      </w:pPr>
      <w:r w:rsidRPr="00060918">
        <w:rPr>
          <w:rFonts w:ascii="Cambria" w:hAnsi="Cambria" w:cs="Cambria"/>
          <w:b/>
          <w:bCs/>
        </w:rPr>
        <w:t xml:space="preserve">21.1 </w:t>
      </w:r>
      <w:r w:rsidRPr="00060918">
        <w:rPr>
          <w:rFonts w:ascii="Cambria" w:hAnsi="Cambria" w:cs="Cambria"/>
          <w:b/>
          <w:bCs/>
        </w:rPr>
        <w:tab/>
        <w:t xml:space="preserve">Galvanizing shall conform to IS: 4736-1986 - </w:t>
      </w:r>
      <w:r w:rsidRPr="00060918">
        <w:rPr>
          <w:rFonts w:ascii="Cambria" w:hAnsi="Cambria" w:cs="Cambria"/>
        </w:rPr>
        <w:t>The zinc coating shall be uniform adherent, reasonably smooth and free from such imperfections as flux, ash and dross inclusions, bare batches, black spots, pimples, lumping runs, rust stains, bulky white deposits and blisters. The pipes and sockets shall be cleanly finished, well galvanized in and out and free from cracks, surface flaws laminations and other defects. All screw threads shall be clean and well cut. The ends shall be cut cleanly and square with the axis of the tube.</w:t>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All screwed tubes and sockets shall have pipe threads conforming to the requirements of IS: 554-1985. Screwed tubes shall have taper threads while the sockets shall have parallel threads.</w:t>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All tubes shall withstand a test pressure of 50 Kg/sq. cm. without showing defects of any kind.</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b/>
          <w:bCs/>
        </w:rPr>
        <w:t xml:space="preserve">21.2 </w:t>
      </w:r>
      <w:r w:rsidRPr="00060918">
        <w:rPr>
          <w:rFonts w:ascii="Cambria" w:hAnsi="Cambria" w:cs="Cambria"/>
          <w:b/>
          <w:bCs/>
        </w:rPr>
        <w:tab/>
        <w:t xml:space="preserve">Fittings- </w:t>
      </w:r>
      <w:r w:rsidRPr="00060918">
        <w:rPr>
          <w:rFonts w:ascii="Cambria" w:hAnsi="Cambria" w:cs="Cambria"/>
        </w:rPr>
        <w:t>The fittings shall be of mild steel tubular or wrought steel fittings conforming to IS: 1239 (Part –II) or as specified. The fittings shall be designated by the respective nominal bores of the pipes for which they are intended.</w:t>
      </w:r>
    </w:p>
    <w:p w:rsidR="005C4170" w:rsidRPr="00060918" w:rsidRDefault="005C4170" w:rsidP="005C4170">
      <w:pPr>
        <w:jc w:val="both"/>
        <w:rPr>
          <w:rFonts w:ascii="Cambria" w:hAnsi="Cambria" w:cs="Cambria"/>
          <w:b/>
          <w:bCs/>
          <w:u w:val="single"/>
        </w:rPr>
      </w:pPr>
    </w:p>
    <w:p w:rsidR="005C4170" w:rsidRPr="00060918" w:rsidRDefault="005C4170" w:rsidP="005C4170">
      <w:pPr>
        <w:ind w:left="630" w:hanging="630"/>
        <w:jc w:val="both"/>
        <w:rPr>
          <w:rFonts w:ascii="Cambria" w:hAnsi="Cambria" w:cs="Cambria"/>
        </w:rPr>
      </w:pPr>
      <w:r w:rsidRPr="00060918">
        <w:rPr>
          <w:rFonts w:ascii="Cambria" w:hAnsi="Cambria" w:cs="Cambria"/>
          <w:b/>
          <w:bCs/>
        </w:rPr>
        <w:t xml:space="preserve">22. </w:t>
      </w:r>
      <w:r w:rsidRPr="00060918">
        <w:rPr>
          <w:rFonts w:ascii="Cambria" w:hAnsi="Cambria" w:cs="Cambria"/>
          <w:b/>
          <w:bCs/>
        </w:rPr>
        <w:tab/>
        <w:t xml:space="preserve">Brass Ball </w:t>
      </w:r>
      <w:proofErr w:type="gramStart"/>
      <w:r w:rsidRPr="00060918">
        <w:rPr>
          <w:rFonts w:ascii="Cambria" w:hAnsi="Cambria" w:cs="Cambria"/>
          <w:b/>
          <w:bCs/>
        </w:rPr>
        <w:t>Valve(</w:t>
      </w:r>
      <w:proofErr w:type="gramEnd"/>
      <w:r w:rsidRPr="00060918">
        <w:rPr>
          <w:rFonts w:ascii="Cambria" w:hAnsi="Cambria" w:cs="Cambria"/>
          <w:b/>
          <w:bCs/>
        </w:rPr>
        <w:t xml:space="preserve">STOP COCKS)- </w:t>
      </w:r>
      <w:r w:rsidRPr="00060918">
        <w:rPr>
          <w:rFonts w:ascii="Cambria" w:hAnsi="Cambria" w:cs="Cambria"/>
        </w:rPr>
        <w:t xml:space="preserve">The ball valve shall be of Brass or Gun metal as specified conforming to IS: 1703-89.  The ball valve shall be of following class: </w:t>
      </w:r>
    </w:p>
    <w:p w:rsidR="005C4170" w:rsidRPr="00060918" w:rsidRDefault="005C4170" w:rsidP="005C4170">
      <w:pPr>
        <w:tabs>
          <w:tab w:val="left" w:pos="1080"/>
        </w:tabs>
        <w:ind w:left="1080" w:hanging="360"/>
        <w:jc w:val="both"/>
        <w:rPr>
          <w:rFonts w:ascii="Cambria" w:hAnsi="Cambria" w:cs="Cambria"/>
        </w:rPr>
      </w:pPr>
      <w:r w:rsidRPr="00060918">
        <w:rPr>
          <w:rFonts w:ascii="Cambria" w:hAnsi="Cambria" w:cs="Cambria"/>
        </w:rPr>
        <w:t>a)  High Pressure - Indicated by the abbreviation ‘HP’ for use on mains having pressure of 1.75 kg/sq. cm. or above. These shall remain closed at a test pressure of 13.5 kg/sq. cm.</w:t>
      </w:r>
    </w:p>
    <w:p w:rsidR="005C4170" w:rsidRPr="00060918" w:rsidRDefault="005C4170" w:rsidP="005C4170">
      <w:pPr>
        <w:tabs>
          <w:tab w:val="left" w:pos="1080"/>
        </w:tabs>
        <w:ind w:left="1080" w:hanging="360"/>
        <w:jc w:val="both"/>
        <w:rPr>
          <w:rFonts w:ascii="Cambria" w:hAnsi="Cambria" w:cs="Cambria"/>
        </w:rPr>
      </w:pPr>
    </w:p>
    <w:tbl>
      <w:tblPr>
        <w:tblW w:w="7688" w:type="dxa"/>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2683"/>
        <w:gridCol w:w="627"/>
        <w:gridCol w:w="689"/>
        <w:gridCol w:w="777"/>
        <w:gridCol w:w="739"/>
        <w:gridCol w:w="742"/>
        <w:gridCol w:w="806"/>
      </w:tblGrid>
      <w:tr w:rsidR="005C4170" w:rsidRPr="00060918" w:rsidTr="00145DCB">
        <w:trPr>
          <w:trHeight w:val="342"/>
        </w:trPr>
        <w:tc>
          <w:tcPr>
            <w:tcW w:w="628" w:type="dxa"/>
            <w:vMerge w:val="restart"/>
            <w:vAlign w:val="center"/>
          </w:tcPr>
          <w:p w:rsidR="005C4170" w:rsidRPr="00060918" w:rsidRDefault="005C4170" w:rsidP="00145DCB">
            <w:pPr>
              <w:jc w:val="center"/>
              <w:rPr>
                <w:rFonts w:ascii="Cambria" w:hAnsi="Cambria" w:cs="Cambria"/>
                <w:b/>
                <w:bCs/>
              </w:rPr>
            </w:pPr>
            <w:r w:rsidRPr="00060918">
              <w:rPr>
                <w:rFonts w:ascii="Cambria" w:hAnsi="Cambria" w:cs="Cambria"/>
                <w:b/>
                <w:bCs/>
              </w:rPr>
              <w:t>Sl. No.</w:t>
            </w:r>
          </w:p>
        </w:tc>
        <w:tc>
          <w:tcPr>
            <w:tcW w:w="2702" w:type="dxa"/>
            <w:vMerge w:val="restart"/>
            <w:vAlign w:val="center"/>
          </w:tcPr>
          <w:p w:rsidR="005C4170" w:rsidRPr="00060918" w:rsidRDefault="005C4170" w:rsidP="00145DCB">
            <w:pPr>
              <w:jc w:val="center"/>
              <w:rPr>
                <w:rFonts w:ascii="Cambria" w:hAnsi="Cambria" w:cs="Cambria"/>
                <w:b/>
                <w:bCs/>
              </w:rPr>
            </w:pPr>
            <w:r w:rsidRPr="00060918">
              <w:rPr>
                <w:rFonts w:ascii="Cambria" w:hAnsi="Cambria" w:cs="Cambria"/>
                <w:b/>
                <w:bCs/>
              </w:rPr>
              <w:t>Diameter of spherical float</w:t>
            </w:r>
          </w:p>
        </w:tc>
        <w:tc>
          <w:tcPr>
            <w:tcW w:w="4358" w:type="dxa"/>
            <w:gridSpan w:val="6"/>
          </w:tcPr>
          <w:p w:rsidR="005C4170" w:rsidRPr="00060918" w:rsidRDefault="005C4170" w:rsidP="00145DCB">
            <w:pPr>
              <w:jc w:val="center"/>
              <w:rPr>
                <w:rFonts w:ascii="Cambria" w:hAnsi="Cambria" w:cs="Cambria"/>
                <w:b/>
                <w:bCs/>
              </w:rPr>
            </w:pPr>
            <w:r w:rsidRPr="00060918">
              <w:rPr>
                <w:rFonts w:ascii="Cambria" w:hAnsi="Cambria" w:cs="Cambria"/>
                <w:b/>
                <w:bCs/>
              </w:rPr>
              <w:t>Nominal size of ball valve</w:t>
            </w:r>
          </w:p>
        </w:tc>
      </w:tr>
      <w:tr w:rsidR="005C4170" w:rsidRPr="00060918" w:rsidTr="00145DCB">
        <w:trPr>
          <w:trHeight w:val="145"/>
        </w:trPr>
        <w:tc>
          <w:tcPr>
            <w:tcW w:w="628" w:type="dxa"/>
            <w:vMerge/>
          </w:tcPr>
          <w:p w:rsidR="005C4170" w:rsidRPr="00060918" w:rsidRDefault="005C4170" w:rsidP="00145DCB">
            <w:pPr>
              <w:jc w:val="center"/>
              <w:rPr>
                <w:rFonts w:ascii="Cambria" w:hAnsi="Cambria" w:cs="Cambria"/>
                <w:b/>
                <w:bCs/>
              </w:rPr>
            </w:pPr>
          </w:p>
        </w:tc>
        <w:tc>
          <w:tcPr>
            <w:tcW w:w="2702" w:type="dxa"/>
            <w:vMerge/>
          </w:tcPr>
          <w:p w:rsidR="005C4170" w:rsidRPr="00060918" w:rsidRDefault="005C4170" w:rsidP="00145DCB">
            <w:pPr>
              <w:jc w:val="center"/>
              <w:rPr>
                <w:rFonts w:ascii="Cambria" w:hAnsi="Cambria" w:cs="Cambria"/>
                <w:b/>
                <w:bCs/>
              </w:rPr>
            </w:pPr>
          </w:p>
        </w:tc>
        <w:tc>
          <w:tcPr>
            <w:tcW w:w="630" w:type="dxa"/>
          </w:tcPr>
          <w:p w:rsidR="005C4170" w:rsidRPr="00060918" w:rsidRDefault="005C4170" w:rsidP="00145DCB">
            <w:pPr>
              <w:jc w:val="center"/>
              <w:rPr>
                <w:rFonts w:ascii="Cambria" w:hAnsi="Cambria" w:cs="Cambria"/>
                <w:b/>
                <w:bCs/>
              </w:rPr>
            </w:pPr>
            <w:r w:rsidRPr="00060918">
              <w:rPr>
                <w:rFonts w:ascii="Cambria" w:hAnsi="Cambria" w:cs="Cambria"/>
                <w:b/>
                <w:bCs/>
              </w:rPr>
              <w:t>15</w:t>
            </w:r>
          </w:p>
          <w:p w:rsidR="005C4170" w:rsidRPr="00060918" w:rsidRDefault="005C4170" w:rsidP="00145DCB">
            <w:pPr>
              <w:jc w:val="center"/>
              <w:rPr>
                <w:rFonts w:ascii="Cambria" w:hAnsi="Cambria" w:cs="Cambria"/>
                <w:b/>
                <w:bCs/>
              </w:rPr>
            </w:pPr>
            <w:r w:rsidRPr="00060918">
              <w:rPr>
                <w:rFonts w:ascii="Cambria" w:hAnsi="Cambria" w:cs="Cambria"/>
                <w:b/>
                <w:bCs/>
              </w:rPr>
              <w:t>mm</w:t>
            </w:r>
          </w:p>
        </w:tc>
        <w:tc>
          <w:tcPr>
            <w:tcW w:w="664" w:type="dxa"/>
          </w:tcPr>
          <w:p w:rsidR="005C4170" w:rsidRPr="00060918" w:rsidRDefault="005C4170" w:rsidP="00145DCB">
            <w:pPr>
              <w:jc w:val="center"/>
              <w:rPr>
                <w:rFonts w:ascii="Cambria" w:hAnsi="Cambria" w:cs="Cambria"/>
                <w:b/>
                <w:bCs/>
              </w:rPr>
            </w:pPr>
            <w:r w:rsidRPr="00060918">
              <w:rPr>
                <w:rFonts w:ascii="Cambria" w:hAnsi="Cambria" w:cs="Cambria"/>
                <w:b/>
                <w:bCs/>
              </w:rPr>
              <w:t>20</w:t>
            </w:r>
          </w:p>
          <w:p w:rsidR="005C4170" w:rsidRPr="00060918" w:rsidRDefault="005C4170" w:rsidP="00145DCB">
            <w:pPr>
              <w:jc w:val="center"/>
              <w:rPr>
                <w:rFonts w:ascii="Cambria" w:hAnsi="Cambria" w:cs="Cambria"/>
                <w:b/>
                <w:bCs/>
              </w:rPr>
            </w:pPr>
            <w:r w:rsidRPr="00060918">
              <w:rPr>
                <w:rFonts w:ascii="Cambria" w:hAnsi="Cambria" w:cs="Cambria"/>
                <w:b/>
                <w:bCs/>
              </w:rPr>
              <w:t>mm</w:t>
            </w:r>
          </w:p>
        </w:tc>
        <w:tc>
          <w:tcPr>
            <w:tcW w:w="774" w:type="dxa"/>
          </w:tcPr>
          <w:p w:rsidR="005C4170" w:rsidRPr="00060918" w:rsidRDefault="005C4170" w:rsidP="00145DCB">
            <w:pPr>
              <w:jc w:val="center"/>
              <w:rPr>
                <w:rFonts w:ascii="Cambria" w:hAnsi="Cambria" w:cs="Cambria"/>
                <w:b/>
                <w:bCs/>
              </w:rPr>
            </w:pPr>
            <w:r w:rsidRPr="00060918">
              <w:rPr>
                <w:rFonts w:ascii="Cambria" w:hAnsi="Cambria" w:cs="Cambria"/>
                <w:b/>
                <w:bCs/>
              </w:rPr>
              <w:t>25</w:t>
            </w:r>
          </w:p>
          <w:p w:rsidR="005C4170" w:rsidRPr="00060918" w:rsidRDefault="005C4170" w:rsidP="00145DCB">
            <w:pPr>
              <w:jc w:val="center"/>
              <w:rPr>
                <w:rFonts w:ascii="Cambria" w:hAnsi="Cambria" w:cs="Cambria"/>
                <w:b/>
                <w:bCs/>
              </w:rPr>
            </w:pPr>
            <w:r w:rsidRPr="00060918">
              <w:rPr>
                <w:rFonts w:ascii="Cambria" w:hAnsi="Cambria" w:cs="Cambria"/>
                <w:b/>
                <w:bCs/>
              </w:rPr>
              <w:t>mm</w:t>
            </w:r>
          </w:p>
        </w:tc>
        <w:tc>
          <w:tcPr>
            <w:tcW w:w="743" w:type="dxa"/>
          </w:tcPr>
          <w:p w:rsidR="005C4170" w:rsidRPr="00060918" w:rsidRDefault="005C4170" w:rsidP="00145DCB">
            <w:pPr>
              <w:jc w:val="center"/>
              <w:rPr>
                <w:rFonts w:ascii="Cambria" w:hAnsi="Cambria" w:cs="Cambria"/>
                <w:b/>
                <w:bCs/>
              </w:rPr>
            </w:pPr>
            <w:r w:rsidRPr="00060918">
              <w:rPr>
                <w:rFonts w:ascii="Cambria" w:hAnsi="Cambria" w:cs="Cambria"/>
                <w:b/>
                <w:bCs/>
              </w:rPr>
              <w:t>32</w:t>
            </w:r>
          </w:p>
          <w:p w:rsidR="005C4170" w:rsidRPr="00060918" w:rsidRDefault="005C4170" w:rsidP="00145DCB">
            <w:pPr>
              <w:jc w:val="center"/>
              <w:rPr>
                <w:rFonts w:ascii="Cambria" w:hAnsi="Cambria" w:cs="Cambria"/>
                <w:b/>
                <w:bCs/>
              </w:rPr>
            </w:pPr>
            <w:r w:rsidRPr="00060918">
              <w:rPr>
                <w:rFonts w:ascii="Cambria" w:hAnsi="Cambria" w:cs="Cambria"/>
                <w:b/>
                <w:bCs/>
              </w:rPr>
              <w:t>Mm</w:t>
            </w:r>
          </w:p>
        </w:tc>
        <w:tc>
          <w:tcPr>
            <w:tcW w:w="743" w:type="dxa"/>
          </w:tcPr>
          <w:p w:rsidR="005C4170" w:rsidRPr="00060918" w:rsidRDefault="005C4170" w:rsidP="00145DCB">
            <w:pPr>
              <w:jc w:val="center"/>
              <w:rPr>
                <w:rFonts w:ascii="Cambria" w:hAnsi="Cambria" w:cs="Cambria"/>
                <w:b/>
                <w:bCs/>
              </w:rPr>
            </w:pPr>
            <w:r w:rsidRPr="00060918">
              <w:rPr>
                <w:rFonts w:ascii="Cambria" w:hAnsi="Cambria" w:cs="Cambria"/>
                <w:b/>
                <w:bCs/>
              </w:rPr>
              <w:t>40</w:t>
            </w:r>
          </w:p>
          <w:p w:rsidR="005C4170" w:rsidRPr="00060918" w:rsidRDefault="005C4170" w:rsidP="00145DCB">
            <w:pPr>
              <w:jc w:val="center"/>
              <w:rPr>
                <w:rFonts w:ascii="Cambria" w:hAnsi="Cambria" w:cs="Cambria"/>
                <w:b/>
                <w:bCs/>
              </w:rPr>
            </w:pPr>
            <w:r w:rsidRPr="00060918">
              <w:rPr>
                <w:rFonts w:ascii="Cambria" w:hAnsi="Cambria" w:cs="Cambria"/>
                <w:b/>
                <w:bCs/>
              </w:rPr>
              <w:t>mm</w:t>
            </w:r>
          </w:p>
        </w:tc>
        <w:tc>
          <w:tcPr>
            <w:tcW w:w="804" w:type="dxa"/>
          </w:tcPr>
          <w:p w:rsidR="005C4170" w:rsidRPr="00060918" w:rsidRDefault="005C4170" w:rsidP="00145DCB">
            <w:pPr>
              <w:jc w:val="center"/>
              <w:rPr>
                <w:rFonts w:ascii="Cambria" w:hAnsi="Cambria" w:cs="Cambria"/>
                <w:b/>
                <w:bCs/>
              </w:rPr>
            </w:pPr>
            <w:r w:rsidRPr="00060918">
              <w:rPr>
                <w:rFonts w:ascii="Cambria" w:hAnsi="Cambria" w:cs="Cambria"/>
                <w:b/>
                <w:bCs/>
              </w:rPr>
              <w:t>50</w:t>
            </w:r>
          </w:p>
          <w:p w:rsidR="005C4170" w:rsidRPr="00060918" w:rsidRDefault="005C4170" w:rsidP="00145DCB">
            <w:pPr>
              <w:jc w:val="center"/>
              <w:rPr>
                <w:rFonts w:ascii="Cambria" w:hAnsi="Cambria" w:cs="Cambria"/>
                <w:b/>
                <w:bCs/>
              </w:rPr>
            </w:pPr>
            <w:r w:rsidRPr="00060918">
              <w:rPr>
                <w:rFonts w:ascii="Cambria" w:hAnsi="Cambria" w:cs="Cambria"/>
                <w:b/>
                <w:bCs/>
              </w:rPr>
              <w:t>mm</w:t>
            </w:r>
          </w:p>
        </w:tc>
      </w:tr>
      <w:tr w:rsidR="005C4170" w:rsidRPr="00060918" w:rsidTr="00145DCB">
        <w:trPr>
          <w:trHeight w:val="342"/>
        </w:trPr>
        <w:tc>
          <w:tcPr>
            <w:tcW w:w="628"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1</w:t>
            </w:r>
          </w:p>
        </w:tc>
        <w:tc>
          <w:tcPr>
            <w:tcW w:w="2702" w:type="dxa"/>
          </w:tcPr>
          <w:p w:rsidR="005C4170" w:rsidRPr="00060918" w:rsidRDefault="005C4170" w:rsidP="00145DCB">
            <w:pPr>
              <w:rPr>
                <w:rFonts w:ascii="Cambria" w:hAnsi="Cambria" w:cs="Cambria"/>
              </w:rPr>
            </w:pPr>
            <w:r w:rsidRPr="00060918">
              <w:rPr>
                <w:rFonts w:ascii="Cambria" w:hAnsi="Cambria" w:cs="Cambria"/>
              </w:rPr>
              <w:t>High Pressure (mm)</w:t>
            </w:r>
          </w:p>
        </w:tc>
        <w:tc>
          <w:tcPr>
            <w:tcW w:w="586" w:type="dxa"/>
          </w:tcPr>
          <w:p w:rsidR="005C4170" w:rsidRPr="00060918" w:rsidRDefault="005C4170" w:rsidP="00145DCB">
            <w:pPr>
              <w:jc w:val="center"/>
              <w:rPr>
                <w:rFonts w:ascii="Cambria" w:hAnsi="Cambria" w:cs="Cambria"/>
              </w:rPr>
            </w:pPr>
            <w:r w:rsidRPr="00060918">
              <w:rPr>
                <w:rFonts w:ascii="Cambria" w:hAnsi="Cambria" w:cs="Cambria"/>
              </w:rPr>
              <w:t>127</w:t>
            </w:r>
          </w:p>
        </w:tc>
        <w:tc>
          <w:tcPr>
            <w:tcW w:w="693" w:type="dxa"/>
          </w:tcPr>
          <w:p w:rsidR="005C4170" w:rsidRPr="00060918" w:rsidRDefault="005C4170" w:rsidP="00145DCB">
            <w:pPr>
              <w:jc w:val="center"/>
              <w:rPr>
                <w:rFonts w:ascii="Cambria" w:hAnsi="Cambria" w:cs="Cambria"/>
              </w:rPr>
            </w:pPr>
            <w:r w:rsidRPr="00060918">
              <w:rPr>
                <w:rFonts w:ascii="Cambria" w:hAnsi="Cambria" w:cs="Cambria"/>
              </w:rPr>
              <w:t>152</w:t>
            </w:r>
          </w:p>
        </w:tc>
        <w:tc>
          <w:tcPr>
            <w:tcW w:w="781" w:type="dxa"/>
          </w:tcPr>
          <w:p w:rsidR="005C4170" w:rsidRPr="00060918" w:rsidRDefault="005C4170" w:rsidP="00145DCB">
            <w:pPr>
              <w:jc w:val="center"/>
              <w:rPr>
                <w:rFonts w:ascii="Cambria" w:hAnsi="Cambria" w:cs="Cambria"/>
              </w:rPr>
            </w:pPr>
            <w:r w:rsidRPr="00060918">
              <w:rPr>
                <w:rFonts w:ascii="Cambria" w:hAnsi="Cambria" w:cs="Cambria"/>
              </w:rPr>
              <w:t>203</w:t>
            </w:r>
          </w:p>
        </w:tc>
        <w:tc>
          <w:tcPr>
            <w:tcW w:w="742" w:type="dxa"/>
          </w:tcPr>
          <w:p w:rsidR="005C4170" w:rsidRPr="00060918" w:rsidRDefault="005C4170" w:rsidP="00145DCB">
            <w:pPr>
              <w:jc w:val="center"/>
              <w:rPr>
                <w:rFonts w:ascii="Cambria" w:hAnsi="Cambria" w:cs="Cambria"/>
              </w:rPr>
            </w:pPr>
            <w:r w:rsidRPr="00060918">
              <w:rPr>
                <w:rFonts w:ascii="Cambria" w:hAnsi="Cambria" w:cs="Cambria"/>
              </w:rPr>
              <w:t>229</w:t>
            </w:r>
          </w:p>
        </w:tc>
        <w:tc>
          <w:tcPr>
            <w:tcW w:w="746" w:type="dxa"/>
          </w:tcPr>
          <w:p w:rsidR="005C4170" w:rsidRPr="00060918" w:rsidRDefault="005C4170" w:rsidP="00145DCB">
            <w:pPr>
              <w:jc w:val="center"/>
              <w:rPr>
                <w:rFonts w:ascii="Cambria" w:hAnsi="Cambria" w:cs="Cambria"/>
              </w:rPr>
            </w:pPr>
            <w:r w:rsidRPr="00060918">
              <w:rPr>
                <w:rFonts w:ascii="Cambria" w:hAnsi="Cambria" w:cs="Cambria"/>
              </w:rPr>
              <w:t>254</w:t>
            </w:r>
          </w:p>
        </w:tc>
        <w:tc>
          <w:tcPr>
            <w:tcW w:w="810" w:type="dxa"/>
          </w:tcPr>
          <w:p w:rsidR="005C4170" w:rsidRPr="00060918" w:rsidRDefault="005C4170" w:rsidP="00145DCB">
            <w:pPr>
              <w:jc w:val="center"/>
              <w:rPr>
                <w:rFonts w:ascii="Cambria" w:hAnsi="Cambria" w:cs="Cambria"/>
              </w:rPr>
            </w:pPr>
            <w:r w:rsidRPr="00060918">
              <w:rPr>
                <w:rFonts w:ascii="Cambria" w:hAnsi="Cambria" w:cs="Cambria"/>
              </w:rPr>
              <w:t>305</w:t>
            </w:r>
          </w:p>
        </w:tc>
      </w:tr>
      <w:tr w:rsidR="005C4170" w:rsidRPr="00060918" w:rsidTr="00145DCB">
        <w:trPr>
          <w:trHeight w:val="917"/>
        </w:trPr>
        <w:tc>
          <w:tcPr>
            <w:tcW w:w="628"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3</w:t>
            </w:r>
          </w:p>
        </w:tc>
        <w:tc>
          <w:tcPr>
            <w:tcW w:w="2702" w:type="dxa"/>
          </w:tcPr>
          <w:p w:rsidR="005C4170" w:rsidRPr="00060918" w:rsidRDefault="005C4170" w:rsidP="00145DCB">
            <w:pPr>
              <w:jc w:val="both"/>
              <w:rPr>
                <w:rFonts w:ascii="Cambria" w:hAnsi="Cambria" w:cs="Cambria"/>
              </w:rPr>
            </w:pPr>
            <w:r w:rsidRPr="00060918">
              <w:rPr>
                <w:rFonts w:ascii="Cambria" w:hAnsi="Cambria" w:cs="Cambria"/>
              </w:rPr>
              <w:t>Minimum weight of ball valve  including back nut, body and piston (</w:t>
            </w:r>
            <w:proofErr w:type="spellStart"/>
            <w:r w:rsidRPr="00060918">
              <w:rPr>
                <w:rFonts w:ascii="Cambria" w:hAnsi="Cambria" w:cs="Cambria"/>
              </w:rPr>
              <w:t>gms</w:t>
            </w:r>
            <w:proofErr w:type="spellEnd"/>
            <w:r w:rsidRPr="00060918">
              <w:rPr>
                <w:rFonts w:ascii="Cambria" w:hAnsi="Cambria" w:cs="Cambria"/>
              </w:rPr>
              <w:t>)</w:t>
            </w:r>
            <w:r w:rsidRPr="00060918">
              <w:rPr>
                <w:rFonts w:ascii="Cambria" w:hAnsi="Cambria" w:cs="Cambria"/>
              </w:rPr>
              <w:tab/>
            </w:r>
          </w:p>
        </w:tc>
        <w:tc>
          <w:tcPr>
            <w:tcW w:w="586" w:type="dxa"/>
          </w:tcPr>
          <w:p w:rsidR="005C4170" w:rsidRPr="00060918" w:rsidRDefault="005C4170" w:rsidP="00145DCB">
            <w:pPr>
              <w:jc w:val="center"/>
              <w:rPr>
                <w:rFonts w:ascii="Cambria" w:hAnsi="Cambria" w:cs="Cambria"/>
              </w:rPr>
            </w:pPr>
            <w:r w:rsidRPr="00060918">
              <w:rPr>
                <w:rFonts w:ascii="Cambria" w:hAnsi="Cambria" w:cs="Cambria"/>
              </w:rPr>
              <w:t>283</w:t>
            </w:r>
          </w:p>
        </w:tc>
        <w:tc>
          <w:tcPr>
            <w:tcW w:w="693" w:type="dxa"/>
          </w:tcPr>
          <w:p w:rsidR="005C4170" w:rsidRPr="00060918" w:rsidRDefault="005C4170" w:rsidP="00145DCB">
            <w:pPr>
              <w:jc w:val="center"/>
              <w:rPr>
                <w:rFonts w:ascii="Cambria" w:hAnsi="Cambria" w:cs="Cambria"/>
              </w:rPr>
            </w:pPr>
            <w:r w:rsidRPr="00060918">
              <w:rPr>
                <w:rFonts w:ascii="Cambria" w:hAnsi="Cambria" w:cs="Cambria"/>
              </w:rPr>
              <w:t>446</w:t>
            </w:r>
          </w:p>
        </w:tc>
        <w:tc>
          <w:tcPr>
            <w:tcW w:w="781" w:type="dxa"/>
          </w:tcPr>
          <w:p w:rsidR="005C4170" w:rsidRPr="00060918" w:rsidRDefault="005C4170" w:rsidP="00145DCB">
            <w:pPr>
              <w:jc w:val="center"/>
              <w:rPr>
                <w:rFonts w:ascii="Cambria" w:hAnsi="Cambria" w:cs="Cambria"/>
              </w:rPr>
            </w:pPr>
            <w:r w:rsidRPr="00060918">
              <w:rPr>
                <w:rFonts w:ascii="Cambria" w:hAnsi="Cambria" w:cs="Cambria"/>
              </w:rPr>
              <w:t>823</w:t>
            </w:r>
          </w:p>
        </w:tc>
        <w:tc>
          <w:tcPr>
            <w:tcW w:w="742" w:type="dxa"/>
          </w:tcPr>
          <w:p w:rsidR="005C4170" w:rsidRPr="00060918" w:rsidRDefault="005C4170" w:rsidP="00145DCB">
            <w:pPr>
              <w:jc w:val="center"/>
              <w:rPr>
                <w:rFonts w:ascii="Cambria" w:hAnsi="Cambria" w:cs="Cambria"/>
              </w:rPr>
            </w:pPr>
            <w:r w:rsidRPr="00060918">
              <w:rPr>
                <w:rFonts w:ascii="Cambria" w:hAnsi="Cambria" w:cs="Cambria"/>
              </w:rPr>
              <w:t>1149</w:t>
            </w:r>
          </w:p>
        </w:tc>
        <w:tc>
          <w:tcPr>
            <w:tcW w:w="746" w:type="dxa"/>
          </w:tcPr>
          <w:p w:rsidR="005C4170" w:rsidRPr="00060918" w:rsidRDefault="005C4170" w:rsidP="00145DCB">
            <w:pPr>
              <w:jc w:val="center"/>
              <w:rPr>
                <w:rFonts w:ascii="Cambria" w:hAnsi="Cambria" w:cs="Cambria"/>
              </w:rPr>
            </w:pPr>
            <w:r w:rsidRPr="00060918">
              <w:rPr>
                <w:rFonts w:ascii="Cambria" w:hAnsi="Cambria" w:cs="Cambria"/>
              </w:rPr>
              <w:t>1589</w:t>
            </w:r>
          </w:p>
        </w:tc>
        <w:tc>
          <w:tcPr>
            <w:tcW w:w="810" w:type="dxa"/>
          </w:tcPr>
          <w:p w:rsidR="005C4170" w:rsidRPr="00060918" w:rsidRDefault="005C4170" w:rsidP="00145DCB">
            <w:pPr>
              <w:jc w:val="center"/>
              <w:rPr>
                <w:rFonts w:ascii="Cambria" w:hAnsi="Cambria" w:cs="Cambria"/>
              </w:rPr>
            </w:pPr>
            <w:r w:rsidRPr="00060918">
              <w:rPr>
                <w:rFonts w:ascii="Cambria" w:hAnsi="Cambria" w:cs="Cambria"/>
              </w:rPr>
              <w:t>1852</w:t>
            </w:r>
          </w:p>
        </w:tc>
      </w:tr>
    </w:tbl>
    <w:p w:rsidR="005C4170" w:rsidRPr="00060918" w:rsidRDefault="005C4170" w:rsidP="005C4170">
      <w:pPr>
        <w:jc w:val="both"/>
        <w:rPr>
          <w:rFonts w:ascii="Cambria" w:hAnsi="Cambria" w:cs="Cambria"/>
        </w:rPr>
      </w:pPr>
    </w:p>
    <w:p w:rsidR="005C4170" w:rsidRPr="00060918" w:rsidRDefault="005C4170" w:rsidP="005C4170">
      <w:pPr>
        <w:spacing w:line="360" w:lineRule="auto"/>
        <w:ind w:left="576"/>
        <w:jc w:val="both"/>
        <w:rPr>
          <w:rFonts w:ascii="Cambria" w:hAnsi="Cambria" w:cs="Cambria"/>
        </w:rPr>
      </w:pPr>
      <w:r w:rsidRPr="00060918">
        <w:rPr>
          <w:rFonts w:ascii="Cambria" w:hAnsi="Cambria" w:cs="Cambria"/>
        </w:rPr>
        <w:t>Performance Requirements:</w:t>
      </w:r>
    </w:p>
    <w:p w:rsidR="005C4170" w:rsidRPr="00060918" w:rsidRDefault="005C4170" w:rsidP="005C4170">
      <w:pPr>
        <w:ind w:left="576"/>
        <w:jc w:val="both"/>
        <w:rPr>
          <w:rFonts w:ascii="Cambria" w:hAnsi="Cambria" w:cs="Cambria"/>
        </w:rPr>
      </w:pPr>
      <w:r w:rsidRPr="00060918">
        <w:rPr>
          <w:rFonts w:ascii="Cambria" w:hAnsi="Cambria" w:cs="Cambria"/>
        </w:rPr>
        <w:t>The Ball valves shall be tested as per ISO 4422.Folowing test methods will be performed.</w:t>
      </w:r>
    </w:p>
    <w:p w:rsidR="005C4170" w:rsidRPr="00060918" w:rsidRDefault="005C4170" w:rsidP="005C4170">
      <w:pPr>
        <w:ind w:left="576"/>
        <w:jc w:val="both"/>
        <w:rPr>
          <w:rFonts w:ascii="Cambria" w:hAnsi="Cambria" w:cs="Cambria"/>
        </w:rPr>
      </w:pPr>
      <w:r w:rsidRPr="00060918">
        <w:rPr>
          <w:rFonts w:ascii="Cambria" w:hAnsi="Cambria" w:cs="Cambria"/>
        </w:rPr>
        <w:t>Clause 7.1                            - Resistance of Valve Bodies to internal pressure</w:t>
      </w:r>
    </w:p>
    <w:p w:rsidR="005C4170" w:rsidRPr="00060918" w:rsidRDefault="005C4170" w:rsidP="005C4170">
      <w:pPr>
        <w:ind w:left="576"/>
        <w:jc w:val="both"/>
        <w:rPr>
          <w:rFonts w:ascii="Cambria" w:hAnsi="Cambria" w:cs="Cambria"/>
        </w:rPr>
      </w:pPr>
      <w:r w:rsidRPr="00060918">
        <w:rPr>
          <w:rFonts w:ascii="Cambria" w:hAnsi="Cambria" w:cs="Cambria"/>
        </w:rPr>
        <w:lastRenderedPageBreak/>
        <w:t>Clause 7.2                            - Crushing Test</w:t>
      </w:r>
    </w:p>
    <w:p w:rsidR="005C4170" w:rsidRPr="00060918" w:rsidRDefault="005C4170" w:rsidP="005C4170">
      <w:pPr>
        <w:ind w:left="576"/>
        <w:jc w:val="both"/>
        <w:rPr>
          <w:rFonts w:ascii="Cambria" w:hAnsi="Cambria" w:cs="Cambria"/>
        </w:rPr>
      </w:pPr>
      <w:r w:rsidRPr="00060918">
        <w:rPr>
          <w:rFonts w:ascii="Cambria" w:hAnsi="Cambria" w:cs="Cambria"/>
        </w:rPr>
        <w:t>Clause 7.3                            - Endurance Test</w:t>
      </w:r>
    </w:p>
    <w:p w:rsidR="005C4170" w:rsidRPr="00060918" w:rsidRDefault="005C4170" w:rsidP="005C4170">
      <w:pPr>
        <w:ind w:left="576"/>
        <w:jc w:val="both"/>
        <w:rPr>
          <w:rFonts w:ascii="Cambria" w:hAnsi="Cambria" w:cs="Cambria"/>
        </w:rPr>
      </w:pPr>
      <w:r w:rsidRPr="00060918">
        <w:rPr>
          <w:rFonts w:ascii="Cambria" w:hAnsi="Cambria" w:cs="Cambria"/>
        </w:rPr>
        <w:t>Clause 7.4.2                         - Seat and Packing Test</w:t>
      </w:r>
    </w:p>
    <w:p w:rsidR="005C4170" w:rsidRPr="00060918" w:rsidRDefault="005C4170" w:rsidP="005C4170">
      <w:pPr>
        <w:ind w:left="576"/>
        <w:jc w:val="both"/>
        <w:rPr>
          <w:rFonts w:ascii="Cambria" w:hAnsi="Cambria" w:cs="Cambria"/>
        </w:rPr>
      </w:pPr>
      <w:r w:rsidRPr="00060918">
        <w:rPr>
          <w:rFonts w:ascii="Cambria" w:hAnsi="Cambria" w:cs="Cambria"/>
        </w:rPr>
        <w:t>Clause 7.4.1                         - Operating torque Test</w:t>
      </w:r>
    </w:p>
    <w:p w:rsidR="005C4170" w:rsidRPr="00060918" w:rsidRDefault="005C4170" w:rsidP="005C4170">
      <w:pPr>
        <w:spacing w:line="300" w:lineRule="auto"/>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Ball </w:t>
      </w:r>
      <w:proofErr w:type="gramStart"/>
      <w:r w:rsidRPr="00060918">
        <w:rPr>
          <w:rFonts w:ascii="Cambria" w:hAnsi="Cambria" w:cs="Cambria"/>
        </w:rPr>
        <w:t>Valves  intended</w:t>
      </w:r>
      <w:proofErr w:type="gramEnd"/>
      <w:r w:rsidRPr="00060918">
        <w:rPr>
          <w:rFonts w:ascii="Cambria" w:hAnsi="Cambria" w:cs="Cambria"/>
        </w:rPr>
        <w:t xml:space="preserve"> for conveyance of Potable water for Human consumption to be tested to comply with BS 6920 specifications in any of the laboratories like DVGM/KIWA/SPGN/</w:t>
      </w:r>
      <w:proofErr w:type="spellStart"/>
      <w:r w:rsidRPr="00060918">
        <w:rPr>
          <w:rFonts w:ascii="Cambria" w:hAnsi="Cambria" w:cs="Cambria"/>
        </w:rPr>
        <w:t>WRc</w:t>
      </w:r>
      <w:proofErr w:type="spellEnd"/>
      <w:r w:rsidRPr="00060918">
        <w:rPr>
          <w:rFonts w:ascii="Cambria" w:hAnsi="Cambria" w:cs="Cambria"/>
        </w:rPr>
        <w:t xml:space="preserve"> –NSF/equivalent institutions approved by the employer and certificate of compliance to be produced for the following parameters :</w:t>
      </w:r>
    </w:p>
    <w:p w:rsidR="005C4170" w:rsidRPr="00060918" w:rsidRDefault="005C4170" w:rsidP="005C4170">
      <w:pPr>
        <w:ind w:left="1152"/>
        <w:jc w:val="both"/>
        <w:rPr>
          <w:rFonts w:ascii="Cambria" w:hAnsi="Cambria" w:cs="Cambria"/>
        </w:rPr>
      </w:pPr>
      <w:r w:rsidRPr="00060918">
        <w:rPr>
          <w:rFonts w:ascii="Cambria" w:hAnsi="Cambria" w:cs="Cambria"/>
        </w:rPr>
        <w:t xml:space="preserve">a. </w:t>
      </w:r>
      <w:proofErr w:type="spellStart"/>
      <w:r w:rsidRPr="00060918">
        <w:rPr>
          <w:rFonts w:ascii="Cambria" w:hAnsi="Cambria" w:cs="Cambria"/>
        </w:rPr>
        <w:t>Odour&amp;Flavour</w:t>
      </w:r>
      <w:proofErr w:type="spellEnd"/>
      <w:r w:rsidRPr="00060918">
        <w:rPr>
          <w:rFonts w:ascii="Cambria" w:hAnsi="Cambria" w:cs="Cambria"/>
        </w:rPr>
        <w:t xml:space="preserve"> of Water.</w:t>
      </w:r>
    </w:p>
    <w:p w:rsidR="005C4170" w:rsidRPr="00060918" w:rsidRDefault="005C4170" w:rsidP="005C4170">
      <w:pPr>
        <w:ind w:left="1152"/>
        <w:jc w:val="both"/>
        <w:rPr>
          <w:rFonts w:ascii="Cambria" w:hAnsi="Cambria" w:cs="Cambria"/>
        </w:rPr>
      </w:pPr>
      <w:r w:rsidRPr="00060918">
        <w:rPr>
          <w:rFonts w:ascii="Cambria" w:hAnsi="Cambria" w:cs="Cambria"/>
        </w:rPr>
        <w:t>b. Appearance of Water.</w:t>
      </w:r>
    </w:p>
    <w:p w:rsidR="005C4170" w:rsidRPr="00060918" w:rsidRDefault="005C4170" w:rsidP="005C4170">
      <w:pPr>
        <w:ind w:left="1152"/>
        <w:jc w:val="both"/>
        <w:rPr>
          <w:rFonts w:ascii="Cambria" w:hAnsi="Cambria" w:cs="Cambria"/>
        </w:rPr>
      </w:pPr>
      <w:r w:rsidRPr="00060918">
        <w:rPr>
          <w:rFonts w:ascii="Cambria" w:hAnsi="Cambria" w:cs="Cambria"/>
        </w:rPr>
        <w:t>c. Growth of Micro Organism</w:t>
      </w:r>
    </w:p>
    <w:p w:rsidR="005C4170" w:rsidRPr="00060918" w:rsidRDefault="005C4170" w:rsidP="005C4170">
      <w:pPr>
        <w:ind w:left="1152"/>
        <w:jc w:val="both"/>
        <w:rPr>
          <w:rFonts w:ascii="Cambria" w:hAnsi="Cambria" w:cs="Cambria"/>
        </w:rPr>
      </w:pPr>
      <w:r w:rsidRPr="00060918">
        <w:rPr>
          <w:rFonts w:ascii="Cambria" w:hAnsi="Cambria" w:cs="Cambria"/>
        </w:rPr>
        <w:t>d. Extraction of substances that may be of concern to Public Health (</w:t>
      </w:r>
      <w:proofErr w:type="spellStart"/>
      <w:r w:rsidRPr="00060918">
        <w:rPr>
          <w:rFonts w:ascii="Cambria" w:hAnsi="Cambria" w:cs="Cambria"/>
        </w:rPr>
        <w:t>Cyto</w:t>
      </w:r>
      <w:proofErr w:type="spellEnd"/>
      <w:r w:rsidRPr="00060918">
        <w:rPr>
          <w:rFonts w:ascii="Cambria" w:hAnsi="Cambria" w:cs="Cambria"/>
        </w:rPr>
        <w:t xml:space="preserve"> Toxicity)</w:t>
      </w:r>
    </w:p>
    <w:p w:rsidR="005C4170" w:rsidRPr="00060918" w:rsidRDefault="005C4170" w:rsidP="005C4170">
      <w:pPr>
        <w:ind w:left="1152"/>
        <w:jc w:val="both"/>
        <w:rPr>
          <w:rFonts w:ascii="Cambria" w:hAnsi="Cambria" w:cs="Cambria"/>
        </w:rPr>
      </w:pPr>
      <w:r w:rsidRPr="00060918">
        <w:rPr>
          <w:rFonts w:ascii="Cambria" w:hAnsi="Cambria" w:cs="Cambria"/>
        </w:rPr>
        <w:t>e. Extraction of Metals.</w:t>
      </w:r>
    </w:p>
    <w:p w:rsidR="005C4170" w:rsidRPr="00060918" w:rsidRDefault="005C4170" w:rsidP="005C4170">
      <w:pPr>
        <w:jc w:val="both"/>
        <w:rPr>
          <w:rFonts w:ascii="Cambria" w:hAnsi="Cambria" w:cs="Cambria"/>
        </w:rPr>
      </w:pPr>
    </w:p>
    <w:p w:rsidR="005C4170" w:rsidRPr="00060918" w:rsidRDefault="005C4170" w:rsidP="005C4170">
      <w:pPr>
        <w:ind w:left="630" w:hanging="630"/>
        <w:jc w:val="both"/>
        <w:rPr>
          <w:rFonts w:ascii="Cambria" w:hAnsi="Cambria" w:cs="Cambria"/>
        </w:rPr>
      </w:pPr>
      <w:r w:rsidRPr="00060918">
        <w:rPr>
          <w:rFonts w:ascii="Cambria" w:hAnsi="Cambria" w:cs="Cambria"/>
          <w:b/>
          <w:bCs/>
        </w:rPr>
        <w:t>23.</w:t>
      </w:r>
      <w:r w:rsidRPr="00060918">
        <w:rPr>
          <w:rFonts w:ascii="Cambria" w:hAnsi="Cambria" w:cs="Cambria"/>
          <w:b/>
          <w:bCs/>
        </w:rPr>
        <w:tab/>
        <w:t xml:space="preserve">SS Bib cock and Stop cock - </w:t>
      </w:r>
      <w:r w:rsidRPr="00060918">
        <w:rPr>
          <w:rFonts w:ascii="Cambria" w:hAnsi="Cambria" w:cs="Cambria"/>
        </w:rPr>
        <w:t>A bib cock (bib tap) is a draw off tap with a horizontal inlet and free outlet and a stop cock (stop tap) is a valve with a suitable means of connections for insertion in a pipe line for controlling or stopping the flow. They shall be of specified size and shall be of screw down type and shall conform to IS: 781-84. The closing device shall work by means of disc carrying a renewable non-metallic washer which shuts against water pressure on a seating at right angles to the axis of the threaded spindle which operates it. The handle shall be either crutch or butterfly type securely fixed to the spindle. Valve shall be of the loose leather seated pattern. The cocks (taps) shall open in anti-clock wise direction.</w:t>
      </w:r>
    </w:p>
    <w:p w:rsidR="005C4170" w:rsidRPr="00060918" w:rsidRDefault="005C4170" w:rsidP="005C4170">
      <w:pPr>
        <w:jc w:val="both"/>
        <w:rPr>
          <w:rFonts w:ascii="Cambria" w:hAnsi="Cambria" w:cs="Cambria"/>
        </w:rPr>
      </w:pPr>
    </w:p>
    <w:p w:rsidR="005C4170" w:rsidRPr="00060918" w:rsidRDefault="005C4170" w:rsidP="005C4170">
      <w:pPr>
        <w:ind w:left="576"/>
        <w:jc w:val="both"/>
        <w:rPr>
          <w:rFonts w:ascii="Cambria" w:hAnsi="Cambria" w:cs="Cambria"/>
        </w:rPr>
      </w:pPr>
      <w:r w:rsidRPr="00060918">
        <w:rPr>
          <w:rFonts w:ascii="Cambria" w:hAnsi="Cambria" w:cs="Cambria"/>
        </w:rPr>
        <w:tab/>
        <w:t>The bib cock and stop cock shall be polished bright. The minimum finished weights of bib tap (cock) and stop tap (cock) shall be as specified in Table below:</w:t>
      </w:r>
    </w:p>
    <w:p w:rsidR="005C4170" w:rsidRPr="00060918" w:rsidRDefault="005C4170" w:rsidP="005C4170">
      <w:pPr>
        <w:ind w:left="576"/>
        <w:jc w:val="both"/>
        <w:rPr>
          <w:rFonts w:ascii="Cambria" w:hAnsi="Cambria" w:cs="Cambria"/>
        </w:rPr>
      </w:pPr>
    </w:p>
    <w:p w:rsidR="005C4170" w:rsidRPr="00060918" w:rsidRDefault="005C4170" w:rsidP="005C4170">
      <w:pPr>
        <w:ind w:left="576"/>
        <w:jc w:val="both"/>
        <w:rPr>
          <w:rFonts w:ascii="Cambria" w:hAnsi="Cambria" w:cs="Cambria"/>
        </w:rPr>
      </w:pPr>
    </w:p>
    <w:p w:rsidR="005C4170" w:rsidRPr="00060918" w:rsidRDefault="005C4170" w:rsidP="005C4170">
      <w:pPr>
        <w:spacing w:line="300" w:lineRule="auto"/>
        <w:jc w:val="both"/>
        <w:rPr>
          <w:rFonts w:ascii="Cambria" w:hAnsi="Cambria" w:cs="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070"/>
        <w:gridCol w:w="2520"/>
      </w:tblGrid>
      <w:tr w:rsidR="005C4170" w:rsidRPr="00060918" w:rsidTr="00145DCB">
        <w:trPr>
          <w:jc w:val="center"/>
        </w:trPr>
        <w:tc>
          <w:tcPr>
            <w:tcW w:w="1980" w:type="dxa"/>
            <w:vMerge w:val="restart"/>
            <w:vAlign w:val="center"/>
          </w:tcPr>
          <w:p w:rsidR="005C4170" w:rsidRPr="00060918" w:rsidRDefault="005C4170" w:rsidP="00145DCB">
            <w:pPr>
              <w:spacing w:line="300" w:lineRule="auto"/>
              <w:jc w:val="center"/>
              <w:rPr>
                <w:rFonts w:ascii="Cambria" w:hAnsi="Cambria" w:cs="Cambria"/>
              </w:rPr>
            </w:pPr>
            <w:r w:rsidRPr="00060918">
              <w:rPr>
                <w:rFonts w:ascii="Cambria" w:hAnsi="Cambria" w:cs="Cambria"/>
              </w:rPr>
              <w:t>Size (mm)</w:t>
            </w:r>
          </w:p>
        </w:tc>
        <w:tc>
          <w:tcPr>
            <w:tcW w:w="4590" w:type="dxa"/>
            <w:gridSpan w:val="2"/>
            <w:vAlign w:val="center"/>
          </w:tcPr>
          <w:p w:rsidR="005C4170" w:rsidRPr="00060918" w:rsidRDefault="005C4170" w:rsidP="00145DCB">
            <w:pPr>
              <w:spacing w:line="300" w:lineRule="auto"/>
              <w:jc w:val="center"/>
              <w:rPr>
                <w:rFonts w:ascii="Cambria" w:hAnsi="Cambria" w:cs="Cambria"/>
              </w:rPr>
            </w:pPr>
            <w:r w:rsidRPr="00060918">
              <w:rPr>
                <w:rFonts w:ascii="Cambria" w:hAnsi="Cambria" w:cs="Cambria"/>
              </w:rPr>
              <w:t>Minimum finished weight</w:t>
            </w:r>
          </w:p>
        </w:tc>
      </w:tr>
      <w:tr w:rsidR="005C4170" w:rsidRPr="00060918" w:rsidTr="00145DCB">
        <w:trPr>
          <w:jc w:val="center"/>
        </w:trPr>
        <w:tc>
          <w:tcPr>
            <w:tcW w:w="1980" w:type="dxa"/>
            <w:vMerge/>
            <w:vAlign w:val="center"/>
          </w:tcPr>
          <w:p w:rsidR="005C4170" w:rsidRPr="00060918" w:rsidRDefault="005C4170" w:rsidP="00145DCB">
            <w:pPr>
              <w:spacing w:line="300" w:lineRule="auto"/>
              <w:jc w:val="center"/>
              <w:rPr>
                <w:rFonts w:ascii="Cambria" w:hAnsi="Cambria" w:cs="Cambria"/>
              </w:rPr>
            </w:pPr>
          </w:p>
        </w:tc>
        <w:tc>
          <w:tcPr>
            <w:tcW w:w="2070" w:type="dxa"/>
            <w:vAlign w:val="center"/>
          </w:tcPr>
          <w:p w:rsidR="005C4170" w:rsidRPr="00060918" w:rsidRDefault="005C4170" w:rsidP="00145DCB">
            <w:pPr>
              <w:spacing w:line="300" w:lineRule="auto"/>
              <w:jc w:val="center"/>
              <w:rPr>
                <w:rFonts w:ascii="Cambria" w:hAnsi="Cambria" w:cs="Cambria"/>
              </w:rPr>
            </w:pPr>
            <w:r w:rsidRPr="00060918">
              <w:rPr>
                <w:rFonts w:ascii="Cambria" w:hAnsi="Cambria" w:cs="Cambria"/>
              </w:rPr>
              <w:t>Bib tap (Kg.)</w:t>
            </w:r>
          </w:p>
        </w:tc>
        <w:tc>
          <w:tcPr>
            <w:tcW w:w="2520" w:type="dxa"/>
            <w:vAlign w:val="center"/>
          </w:tcPr>
          <w:p w:rsidR="005C4170" w:rsidRPr="00060918" w:rsidRDefault="005C4170" w:rsidP="00145DCB">
            <w:pPr>
              <w:spacing w:line="300" w:lineRule="auto"/>
              <w:jc w:val="center"/>
              <w:rPr>
                <w:rFonts w:ascii="Cambria" w:hAnsi="Cambria" w:cs="Cambria"/>
              </w:rPr>
            </w:pPr>
            <w:r w:rsidRPr="00060918">
              <w:rPr>
                <w:rFonts w:ascii="Cambria" w:hAnsi="Cambria" w:cs="Cambria"/>
              </w:rPr>
              <w:t>Stop tap (Kg.)</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8</w:t>
            </w:r>
          </w:p>
        </w:tc>
        <w:tc>
          <w:tcPr>
            <w:tcW w:w="207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0.25</w:t>
            </w:r>
          </w:p>
        </w:tc>
        <w:tc>
          <w:tcPr>
            <w:tcW w:w="252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0.25</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10</w:t>
            </w:r>
          </w:p>
        </w:tc>
        <w:tc>
          <w:tcPr>
            <w:tcW w:w="207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0.30</w:t>
            </w:r>
          </w:p>
        </w:tc>
        <w:tc>
          <w:tcPr>
            <w:tcW w:w="252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0.35</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15</w:t>
            </w:r>
          </w:p>
        </w:tc>
        <w:tc>
          <w:tcPr>
            <w:tcW w:w="207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0.40</w:t>
            </w:r>
          </w:p>
        </w:tc>
        <w:tc>
          <w:tcPr>
            <w:tcW w:w="252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0.40</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20</w:t>
            </w:r>
          </w:p>
        </w:tc>
        <w:tc>
          <w:tcPr>
            <w:tcW w:w="207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0.75</w:t>
            </w:r>
          </w:p>
        </w:tc>
        <w:tc>
          <w:tcPr>
            <w:tcW w:w="2520" w:type="dxa"/>
          </w:tcPr>
          <w:p w:rsidR="005C4170" w:rsidRPr="00060918" w:rsidRDefault="005C4170" w:rsidP="00145DCB">
            <w:pPr>
              <w:spacing w:line="300" w:lineRule="auto"/>
              <w:jc w:val="center"/>
              <w:rPr>
                <w:rFonts w:ascii="Cambria" w:hAnsi="Cambria" w:cs="Cambria"/>
              </w:rPr>
            </w:pPr>
            <w:r w:rsidRPr="00060918">
              <w:rPr>
                <w:rFonts w:ascii="Cambria" w:hAnsi="Cambria" w:cs="Cambria"/>
              </w:rPr>
              <w:t>0.75</w:t>
            </w:r>
          </w:p>
        </w:tc>
      </w:tr>
    </w:tbl>
    <w:p w:rsidR="005C4170" w:rsidRPr="00060918" w:rsidRDefault="005C4170" w:rsidP="005C4170">
      <w:pPr>
        <w:pStyle w:val="BodyText"/>
        <w:ind w:firstLine="720"/>
        <w:jc w:val="both"/>
        <w:rPr>
          <w:rFonts w:ascii="Cambria" w:hAnsi="Cambria" w:cs="Cambria"/>
          <w:sz w:val="22"/>
          <w:szCs w:val="22"/>
        </w:rPr>
      </w:pPr>
    </w:p>
    <w:p w:rsidR="005C4170" w:rsidRPr="00060918" w:rsidRDefault="005C4170" w:rsidP="005C4170">
      <w:pPr>
        <w:pStyle w:val="BodyText"/>
        <w:ind w:firstLine="720"/>
        <w:jc w:val="both"/>
        <w:rPr>
          <w:rFonts w:ascii="Cambria" w:hAnsi="Cambria" w:cs="Cambria"/>
          <w:sz w:val="22"/>
          <w:szCs w:val="22"/>
        </w:rPr>
      </w:pPr>
    </w:p>
    <w:p w:rsidR="005C4170" w:rsidRPr="00060918" w:rsidRDefault="005C4170" w:rsidP="005C4170">
      <w:pPr>
        <w:pStyle w:val="BodyText"/>
        <w:ind w:left="720" w:hanging="720"/>
        <w:jc w:val="both"/>
        <w:rPr>
          <w:rFonts w:ascii="Cambria" w:hAnsi="Cambria" w:cs="Cambria"/>
          <w:sz w:val="22"/>
          <w:szCs w:val="22"/>
        </w:rPr>
      </w:pPr>
      <w:r w:rsidRPr="00060918">
        <w:rPr>
          <w:rFonts w:ascii="Cambria" w:hAnsi="Cambria" w:cs="Cambria"/>
          <w:b/>
          <w:bCs/>
          <w:sz w:val="22"/>
          <w:szCs w:val="22"/>
        </w:rPr>
        <w:t>24.</w:t>
      </w:r>
      <w:r w:rsidRPr="00060918">
        <w:rPr>
          <w:rFonts w:ascii="Cambria" w:hAnsi="Cambria" w:cs="Cambria"/>
          <w:b/>
          <w:bCs/>
          <w:sz w:val="22"/>
          <w:szCs w:val="22"/>
        </w:rPr>
        <w:tab/>
        <w:t>Pressure Regulating Valves</w:t>
      </w:r>
      <w:r w:rsidRPr="00060918">
        <w:rPr>
          <w:rFonts w:ascii="Cambria" w:hAnsi="Cambria" w:cs="Cambria"/>
          <w:sz w:val="22"/>
          <w:szCs w:val="22"/>
        </w:rPr>
        <w:t>: NA</w:t>
      </w:r>
    </w:p>
    <w:p w:rsidR="005C4170" w:rsidRPr="00060918" w:rsidRDefault="005C4170" w:rsidP="005C4170">
      <w:pPr>
        <w:tabs>
          <w:tab w:val="num" w:pos="2340"/>
        </w:tabs>
        <w:jc w:val="both"/>
        <w:rPr>
          <w:rFonts w:ascii="Cambria" w:hAnsi="Cambria" w:cs="Cambria"/>
        </w:rPr>
      </w:pPr>
    </w:p>
    <w:p w:rsidR="005C4170" w:rsidRPr="00060918" w:rsidRDefault="005C4170" w:rsidP="005C4170">
      <w:pPr>
        <w:tabs>
          <w:tab w:val="left" w:pos="0"/>
        </w:tabs>
        <w:ind w:left="720" w:hanging="720"/>
        <w:jc w:val="both"/>
        <w:rPr>
          <w:rFonts w:ascii="Cambria" w:hAnsi="Cambria" w:cs="Cambria"/>
          <w:b/>
          <w:bCs/>
        </w:rPr>
      </w:pPr>
      <w:r w:rsidRPr="00060918">
        <w:rPr>
          <w:rFonts w:ascii="Cambria" w:hAnsi="Cambria" w:cs="Cambria"/>
          <w:b/>
          <w:bCs/>
        </w:rPr>
        <w:t xml:space="preserve">25. </w:t>
      </w:r>
      <w:r w:rsidRPr="00060918">
        <w:rPr>
          <w:rFonts w:ascii="Cambria" w:hAnsi="Cambria" w:cs="Cambria"/>
          <w:b/>
          <w:bCs/>
        </w:rPr>
        <w:tab/>
        <w:t xml:space="preserve">Electro-Magnetic </w:t>
      </w:r>
      <w:proofErr w:type="spellStart"/>
      <w:r w:rsidRPr="00060918">
        <w:rPr>
          <w:rFonts w:ascii="Cambria" w:hAnsi="Cambria" w:cs="Cambria"/>
          <w:b/>
          <w:bCs/>
        </w:rPr>
        <w:t>Flowmeter</w:t>
      </w:r>
      <w:proofErr w:type="spellEnd"/>
      <w:r w:rsidRPr="00060918">
        <w:rPr>
          <w:rFonts w:ascii="Cambria" w:hAnsi="Cambria" w:cs="Cambria"/>
          <w:b/>
          <w:bCs/>
        </w:rPr>
        <w:t>:</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firstLine="432"/>
        <w:jc w:val="both"/>
        <w:rPr>
          <w:rFonts w:ascii="Cambria" w:hAnsi="Cambria" w:cs="Cambria"/>
          <w:b/>
          <w:bCs/>
        </w:rPr>
      </w:pPr>
      <w:r w:rsidRPr="00060918">
        <w:rPr>
          <w:rFonts w:ascii="Cambria" w:hAnsi="Cambria" w:cs="Cambria"/>
          <w:b/>
          <w:bCs/>
        </w:rPr>
        <w:t>Technical Specification for Bulk Water Meters (FULL BOREELECTRO-MAGNETIC FLOWMETERS)   :-</w:t>
      </w:r>
    </w:p>
    <w:p w:rsidR="005C4170" w:rsidRPr="00060918" w:rsidRDefault="005C4170" w:rsidP="005C4170">
      <w:pPr>
        <w:ind w:left="720" w:hanging="720"/>
        <w:jc w:val="both"/>
        <w:rPr>
          <w:rFonts w:ascii="Cambria" w:hAnsi="Cambria" w:cs="Cambria"/>
          <w:b/>
          <w:bCs/>
        </w:rPr>
      </w:pPr>
    </w:p>
    <w:p w:rsidR="005C4170" w:rsidRPr="00060918" w:rsidRDefault="005C4170" w:rsidP="005C4170">
      <w:pPr>
        <w:ind w:left="720" w:hanging="144"/>
        <w:jc w:val="both"/>
        <w:rPr>
          <w:rFonts w:ascii="Cambria" w:hAnsi="Cambria" w:cs="Cambria"/>
          <w:b/>
          <w:bCs/>
          <w:lang w:val="en-GB"/>
        </w:rPr>
      </w:pPr>
      <w:bookmarkStart w:id="641" w:name="_Toc351538246"/>
      <w:bookmarkStart w:id="642" w:name="_Toc351538534"/>
      <w:bookmarkStart w:id="643" w:name="_Toc354366359"/>
      <w:bookmarkStart w:id="644" w:name="_Toc15389350"/>
      <w:bookmarkStart w:id="645" w:name="_Toc37752202"/>
      <w:r w:rsidRPr="00060918">
        <w:rPr>
          <w:rFonts w:ascii="Cambria" w:hAnsi="Cambria" w:cs="Cambria"/>
          <w:b/>
          <w:bCs/>
          <w:lang w:val="en-GB"/>
        </w:rPr>
        <w:t>General</w:t>
      </w:r>
      <w:bookmarkEnd w:id="641"/>
      <w:bookmarkEnd w:id="642"/>
      <w:bookmarkEnd w:id="643"/>
      <w:bookmarkEnd w:id="644"/>
      <w:bookmarkEnd w:id="645"/>
    </w:p>
    <w:p w:rsidR="005C4170" w:rsidRPr="00060918" w:rsidRDefault="005C4170" w:rsidP="005C4170">
      <w:pPr>
        <w:ind w:left="720" w:hanging="144"/>
        <w:jc w:val="both"/>
        <w:rPr>
          <w:rFonts w:ascii="Cambria" w:hAnsi="Cambria" w:cs="Cambria"/>
          <w:b/>
          <w:bCs/>
          <w:lang w:val="en-GB"/>
        </w:rPr>
      </w:pPr>
      <w:r w:rsidRPr="00060918">
        <w:rPr>
          <w:rFonts w:ascii="Cambria" w:hAnsi="Cambria" w:cs="Cambria"/>
          <w:b/>
          <w:bCs/>
          <w:lang w:val="en-GB"/>
        </w:rPr>
        <w:t>Manufacturer Warrantee Certificate for a minimum period of five years shall be furnished before procurement of all types of Valves.</w:t>
      </w:r>
    </w:p>
    <w:p w:rsidR="005C4170" w:rsidRPr="00060918" w:rsidRDefault="005C4170" w:rsidP="005C4170">
      <w:pPr>
        <w:ind w:left="720"/>
        <w:jc w:val="both"/>
        <w:rPr>
          <w:rFonts w:ascii="Cambria" w:hAnsi="Cambria" w:cs="Cambria"/>
        </w:rPr>
      </w:pPr>
      <w:r w:rsidRPr="00060918">
        <w:rPr>
          <w:rFonts w:ascii="Cambria" w:hAnsi="Cambria" w:cs="Cambria"/>
        </w:rPr>
        <w:t xml:space="preserve">The Electromagnetic Flow Meters shall be installed in RCC chambers/open pits or buried for indication of flow rate and total consumption of water in a transmission or distribution pipe network of city’s water supply system. </w:t>
      </w:r>
    </w:p>
    <w:p w:rsidR="005C4170" w:rsidRPr="00060918" w:rsidRDefault="005C4170" w:rsidP="005C4170">
      <w:pPr>
        <w:ind w:left="720"/>
        <w:jc w:val="both"/>
        <w:rPr>
          <w:rFonts w:ascii="Cambria" w:hAnsi="Cambria" w:cs="Cambria"/>
        </w:rPr>
      </w:pPr>
      <w:r w:rsidRPr="00060918">
        <w:rPr>
          <w:rFonts w:ascii="Cambria" w:hAnsi="Cambria" w:cs="Cambria"/>
        </w:rPr>
        <w:t xml:space="preserve">The Electromagnetic Flow meters shall withstand maximum working temperature of about 600 C and working pressure of 10 kg/cm2 (1.0 </w:t>
      </w:r>
      <w:proofErr w:type="spellStart"/>
      <w:r w:rsidRPr="00060918">
        <w:rPr>
          <w:rFonts w:ascii="Cambria" w:hAnsi="Cambria" w:cs="Cambria"/>
        </w:rPr>
        <w:t>Mpa</w:t>
      </w:r>
      <w:proofErr w:type="spellEnd"/>
      <w:r w:rsidRPr="00060918">
        <w:rPr>
          <w:rFonts w:ascii="Cambria" w:hAnsi="Cambria" w:cs="Cambria"/>
        </w:rPr>
        <w:t>), unless specified otherwise.</w:t>
      </w:r>
    </w:p>
    <w:p w:rsidR="005C4170" w:rsidRPr="00060918" w:rsidRDefault="005C4170" w:rsidP="005C4170">
      <w:pPr>
        <w:ind w:left="720" w:hanging="144"/>
        <w:jc w:val="both"/>
        <w:rPr>
          <w:rFonts w:ascii="Cambria" w:hAnsi="Cambria" w:cs="Cambria"/>
          <w:b/>
          <w:bCs/>
          <w:lang w:val="en-GB"/>
        </w:rPr>
      </w:pPr>
      <w:bookmarkStart w:id="646" w:name="_Toc15389351"/>
      <w:bookmarkStart w:id="647" w:name="_Toc37752203"/>
    </w:p>
    <w:p w:rsidR="005C4170" w:rsidRPr="00060918" w:rsidRDefault="005C4170" w:rsidP="005C4170">
      <w:pPr>
        <w:ind w:left="720" w:hanging="144"/>
        <w:jc w:val="both"/>
        <w:rPr>
          <w:rFonts w:ascii="Cambria" w:hAnsi="Cambria" w:cs="Cambria"/>
          <w:b/>
          <w:bCs/>
          <w:lang w:val="en-GB"/>
        </w:rPr>
      </w:pPr>
      <w:r w:rsidRPr="00060918">
        <w:rPr>
          <w:rFonts w:ascii="Cambria" w:hAnsi="Cambria" w:cs="Cambria"/>
          <w:b/>
          <w:bCs/>
          <w:lang w:val="en-GB"/>
        </w:rPr>
        <w:t>Electromagnetic Flow Meter</w:t>
      </w:r>
      <w:bookmarkEnd w:id="646"/>
      <w:bookmarkEnd w:id="647"/>
    </w:p>
    <w:p w:rsidR="005C4170" w:rsidRPr="00060918" w:rsidRDefault="005C4170" w:rsidP="005C4170">
      <w:pPr>
        <w:ind w:left="720" w:firstLine="432"/>
        <w:jc w:val="both"/>
        <w:rPr>
          <w:rFonts w:ascii="Cambria" w:hAnsi="Cambria" w:cs="Cambria"/>
        </w:rPr>
      </w:pPr>
      <w:r w:rsidRPr="00060918">
        <w:rPr>
          <w:rFonts w:ascii="Cambria" w:hAnsi="Cambria" w:cs="Cambria"/>
        </w:rPr>
        <w:t xml:space="preserve">Full bore electromagnetic flow meters should be designed, manufactured and calibrated according to ISO standard. The flow meter shall be capable of measuring bi-directional flow. </w:t>
      </w:r>
    </w:p>
    <w:p w:rsidR="005C4170" w:rsidRPr="00060918" w:rsidRDefault="005C4170" w:rsidP="005C4170">
      <w:pPr>
        <w:ind w:left="720" w:hanging="144"/>
        <w:jc w:val="both"/>
        <w:rPr>
          <w:rFonts w:ascii="Cambria" w:hAnsi="Cambria" w:cs="Cambria"/>
          <w:b/>
          <w:bCs/>
          <w:lang w:val="en-GB"/>
        </w:rPr>
      </w:pPr>
      <w:bookmarkStart w:id="648" w:name="_Toc15389352"/>
      <w:bookmarkStart w:id="649" w:name="_Toc37752204"/>
    </w:p>
    <w:p w:rsidR="005C4170" w:rsidRPr="00060918" w:rsidRDefault="005C4170" w:rsidP="005C4170">
      <w:pPr>
        <w:ind w:left="720" w:hanging="144"/>
        <w:jc w:val="both"/>
        <w:rPr>
          <w:rFonts w:ascii="Cambria" w:hAnsi="Cambria" w:cs="Cambria"/>
          <w:b/>
          <w:bCs/>
          <w:lang w:val="en-GB"/>
        </w:rPr>
      </w:pPr>
      <w:r w:rsidRPr="00060918">
        <w:rPr>
          <w:rFonts w:ascii="Cambria" w:hAnsi="Cambria" w:cs="Cambria"/>
          <w:b/>
          <w:bCs/>
          <w:lang w:val="en-GB"/>
        </w:rPr>
        <w:t>General Specification</w:t>
      </w:r>
      <w:bookmarkEnd w:id="648"/>
      <w:bookmarkEnd w:id="649"/>
    </w:p>
    <w:p w:rsidR="005C4170" w:rsidRPr="00060918" w:rsidRDefault="005C4170" w:rsidP="005C4170">
      <w:pPr>
        <w:ind w:left="720" w:firstLine="432"/>
        <w:jc w:val="both"/>
        <w:rPr>
          <w:rFonts w:ascii="Cambria" w:hAnsi="Cambria" w:cs="Cambria"/>
        </w:rPr>
      </w:pPr>
      <w:r w:rsidRPr="00060918">
        <w:rPr>
          <w:rFonts w:ascii="Cambria" w:hAnsi="Cambria" w:cs="Cambria"/>
        </w:rPr>
        <w:t xml:space="preserve">Electromagnetic Flow Meter shall be a velocity sensing electromagnetic type, microprocessor based signal converter, sealed housing, flanged tube meter for 1.0 </w:t>
      </w:r>
      <w:proofErr w:type="spellStart"/>
      <w:r w:rsidRPr="00060918">
        <w:rPr>
          <w:rFonts w:ascii="Cambria" w:hAnsi="Cambria" w:cs="Cambria"/>
        </w:rPr>
        <w:t>Mpa</w:t>
      </w:r>
      <w:proofErr w:type="spellEnd"/>
      <w:r w:rsidRPr="00060918">
        <w:rPr>
          <w:rFonts w:ascii="Cambria" w:hAnsi="Cambria" w:cs="Cambria"/>
        </w:rPr>
        <w:t xml:space="preserve"> working pressure. The meter shall be manufactured to highest standard available for mag-meters. The meter shall be equipped with minimum six digit digital totalizers, reading in units of kiloliters and shall be accurate within 0.5% of true flow. The accuracy should be inclusive of linearity, </w:t>
      </w:r>
      <w:proofErr w:type="spellStart"/>
      <w:r w:rsidRPr="00060918">
        <w:rPr>
          <w:rFonts w:ascii="Cambria" w:hAnsi="Cambria" w:cs="Cambria"/>
        </w:rPr>
        <w:t>hysterisis</w:t>
      </w:r>
      <w:proofErr w:type="spellEnd"/>
      <w:r w:rsidRPr="00060918">
        <w:rPr>
          <w:rFonts w:ascii="Cambria" w:hAnsi="Cambria" w:cs="Cambria"/>
        </w:rPr>
        <w:t xml:space="preserve">, </w:t>
      </w:r>
      <w:proofErr w:type="gramStart"/>
      <w:r w:rsidRPr="00060918">
        <w:rPr>
          <w:rFonts w:ascii="Cambria" w:hAnsi="Cambria" w:cs="Cambria"/>
        </w:rPr>
        <w:t>repeatability</w:t>
      </w:r>
      <w:proofErr w:type="gramEnd"/>
      <w:r w:rsidRPr="00060918">
        <w:rPr>
          <w:rFonts w:ascii="Cambria" w:hAnsi="Cambria" w:cs="Cambria"/>
        </w:rPr>
        <w:t>, temperature and pressure effects.  The meter assembly shall operate within a range of 0.3 m/sec to 4 m/sec and be constructed as follows:</w:t>
      </w:r>
    </w:p>
    <w:p w:rsidR="005C4170" w:rsidRPr="00060918" w:rsidRDefault="005C4170" w:rsidP="005C4170">
      <w:pPr>
        <w:ind w:left="720" w:hanging="144"/>
        <w:jc w:val="both"/>
        <w:rPr>
          <w:rFonts w:ascii="Cambria" w:hAnsi="Cambria" w:cs="Cambria"/>
          <w:b/>
          <w:bCs/>
        </w:rPr>
      </w:pPr>
    </w:p>
    <w:p w:rsidR="005C4170" w:rsidRPr="00060918" w:rsidRDefault="005C4170" w:rsidP="005C4170">
      <w:pPr>
        <w:ind w:left="720" w:hanging="144"/>
        <w:jc w:val="both"/>
        <w:rPr>
          <w:rFonts w:ascii="Cambria" w:hAnsi="Cambria" w:cs="Cambria"/>
        </w:rPr>
      </w:pPr>
      <w:r w:rsidRPr="00060918">
        <w:rPr>
          <w:rFonts w:ascii="Cambria" w:hAnsi="Cambria" w:cs="Cambria"/>
          <w:b/>
          <w:bCs/>
        </w:rPr>
        <w:t>Meter Tube (Sensor)</w:t>
      </w:r>
      <w:r w:rsidRPr="00060918">
        <w:rPr>
          <w:rFonts w:ascii="Cambria" w:hAnsi="Cambria" w:cs="Cambria"/>
        </w:rPr>
        <w:t xml:space="preserve"> shall be fabricated from stainless steel tube and use class PN10 flat face carbon steel flanges in accordance with IS 1538. The internal and external of the meter tube shall be blasted to near white and lined with hard rubber preferably by SBR or EPDM. Meter tube shall have a constant nominal inside diameter offering no obstruction to the flow. </w:t>
      </w:r>
    </w:p>
    <w:p w:rsidR="005C4170" w:rsidRPr="00060918" w:rsidRDefault="005C4170" w:rsidP="005C4170">
      <w:pPr>
        <w:ind w:left="720" w:hanging="144"/>
        <w:jc w:val="both"/>
        <w:rPr>
          <w:rFonts w:ascii="Cambria" w:hAnsi="Cambria" w:cs="Cambria"/>
        </w:rPr>
      </w:pPr>
      <w:r w:rsidRPr="00060918">
        <w:rPr>
          <w:rFonts w:ascii="Cambria" w:hAnsi="Cambria" w:cs="Cambria"/>
        </w:rPr>
        <w:t>Coil Housing shall be fabricated from stainless steel for corrosion resistance and welded to the tube providing a completely sealed environment for all coils, electrode connections and wiring harness capable of submerged or buried operation.</w:t>
      </w:r>
    </w:p>
    <w:p w:rsidR="005C4170" w:rsidRPr="00060918" w:rsidRDefault="005C4170" w:rsidP="005C4170">
      <w:pPr>
        <w:ind w:left="720" w:hanging="144"/>
        <w:jc w:val="both"/>
        <w:rPr>
          <w:rFonts w:ascii="Cambria" w:hAnsi="Cambria" w:cs="Cambria"/>
          <w:b/>
          <w:bCs/>
        </w:rPr>
      </w:pPr>
    </w:p>
    <w:p w:rsidR="005C4170" w:rsidRPr="00060918" w:rsidRDefault="005C4170" w:rsidP="005C4170">
      <w:pPr>
        <w:ind w:left="720" w:hanging="144"/>
        <w:jc w:val="both"/>
        <w:rPr>
          <w:rFonts w:ascii="Cambria" w:hAnsi="Cambria" w:cs="Cambria"/>
        </w:rPr>
      </w:pPr>
      <w:r w:rsidRPr="00060918">
        <w:rPr>
          <w:rFonts w:ascii="Cambria" w:hAnsi="Cambria" w:cs="Cambria"/>
          <w:b/>
          <w:bCs/>
        </w:rPr>
        <w:t>Signal Converter</w:t>
      </w:r>
      <w:r w:rsidRPr="00060918">
        <w:rPr>
          <w:rFonts w:ascii="Cambria" w:hAnsi="Cambria" w:cs="Cambria"/>
        </w:rPr>
        <w:t xml:space="preserve"> shall be pulsed DC coil excitation type with auto zeroing. The signal converter shall be remotely mounted away from the meter. The converter shall indicate direction of flow and provide a flow rate indication and a total of flow volume for both forward and revere directions. </w:t>
      </w:r>
    </w:p>
    <w:p w:rsidR="005C4170" w:rsidRPr="00060918" w:rsidRDefault="005C4170" w:rsidP="005C4170">
      <w:pPr>
        <w:ind w:left="720" w:hanging="144"/>
        <w:jc w:val="both"/>
        <w:rPr>
          <w:rFonts w:ascii="Cambria" w:hAnsi="Cambria" w:cs="Cambria"/>
        </w:rPr>
      </w:pPr>
      <w:r w:rsidRPr="00060918">
        <w:rPr>
          <w:rFonts w:ascii="Cambria" w:hAnsi="Cambria" w:cs="Cambria"/>
        </w:rPr>
        <w:t xml:space="preserve">The converter shall provide an isolated 4-20 mA output into minimum 500-ohm load and a frequency output of a maximum of 0-10 KHZ and a scaled pulse output. The microprocessor based signal converter shall have a backlit display that must continuously display ‘Rate of Flow’  ‘Total Volume’ velocity &amp; Conductivity. </w:t>
      </w:r>
    </w:p>
    <w:p w:rsidR="005C4170" w:rsidRPr="00060918" w:rsidRDefault="005C4170" w:rsidP="005C4170">
      <w:pPr>
        <w:ind w:left="720" w:hanging="144"/>
        <w:jc w:val="both"/>
        <w:rPr>
          <w:rFonts w:ascii="Cambria" w:hAnsi="Cambria" w:cs="Cambria"/>
        </w:rPr>
      </w:pPr>
      <w:r w:rsidRPr="00060918">
        <w:rPr>
          <w:rFonts w:ascii="Cambria" w:hAnsi="Cambria" w:cs="Cambria"/>
        </w:rPr>
        <w:t xml:space="preserve">The converter shall be compatible with Microsoft Windows and other software programs with suitable communication capabilities the converter shall have the feature to remotely mount up to 200 m from the sensor, </w:t>
      </w:r>
      <w:proofErr w:type="gramStart"/>
      <w:r w:rsidRPr="00060918">
        <w:rPr>
          <w:rFonts w:ascii="Cambria" w:hAnsi="Cambria" w:cs="Cambria"/>
        </w:rPr>
        <w:t>However</w:t>
      </w:r>
      <w:proofErr w:type="gramEnd"/>
      <w:r w:rsidRPr="00060918">
        <w:rPr>
          <w:rFonts w:ascii="Cambria" w:hAnsi="Cambria" w:cs="Cambria"/>
        </w:rPr>
        <w:t xml:space="preserve"> the exact distance shall be found as per locations.</w:t>
      </w:r>
    </w:p>
    <w:p w:rsidR="005C4170" w:rsidRPr="00060918" w:rsidRDefault="005C4170" w:rsidP="005C4170">
      <w:pPr>
        <w:ind w:left="720" w:hanging="720"/>
        <w:jc w:val="both"/>
        <w:rPr>
          <w:rFonts w:ascii="Cambria" w:hAnsi="Cambria" w:cs="Cambria"/>
        </w:rPr>
      </w:pPr>
      <w:r w:rsidRPr="00060918">
        <w:rPr>
          <w:rFonts w:ascii="Cambria" w:hAnsi="Cambria" w:cs="Cambria"/>
        </w:rPr>
        <w:tab/>
        <w:t xml:space="preserve">The signal converter housing should be die-cast aluminum with glass window. The converter cum transmitter should be fully programmable from the front </w:t>
      </w:r>
      <w:proofErr w:type="spellStart"/>
      <w:r w:rsidRPr="00060918">
        <w:rPr>
          <w:rFonts w:ascii="Cambria" w:hAnsi="Cambria" w:cs="Cambria"/>
        </w:rPr>
        <w:t>facia</w:t>
      </w:r>
      <w:proofErr w:type="spellEnd"/>
      <w:r w:rsidRPr="00060918">
        <w:rPr>
          <w:rFonts w:ascii="Cambria" w:hAnsi="Cambria" w:cs="Cambria"/>
        </w:rPr>
        <w:t>. The programming should be user friendly, self-prompting menu driven.</w:t>
      </w:r>
    </w:p>
    <w:p w:rsidR="005C4170" w:rsidRPr="00060918" w:rsidRDefault="005C4170" w:rsidP="005C4170">
      <w:pPr>
        <w:ind w:left="720" w:hanging="144"/>
        <w:jc w:val="both"/>
        <w:rPr>
          <w:rFonts w:ascii="Cambria" w:hAnsi="Cambria" w:cs="Cambria"/>
          <w:b/>
          <w:bCs/>
        </w:rPr>
      </w:pPr>
    </w:p>
    <w:p w:rsidR="005C4170" w:rsidRPr="00060918" w:rsidRDefault="005C4170" w:rsidP="005C4170">
      <w:pPr>
        <w:ind w:left="720" w:hanging="144"/>
        <w:jc w:val="both"/>
        <w:rPr>
          <w:rFonts w:ascii="Cambria" w:hAnsi="Cambria" w:cs="Cambria"/>
          <w:b/>
          <w:bCs/>
        </w:rPr>
      </w:pPr>
      <w:r w:rsidRPr="00060918">
        <w:rPr>
          <w:rFonts w:ascii="Cambria" w:hAnsi="Cambria" w:cs="Cambria"/>
          <w:b/>
          <w:bCs/>
        </w:rPr>
        <w:t xml:space="preserve">Volumetric </w:t>
      </w:r>
      <w:proofErr w:type="gramStart"/>
      <w:r w:rsidRPr="00060918">
        <w:rPr>
          <w:rFonts w:ascii="Cambria" w:hAnsi="Cambria" w:cs="Cambria"/>
          <w:b/>
          <w:bCs/>
        </w:rPr>
        <w:t>Testing :</w:t>
      </w:r>
      <w:proofErr w:type="gramEnd"/>
    </w:p>
    <w:p w:rsidR="005C4170" w:rsidRPr="00060918" w:rsidRDefault="005C4170" w:rsidP="005C4170">
      <w:pPr>
        <w:ind w:left="720" w:hanging="144"/>
        <w:jc w:val="both"/>
        <w:rPr>
          <w:rFonts w:ascii="Cambria" w:hAnsi="Cambria" w:cs="Cambria"/>
        </w:rPr>
      </w:pPr>
      <w:r w:rsidRPr="00060918">
        <w:rPr>
          <w:rFonts w:ascii="Cambria" w:hAnsi="Cambria" w:cs="Cambria"/>
        </w:rPr>
        <w:t>All flow meters from DN 80 Size and above shall be calibrated using volumetric method only. The complete meter assembly and signal converter must be wet accuracy tested and calibrated as a unit near minimum, intermediate, and maximum specified flow ranges of the meter (full range of flow). The volume of water used to conduct the test must be shown on a shipping tag attached to the meter.</w:t>
      </w:r>
    </w:p>
    <w:p w:rsidR="005C4170" w:rsidRPr="00060918" w:rsidRDefault="005C4170" w:rsidP="005C4170">
      <w:pPr>
        <w:ind w:left="720" w:hanging="144"/>
        <w:jc w:val="both"/>
        <w:rPr>
          <w:rFonts w:ascii="Cambria" w:hAnsi="Cambria" w:cs="Cambria"/>
        </w:rPr>
      </w:pPr>
      <w:r w:rsidRPr="00060918">
        <w:rPr>
          <w:rFonts w:ascii="Cambria" w:hAnsi="Cambria" w:cs="Cambria"/>
        </w:rPr>
        <w:t>The overall uncertainty of the calibration rig should be at least three times better than the uncertainty of the full bore electromagnetic flow meter. The competent authority NABL must certify the test facility. All the meters shall be calibrated for a minimum of 3 point.</w:t>
      </w:r>
    </w:p>
    <w:p w:rsidR="005C4170" w:rsidRPr="00060918" w:rsidRDefault="005C4170" w:rsidP="005C4170">
      <w:pPr>
        <w:ind w:left="720" w:hanging="144"/>
        <w:jc w:val="both"/>
        <w:rPr>
          <w:rFonts w:ascii="Cambria" w:hAnsi="Cambria" w:cs="Cambria"/>
        </w:rPr>
      </w:pPr>
      <w:r w:rsidRPr="00060918">
        <w:rPr>
          <w:rFonts w:ascii="Cambria" w:hAnsi="Cambria" w:cs="Cambria"/>
        </w:rPr>
        <w:t>The manufacturer will have an ISO 9001 certification. The magnetic flow meter should perform within the required accuracy of measured value without being affected by change in pressure due to demand fluctuation. Only, one manufacture shall make all meter sizes and styles required for this contract.</w:t>
      </w:r>
    </w:p>
    <w:p w:rsidR="005C4170" w:rsidRPr="00060918" w:rsidRDefault="005C4170" w:rsidP="005C4170">
      <w:pPr>
        <w:ind w:left="720" w:hanging="144"/>
        <w:jc w:val="both"/>
        <w:rPr>
          <w:rFonts w:ascii="Cambria" w:hAnsi="Cambria" w:cs="Cambria"/>
        </w:rPr>
      </w:pPr>
      <w:r w:rsidRPr="00060918">
        <w:rPr>
          <w:rFonts w:ascii="Cambria" w:hAnsi="Cambria" w:cs="Cambria"/>
        </w:rPr>
        <w:t xml:space="preserve">Electromagnetic Flow meter manufacturer must have manufacturing setup in India and should be manufacturing Electromagnetic Flow meters in India for last Fifteen Years. Manufacturer should have in-house calibration facility dully Accredited by NABL (Government of India Enterprise). </w:t>
      </w:r>
    </w:p>
    <w:p w:rsidR="005C4170" w:rsidRPr="00060918" w:rsidRDefault="005C4170" w:rsidP="005C4170">
      <w:pPr>
        <w:ind w:left="567" w:firstLine="9"/>
        <w:jc w:val="both"/>
        <w:rPr>
          <w:rFonts w:ascii="Cambria" w:hAnsi="Cambria" w:cs="Cambria"/>
        </w:rPr>
      </w:pPr>
      <w:r w:rsidRPr="00060918">
        <w:rPr>
          <w:rFonts w:ascii="Cambria" w:hAnsi="Cambria" w:cs="Cambria"/>
        </w:rPr>
        <w:t>Supplier must have test facilities, spare parts, and personnel to maintain, instruct</w:t>
      </w:r>
      <w:proofErr w:type="gramStart"/>
      <w:r w:rsidRPr="00060918">
        <w:rPr>
          <w:rFonts w:ascii="Cambria" w:hAnsi="Cambria" w:cs="Cambria"/>
        </w:rPr>
        <w:t>,</w:t>
      </w:r>
      <w:proofErr w:type="gramEnd"/>
      <w:r w:rsidRPr="00060918">
        <w:rPr>
          <w:rFonts w:ascii="Cambria" w:hAnsi="Cambria" w:cs="Cambria"/>
        </w:rPr>
        <w:t xml:space="preserve"> train or whatever is necessary to assure that meters shall be maintained throughout the guarantee/maintenance contract period.</w:t>
      </w:r>
    </w:p>
    <w:p w:rsidR="005C4170" w:rsidRPr="00060918" w:rsidRDefault="005C4170" w:rsidP="005C4170">
      <w:pPr>
        <w:ind w:left="720" w:hanging="144"/>
        <w:jc w:val="both"/>
        <w:rPr>
          <w:rFonts w:ascii="Cambria" w:hAnsi="Cambria" w:cs="Cambria"/>
        </w:rPr>
      </w:pPr>
    </w:p>
    <w:p w:rsidR="005C4170" w:rsidRPr="00060918" w:rsidRDefault="005C4170" w:rsidP="005C4170">
      <w:pPr>
        <w:ind w:left="567" w:hanging="2"/>
        <w:jc w:val="both"/>
        <w:rPr>
          <w:rFonts w:ascii="Cambria" w:hAnsi="Cambria" w:cs="Cambria"/>
        </w:rPr>
      </w:pPr>
      <w:r w:rsidRPr="00060918">
        <w:rPr>
          <w:rFonts w:ascii="Cambria" w:hAnsi="Cambria" w:cs="Cambria"/>
        </w:rPr>
        <w:t>The Bidder should submit data sheet of Electromagnetic Bulk flow meter to be supplied along with the proposals. After award of contract, the contractor shall submit the work plan, quality plan and different check lists to SE concern for approval and after approval 3</w:t>
      </w:r>
      <w:r w:rsidRPr="00060918">
        <w:rPr>
          <w:rFonts w:ascii="Cambria" w:hAnsi="Cambria" w:cs="Cambria"/>
          <w:vertAlign w:val="superscript"/>
        </w:rPr>
        <w:t>rd</w:t>
      </w:r>
      <w:r w:rsidRPr="00060918">
        <w:rPr>
          <w:rFonts w:ascii="Cambria" w:hAnsi="Cambria" w:cs="Cambria"/>
        </w:rPr>
        <w:t xml:space="preserve"> party inspection will be called.</w:t>
      </w:r>
    </w:p>
    <w:p w:rsidR="005C4170" w:rsidRPr="00060918" w:rsidRDefault="005C4170" w:rsidP="005C4170">
      <w:pPr>
        <w:ind w:left="720" w:hanging="720"/>
        <w:jc w:val="both"/>
        <w:rPr>
          <w:rFonts w:ascii="Cambria" w:hAnsi="Cambria" w:cs="Cambria"/>
          <w:b/>
          <w:bCs/>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Technical Specifications:</w:t>
      </w:r>
    </w:p>
    <w:p w:rsidR="005C4170" w:rsidRPr="00060918" w:rsidRDefault="005C4170" w:rsidP="005C4170">
      <w:pPr>
        <w:ind w:left="720" w:hanging="720"/>
        <w:jc w:val="both"/>
        <w:rPr>
          <w:rFonts w:ascii="Cambria" w:hAnsi="Cambria" w:cs="Cambria"/>
        </w:rPr>
      </w:pPr>
    </w:p>
    <w:tbl>
      <w:tblPr>
        <w:tblW w:w="874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5"/>
        <w:gridCol w:w="2976"/>
        <w:gridCol w:w="285"/>
        <w:gridCol w:w="4852"/>
      </w:tblGrid>
      <w:tr w:rsidR="005C4170" w:rsidRPr="00060918" w:rsidTr="00145DCB">
        <w:trPr>
          <w:trHeight w:val="315"/>
        </w:trPr>
        <w:tc>
          <w:tcPr>
            <w:tcW w:w="8748" w:type="dxa"/>
            <w:gridSpan w:val="4"/>
          </w:tcPr>
          <w:p w:rsidR="005C4170" w:rsidRPr="00060918" w:rsidRDefault="005C4170" w:rsidP="00145DCB">
            <w:pPr>
              <w:ind w:left="720" w:hanging="720"/>
              <w:jc w:val="both"/>
              <w:rPr>
                <w:rFonts w:ascii="Cambria" w:hAnsi="Cambria" w:cs="Cambria"/>
                <w:b/>
                <w:bCs/>
              </w:rPr>
            </w:pPr>
            <w:r w:rsidRPr="00060918">
              <w:rPr>
                <w:rFonts w:ascii="Cambria" w:hAnsi="Cambria" w:cs="Cambria"/>
                <w:b/>
                <w:bCs/>
              </w:rPr>
              <w:t>A)  Process Liquid</w:t>
            </w:r>
          </w:p>
        </w:tc>
      </w:tr>
      <w:tr w:rsidR="005C4170" w:rsidRPr="00060918" w:rsidTr="00145DCB">
        <w:trPr>
          <w:trHeight w:val="345"/>
        </w:trPr>
        <w:tc>
          <w:tcPr>
            <w:tcW w:w="635" w:type="dxa"/>
          </w:tcPr>
          <w:p w:rsidR="005C4170" w:rsidRPr="00060918" w:rsidRDefault="005C4170" w:rsidP="005C4170">
            <w:pPr>
              <w:widowControl/>
              <w:numPr>
                <w:ilvl w:val="0"/>
                <w:numId w:val="107"/>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Liquid Type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Potable water/raw water</w:t>
            </w:r>
          </w:p>
        </w:tc>
      </w:tr>
      <w:tr w:rsidR="005C4170" w:rsidRPr="00060918" w:rsidTr="00145DCB">
        <w:trPr>
          <w:trHeight w:val="375"/>
        </w:trPr>
        <w:tc>
          <w:tcPr>
            <w:tcW w:w="635" w:type="dxa"/>
          </w:tcPr>
          <w:p w:rsidR="005C4170" w:rsidRPr="00060918" w:rsidRDefault="005C4170" w:rsidP="005C4170">
            <w:pPr>
              <w:widowControl/>
              <w:numPr>
                <w:ilvl w:val="0"/>
                <w:numId w:val="107"/>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Type of solid</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Silt particles</w:t>
            </w:r>
          </w:p>
        </w:tc>
      </w:tr>
      <w:tr w:rsidR="005C4170" w:rsidRPr="00060918" w:rsidTr="00145DCB">
        <w:trPr>
          <w:trHeight w:val="251"/>
        </w:trPr>
        <w:tc>
          <w:tcPr>
            <w:tcW w:w="8748" w:type="dxa"/>
            <w:gridSpan w:val="4"/>
          </w:tcPr>
          <w:p w:rsidR="005C4170" w:rsidRPr="00060918" w:rsidRDefault="005C4170" w:rsidP="00145DCB">
            <w:pPr>
              <w:ind w:left="720" w:hanging="720"/>
              <w:jc w:val="both"/>
              <w:rPr>
                <w:rFonts w:ascii="Cambria" w:hAnsi="Cambria" w:cs="Cambria"/>
                <w:b/>
                <w:bCs/>
              </w:rPr>
            </w:pPr>
            <w:r w:rsidRPr="00060918">
              <w:rPr>
                <w:rFonts w:ascii="Cambria" w:hAnsi="Cambria" w:cs="Cambria"/>
                <w:b/>
                <w:bCs/>
              </w:rPr>
              <w:t>B)  Operating Condition</w:t>
            </w:r>
          </w:p>
        </w:tc>
      </w:tr>
      <w:tr w:rsidR="005C4170" w:rsidRPr="00060918" w:rsidTr="00145DCB">
        <w:trPr>
          <w:trHeight w:val="420"/>
        </w:trPr>
        <w:tc>
          <w:tcPr>
            <w:tcW w:w="635" w:type="dxa"/>
          </w:tcPr>
          <w:p w:rsidR="005C4170" w:rsidRPr="00060918" w:rsidRDefault="005C4170" w:rsidP="005C4170">
            <w:pPr>
              <w:widowControl/>
              <w:numPr>
                <w:ilvl w:val="0"/>
                <w:numId w:val="108"/>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Operating pressure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Max. up to 1.0 </w:t>
            </w:r>
            <w:proofErr w:type="spellStart"/>
            <w:r w:rsidRPr="00060918">
              <w:rPr>
                <w:rFonts w:ascii="Cambria" w:hAnsi="Cambria" w:cs="Cambria"/>
              </w:rPr>
              <w:t>Mpa</w:t>
            </w:r>
            <w:proofErr w:type="spellEnd"/>
          </w:p>
        </w:tc>
      </w:tr>
      <w:tr w:rsidR="005C4170" w:rsidRPr="00060918" w:rsidTr="00145DCB">
        <w:trPr>
          <w:trHeight w:val="405"/>
        </w:trPr>
        <w:tc>
          <w:tcPr>
            <w:tcW w:w="635" w:type="dxa"/>
          </w:tcPr>
          <w:p w:rsidR="005C4170" w:rsidRPr="00060918" w:rsidRDefault="005C4170" w:rsidP="005C4170">
            <w:pPr>
              <w:widowControl/>
              <w:numPr>
                <w:ilvl w:val="0"/>
                <w:numId w:val="108"/>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Operating temperature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0</w:t>
            </w:r>
            <w:r w:rsidRPr="00060918">
              <w:rPr>
                <w:rFonts w:ascii="Cambria" w:hAnsi="Cambria" w:cs="Cambria"/>
                <w:vertAlign w:val="superscript"/>
              </w:rPr>
              <w:t>0</w:t>
            </w:r>
            <w:r w:rsidRPr="00060918">
              <w:rPr>
                <w:rFonts w:ascii="Cambria" w:hAnsi="Cambria" w:cs="Cambria"/>
              </w:rPr>
              <w:t>C to 50</w:t>
            </w:r>
            <w:r w:rsidRPr="00060918">
              <w:rPr>
                <w:rFonts w:ascii="Cambria" w:hAnsi="Cambria" w:cs="Cambria"/>
                <w:vertAlign w:val="superscript"/>
              </w:rPr>
              <w:t>0</w:t>
            </w:r>
            <w:r w:rsidRPr="00060918">
              <w:rPr>
                <w:rFonts w:ascii="Cambria" w:hAnsi="Cambria" w:cs="Cambria"/>
              </w:rPr>
              <w:t>C.</w:t>
            </w:r>
          </w:p>
        </w:tc>
      </w:tr>
      <w:tr w:rsidR="005C4170" w:rsidRPr="00060918" w:rsidTr="00145DCB">
        <w:trPr>
          <w:trHeight w:val="297"/>
        </w:trPr>
        <w:tc>
          <w:tcPr>
            <w:tcW w:w="8748" w:type="dxa"/>
            <w:gridSpan w:val="4"/>
          </w:tcPr>
          <w:p w:rsidR="005C4170" w:rsidRPr="00060918" w:rsidRDefault="005C4170" w:rsidP="00145DCB">
            <w:pPr>
              <w:ind w:left="720" w:hanging="720"/>
              <w:jc w:val="both"/>
              <w:rPr>
                <w:rFonts w:ascii="Cambria" w:hAnsi="Cambria" w:cs="Cambria"/>
                <w:b/>
                <w:bCs/>
              </w:rPr>
            </w:pPr>
            <w:r w:rsidRPr="00060918">
              <w:rPr>
                <w:rFonts w:ascii="Cambria" w:hAnsi="Cambria" w:cs="Cambria"/>
                <w:b/>
                <w:bCs/>
              </w:rPr>
              <w:t>C)  Flow Sensor</w:t>
            </w:r>
          </w:p>
        </w:tc>
      </w:tr>
      <w:tr w:rsidR="005C4170" w:rsidRPr="00060918" w:rsidTr="00145DCB">
        <w:trPr>
          <w:trHeight w:val="420"/>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Type</w:t>
            </w:r>
            <w:r w:rsidRPr="00060918">
              <w:rPr>
                <w:rFonts w:ascii="Cambria" w:hAnsi="Cambria" w:cs="Cambria"/>
              </w:rPr>
              <w:tab/>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Pulsed DC excitation</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System </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Separate with cable output</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Power supply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240 V AC, 50 Hz</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End Connections</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Flanges of Carbon Steel</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Flange Rating</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PN10 – Up to size 1200mm</w:t>
            </w:r>
          </w:p>
          <w:p w:rsidR="005C4170" w:rsidRPr="00060918" w:rsidRDefault="005C4170" w:rsidP="00145DCB">
            <w:pPr>
              <w:ind w:left="720" w:hanging="720"/>
              <w:jc w:val="both"/>
              <w:rPr>
                <w:rFonts w:ascii="Cambria" w:hAnsi="Cambria" w:cs="Cambria"/>
              </w:rPr>
            </w:pPr>
            <w:r w:rsidRPr="00060918">
              <w:rPr>
                <w:rFonts w:ascii="Cambria" w:hAnsi="Cambria" w:cs="Cambria"/>
              </w:rPr>
              <w:t>PN 6 -from 1300mm to 2000mm</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Electrode material</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SS 316(Stainless steel)/Platinum/Tantalum</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Meter tube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SS 304 (Stainless steel)</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Electrode type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Round head electrodes (Bullet nose)</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Lining material</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Hard Rubber (SBR or EPDM)/ Neoprene</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Protection category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IP 68</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Measuring accuracy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Measuring accuracy    </w:t>
            </w:r>
          </w:p>
          <w:p w:rsidR="005C4170" w:rsidRPr="00060918" w:rsidRDefault="005C4170" w:rsidP="00145DCB">
            <w:pPr>
              <w:ind w:left="720" w:hanging="720"/>
              <w:jc w:val="both"/>
              <w:rPr>
                <w:rFonts w:ascii="Cambria" w:hAnsi="Cambria" w:cs="Cambria"/>
              </w:rPr>
            </w:pPr>
            <w:r w:rsidRPr="00060918">
              <w:rPr>
                <w:rFonts w:ascii="Cambria" w:hAnsi="Cambria" w:cs="Cambria"/>
              </w:rPr>
              <w:t xml:space="preserve">+/-0.5% of Measured Value inclusive of Linearity, repeatability, Pressure Effect and Hysterics between 0.5 - 4 m/s velocity. </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Coil Housing</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SS 304 with fully welded construction</w:t>
            </w:r>
          </w:p>
        </w:tc>
      </w:tr>
      <w:tr w:rsidR="005C4170" w:rsidRPr="00060918" w:rsidTr="00145DCB">
        <w:trPr>
          <w:trHeight w:val="396"/>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Connection / Junction Box</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SS 304</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proofErr w:type="spellStart"/>
            <w:r w:rsidRPr="00060918">
              <w:rPr>
                <w:rFonts w:ascii="Cambria" w:hAnsi="Cambria" w:cs="Cambria"/>
              </w:rPr>
              <w:t>Earthing</w:t>
            </w:r>
            <w:proofErr w:type="spellEnd"/>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Grounding Rings in SS 304, or </w:t>
            </w:r>
            <w:proofErr w:type="spellStart"/>
            <w:r w:rsidRPr="00060918">
              <w:rPr>
                <w:rFonts w:ascii="Cambria" w:hAnsi="Cambria" w:cs="Cambria"/>
              </w:rPr>
              <w:t>earthing</w:t>
            </w:r>
            <w:proofErr w:type="spellEnd"/>
            <w:r w:rsidRPr="00060918">
              <w:rPr>
                <w:rFonts w:ascii="Cambria" w:hAnsi="Cambria" w:cs="Cambria"/>
              </w:rPr>
              <w:t xml:space="preserve"> electrodes</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Fluid conductivity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&gt; 20 </w:t>
            </w:r>
            <w:r w:rsidRPr="00060918">
              <w:rPr>
                <w:rFonts w:ascii="Cambria" w:hAnsi="Cambria" w:cs="Cambria"/>
              </w:rPr>
              <w:sym w:font="Symbol" w:char="F06D"/>
            </w:r>
            <w:r w:rsidRPr="00060918">
              <w:rPr>
                <w:rFonts w:ascii="Cambria" w:hAnsi="Cambria" w:cs="Cambria"/>
              </w:rPr>
              <w:t xml:space="preserve"> Siemens/cm</w:t>
            </w:r>
          </w:p>
        </w:tc>
      </w:tr>
      <w:tr w:rsidR="005C4170" w:rsidRPr="00060918" w:rsidTr="00145DCB">
        <w:trPr>
          <w:trHeight w:val="405"/>
        </w:trPr>
        <w:tc>
          <w:tcPr>
            <w:tcW w:w="635" w:type="dxa"/>
          </w:tcPr>
          <w:p w:rsidR="005C4170" w:rsidRPr="00060918" w:rsidRDefault="005C4170" w:rsidP="005C4170">
            <w:pPr>
              <w:widowControl/>
              <w:numPr>
                <w:ilvl w:val="0"/>
                <w:numId w:val="109"/>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Marking</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Direction of flow with arrow, size, Sr. no, make</w:t>
            </w:r>
          </w:p>
        </w:tc>
      </w:tr>
      <w:tr w:rsidR="005C4170" w:rsidRPr="00060918" w:rsidTr="00145DCB">
        <w:trPr>
          <w:trHeight w:val="247"/>
        </w:trPr>
        <w:tc>
          <w:tcPr>
            <w:tcW w:w="8748" w:type="dxa"/>
            <w:gridSpan w:val="4"/>
          </w:tcPr>
          <w:p w:rsidR="005C4170" w:rsidRPr="00060918" w:rsidRDefault="005C4170" w:rsidP="00145DCB">
            <w:pPr>
              <w:ind w:left="720" w:hanging="720"/>
              <w:jc w:val="both"/>
              <w:rPr>
                <w:rFonts w:ascii="Cambria" w:hAnsi="Cambria" w:cs="Cambria"/>
                <w:b/>
                <w:bCs/>
              </w:rPr>
            </w:pPr>
            <w:r w:rsidRPr="00060918">
              <w:rPr>
                <w:rFonts w:ascii="Cambria" w:hAnsi="Cambria" w:cs="Cambria"/>
                <w:b/>
                <w:bCs/>
              </w:rPr>
              <w:t>D)  Flow Transmitter/Converter</w:t>
            </w:r>
          </w:p>
        </w:tc>
      </w:tr>
      <w:tr w:rsidR="005C4170" w:rsidRPr="00060918" w:rsidTr="00145DCB">
        <w:trPr>
          <w:trHeight w:val="420"/>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Type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Microprocessor based, Modular Design, remote mounting</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Display language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English</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Ambient temperature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-20 C to +600 C</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Display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Min. 2 </w:t>
            </w:r>
            <w:proofErr w:type="gramStart"/>
            <w:r w:rsidRPr="00060918">
              <w:rPr>
                <w:rFonts w:ascii="Cambria" w:hAnsi="Cambria" w:cs="Cambria"/>
              </w:rPr>
              <w:t>line</w:t>
            </w:r>
            <w:proofErr w:type="gramEnd"/>
            <w:r w:rsidRPr="00060918">
              <w:rPr>
                <w:rFonts w:ascii="Cambria" w:hAnsi="Cambria" w:cs="Cambria"/>
              </w:rPr>
              <w:t xml:space="preserve"> back lit LCD for indication of actual flow rate, forward, reverse, sum totalizer, velocity &amp; conductivity.</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Outputs</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One Current output (4 – 20 mA)</w:t>
            </w:r>
          </w:p>
          <w:p w:rsidR="005C4170" w:rsidRPr="00060918" w:rsidRDefault="005C4170" w:rsidP="00145DCB">
            <w:pPr>
              <w:ind w:left="720" w:hanging="720"/>
              <w:jc w:val="both"/>
              <w:rPr>
                <w:rFonts w:ascii="Cambria" w:hAnsi="Cambria" w:cs="Cambria"/>
              </w:rPr>
            </w:pPr>
            <w:r w:rsidRPr="00060918">
              <w:rPr>
                <w:rFonts w:ascii="Cambria" w:hAnsi="Cambria" w:cs="Cambria"/>
              </w:rPr>
              <w:t xml:space="preserve">One </w:t>
            </w:r>
            <w:proofErr w:type="spellStart"/>
            <w:r w:rsidRPr="00060918">
              <w:rPr>
                <w:rFonts w:ascii="Cambria" w:hAnsi="Cambria" w:cs="Cambria"/>
              </w:rPr>
              <w:t>scaleable</w:t>
            </w:r>
            <w:proofErr w:type="spellEnd"/>
            <w:r w:rsidRPr="00060918">
              <w:rPr>
                <w:rFonts w:ascii="Cambria" w:hAnsi="Cambria" w:cs="Cambria"/>
              </w:rPr>
              <w:t xml:space="preserve"> pulse output</w:t>
            </w:r>
          </w:p>
          <w:p w:rsidR="005C4170" w:rsidRPr="00060918" w:rsidRDefault="005C4170" w:rsidP="00145DCB">
            <w:pPr>
              <w:ind w:left="720" w:hanging="720"/>
              <w:jc w:val="both"/>
              <w:rPr>
                <w:rFonts w:ascii="Cambria" w:hAnsi="Cambria" w:cs="Cambria"/>
              </w:rPr>
            </w:pPr>
            <w:r w:rsidRPr="00060918">
              <w:rPr>
                <w:rFonts w:ascii="Cambria" w:hAnsi="Cambria" w:cs="Cambria"/>
              </w:rPr>
              <w:t>One Status output</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Protection Category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IP 65 </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Enclosure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Die Cast Aluminum with polyurethane finish </w:t>
            </w:r>
          </w:p>
          <w:p w:rsidR="005C4170" w:rsidRPr="00060918" w:rsidRDefault="005C4170" w:rsidP="00145DCB">
            <w:pPr>
              <w:ind w:left="720" w:hanging="720"/>
              <w:jc w:val="both"/>
              <w:rPr>
                <w:rFonts w:ascii="Cambria" w:hAnsi="Cambria" w:cs="Cambria"/>
              </w:rPr>
            </w:pPr>
            <w:r w:rsidRPr="00060918">
              <w:rPr>
                <w:rFonts w:ascii="Cambria" w:hAnsi="Cambria" w:cs="Cambria"/>
              </w:rPr>
              <w:t>with glass window</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Programming</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Through Key /keypad on front </w:t>
            </w:r>
            <w:proofErr w:type="spellStart"/>
            <w:r w:rsidRPr="00060918">
              <w:rPr>
                <w:rFonts w:ascii="Cambria" w:hAnsi="Cambria" w:cs="Cambria"/>
              </w:rPr>
              <w:t>facia</w:t>
            </w:r>
            <w:proofErr w:type="spellEnd"/>
            <w:r w:rsidRPr="00060918">
              <w:rPr>
                <w:rFonts w:ascii="Cambria" w:hAnsi="Cambria" w:cs="Cambria"/>
              </w:rPr>
              <w:t xml:space="preserve"> /optical touch key</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Power Supply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240 V AC, 50 Hz</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Cable Gland</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½” NPT (4  glands of double compression type)</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Mounting</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Wall mounted</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Interface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Needed For Data Transmission</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Power failure mode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212"/>
              <w:jc w:val="both"/>
              <w:rPr>
                <w:rFonts w:ascii="Cambria" w:hAnsi="Cambria" w:cs="Cambria"/>
              </w:rPr>
            </w:pPr>
            <w:r w:rsidRPr="00060918">
              <w:rPr>
                <w:rFonts w:ascii="Cambria" w:hAnsi="Cambria" w:cs="Cambria"/>
              </w:rPr>
              <w:t>Provision of RAM/PROM to store parameter entered and measured flow data during power failure</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Max. Separation possible</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Up to 200mtrs. between sensor &amp; transmitter without any signal boosters</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Terminals</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Shock – Hazard – protected push lock terminals</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Error Identification</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0/3.6/22 m Amp </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Interchangeability</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Fully interchangeable with all sizes of flow sensors</w:t>
            </w:r>
          </w:p>
        </w:tc>
      </w:tr>
      <w:tr w:rsidR="005C4170" w:rsidRPr="00060918" w:rsidTr="00145DCB">
        <w:trPr>
          <w:trHeight w:val="405"/>
        </w:trPr>
        <w:tc>
          <w:tcPr>
            <w:tcW w:w="635" w:type="dxa"/>
          </w:tcPr>
          <w:p w:rsidR="005C4170" w:rsidRPr="00060918" w:rsidRDefault="005C4170" w:rsidP="005C4170">
            <w:pPr>
              <w:widowControl/>
              <w:numPr>
                <w:ilvl w:val="0"/>
                <w:numId w:val="110"/>
              </w:numPr>
              <w:jc w:val="both"/>
              <w:rPr>
                <w:rFonts w:ascii="Cambria" w:hAnsi="Cambria" w:cs="Cambria"/>
              </w:rPr>
            </w:pPr>
          </w:p>
        </w:tc>
        <w:tc>
          <w:tcPr>
            <w:tcW w:w="2976" w:type="dxa"/>
          </w:tcPr>
          <w:p w:rsidR="005C4170" w:rsidRPr="00060918" w:rsidRDefault="005C4170" w:rsidP="00145DCB">
            <w:pPr>
              <w:ind w:left="720" w:hanging="720"/>
              <w:jc w:val="both"/>
              <w:rPr>
                <w:rFonts w:ascii="Cambria" w:hAnsi="Cambria" w:cs="Cambria"/>
              </w:rPr>
            </w:pPr>
            <w:r w:rsidRPr="00060918">
              <w:rPr>
                <w:rFonts w:ascii="Cambria" w:hAnsi="Cambria" w:cs="Cambria"/>
              </w:rPr>
              <w:t>Safety classification</w:t>
            </w:r>
          </w:p>
        </w:tc>
        <w:tc>
          <w:tcPr>
            <w:tcW w:w="285" w:type="dxa"/>
          </w:tcPr>
          <w:p w:rsidR="005C4170" w:rsidRPr="00060918" w:rsidRDefault="005C4170" w:rsidP="00145DCB">
            <w:pPr>
              <w:ind w:left="720" w:hanging="720"/>
              <w:jc w:val="both"/>
              <w:rPr>
                <w:rFonts w:ascii="Cambria" w:hAnsi="Cambria" w:cs="Cambria"/>
              </w:rPr>
            </w:pPr>
            <w:r w:rsidRPr="00060918">
              <w:rPr>
                <w:rFonts w:ascii="Cambria" w:hAnsi="Cambria" w:cs="Cambria"/>
              </w:rPr>
              <w:t>:</w:t>
            </w:r>
          </w:p>
        </w:tc>
        <w:tc>
          <w:tcPr>
            <w:tcW w:w="4852" w:type="dxa"/>
          </w:tcPr>
          <w:p w:rsidR="005C4170" w:rsidRPr="00060918" w:rsidRDefault="005C4170" w:rsidP="00145DCB">
            <w:pPr>
              <w:ind w:left="720" w:hanging="720"/>
              <w:jc w:val="both"/>
              <w:rPr>
                <w:rFonts w:ascii="Cambria" w:hAnsi="Cambria" w:cs="Cambria"/>
              </w:rPr>
            </w:pPr>
            <w:r w:rsidRPr="00060918">
              <w:rPr>
                <w:rFonts w:ascii="Cambria" w:hAnsi="Cambria" w:cs="Cambria"/>
              </w:rPr>
              <w:t>General purpose certification</w:t>
            </w:r>
          </w:p>
        </w:tc>
      </w:tr>
    </w:tbl>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lang w:val="en-GB"/>
        </w:rPr>
      </w:pPr>
      <w:bookmarkStart w:id="650" w:name="_Toc15389354"/>
      <w:bookmarkStart w:id="651" w:name="_Toc37752206"/>
      <w:r w:rsidRPr="00060918">
        <w:rPr>
          <w:rFonts w:ascii="Cambria" w:hAnsi="Cambria" w:cs="Cambria"/>
          <w:b/>
          <w:bCs/>
          <w:lang w:val="en-GB"/>
        </w:rPr>
        <w:t>Signal Cable</w:t>
      </w:r>
      <w:bookmarkEnd w:id="650"/>
      <w:bookmarkEnd w:id="651"/>
    </w:p>
    <w:p w:rsidR="005C4170" w:rsidRPr="00060918" w:rsidRDefault="005C4170" w:rsidP="005C4170">
      <w:pPr>
        <w:ind w:left="720" w:hanging="144"/>
        <w:jc w:val="both"/>
        <w:rPr>
          <w:rFonts w:ascii="Cambria" w:hAnsi="Cambria" w:cs="Cambria"/>
        </w:rPr>
      </w:pPr>
      <w:r w:rsidRPr="00060918">
        <w:rPr>
          <w:rFonts w:ascii="Cambria" w:hAnsi="Cambria" w:cs="Cambria"/>
        </w:rPr>
        <w:t>The cable should be capable of transmitting low signal voltage U (</w:t>
      </w:r>
      <w:proofErr w:type="spellStart"/>
      <w:r w:rsidRPr="00060918">
        <w:rPr>
          <w:rFonts w:ascii="Cambria" w:hAnsi="Cambria" w:cs="Cambria"/>
        </w:rPr>
        <w:t>milli</w:t>
      </w:r>
      <w:proofErr w:type="spellEnd"/>
      <w:r w:rsidRPr="00060918">
        <w:rPr>
          <w:rFonts w:ascii="Cambria" w:hAnsi="Cambria" w:cs="Cambria"/>
        </w:rPr>
        <w:t xml:space="preserve"> volts, </w:t>
      </w:r>
      <w:proofErr w:type="spellStart"/>
      <w:r w:rsidRPr="00060918">
        <w:rPr>
          <w:rFonts w:ascii="Cambria" w:hAnsi="Cambria" w:cs="Cambria"/>
        </w:rPr>
        <w:t>pico</w:t>
      </w:r>
      <w:proofErr w:type="spellEnd"/>
      <w:r w:rsidRPr="00060918">
        <w:rPr>
          <w:rFonts w:ascii="Cambria" w:hAnsi="Cambria" w:cs="Cambria"/>
        </w:rPr>
        <w:t xml:space="preserve"> watts) via </w:t>
      </w:r>
      <w:proofErr w:type="gramStart"/>
      <w:r w:rsidRPr="00060918">
        <w:rPr>
          <w:rFonts w:ascii="Cambria" w:hAnsi="Cambria" w:cs="Cambria"/>
        </w:rPr>
        <w:t>a</w:t>
      </w:r>
      <w:proofErr w:type="gramEnd"/>
      <w:r w:rsidRPr="00060918">
        <w:rPr>
          <w:rFonts w:ascii="Cambria" w:hAnsi="Cambria" w:cs="Cambria"/>
        </w:rPr>
        <w:t xml:space="preserve"> armored shielded cable from the primary head to the signal converter. The cable should be resistance to interference from external magnetic fields. The cable should be suitable for </w:t>
      </w:r>
      <w:proofErr w:type="gramStart"/>
      <w:r w:rsidRPr="00060918">
        <w:rPr>
          <w:rFonts w:ascii="Cambria" w:hAnsi="Cambria" w:cs="Cambria"/>
        </w:rPr>
        <w:t>laying</w:t>
      </w:r>
      <w:proofErr w:type="gramEnd"/>
      <w:r w:rsidRPr="00060918">
        <w:rPr>
          <w:rFonts w:ascii="Cambria" w:hAnsi="Cambria" w:cs="Cambria"/>
        </w:rPr>
        <w:t xml:space="preserve"> underground and under water installation.</w:t>
      </w:r>
    </w:p>
    <w:p w:rsidR="005C4170" w:rsidRPr="00060918" w:rsidRDefault="005C4170" w:rsidP="005C4170">
      <w:pPr>
        <w:ind w:left="720" w:hanging="720"/>
        <w:jc w:val="both"/>
        <w:rPr>
          <w:rFonts w:ascii="Cambria" w:hAnsi="Cambria" w:cs="Cambria"/>
          <w:b/>
          <w:bCs/>
          <w:lang w:val="en-GB"/>
        </w:rPr>
      </w:pPr>
      <w:bookmarkStart w:id="652" w:name="_Toc15389355"/>
      <w:bookmarkStart w:id="653" w:name="_Toc37752207"/>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Meter size</w:t>
      </w:r>
      <w:bookmarkEnd w:id="652"/>
      <w:bookmarkEnd w:id="653"/>
    </w:p>
    <w:p w:rsidR="005C4170" w:rsidRPr="00060918" w:rsidRDefault="005C4170" w:rsidP="005C4170">
      <w:pPr>
        <w:ind w:left="720" w:hanging="720"/>
        <w:jc w:val="both"/>
        <w:rPr>
          <w:rFonts w:ascii="Cambria" w:hAnsi="Cambria" w:cs="Cambria"/>
        </w:rPr>
      </w:pPr>
      <w:r w:rsidRPr="00060918">
        <w:rPr>
          <w:rFonts w:ascii="Cambria" w:hAnsi="Cambria" w:cs="Cambria"/>
        </w:rPr>
        <w:t>Meter size is designated by the nominal diameter (DN) of the flange.</w:t>
      </w:r>
    </w:p>
    <w:p w:rsidR="005C4170" w:rsidRPr="00060918" w:rsidRDefault="005C4170" w:rsidP="005C4170">
      <w:pPr>
        <w:ind w:left="720" w:hanging="720"/>
        <w:jc w:val="both"/>
        <w:rPr>
          <w:rFonts w:ascii="Cambria" w:hAnsi="Cambria" w:cs="Cambria"/>
          <w:b/>
          <w:bCs/>
          <w:lang w:val="en-GB"/>
        </w:rPr>
      </w:pPr>
      <w:bookmarkStart w:id="654" w:name="_Toc15389356"/>
      <w:bookmarkStart w:id="655" w:name="_Toc37752208"/>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lastRenderedPageBreak/>
        <w:t>Overall length</w:t>
      </w:r>
      <w:bookmarkEnd w:id="654"/>
      <w:bookmarkEnd w:id="655"/>
    </w:p>
    <w:p w:rsidR="005C4170" w:rsidRPr="00060918" w:rsidRDefault="005C4170" w:rsidP="005C4170">
      <w:pPr>
        <w:ind w:left="720" w:hanging="720"/>
        <w:jc w:val="both"/>
        <w:rPr>
          <w:rFonts w:ascii="Cambria" w:hAnsi="Cambria" w:cs="Cambria"/>
        </w:rPr>
      </w:pPr>
      <w:r w:rsidRPr="00060918">
        <w:rPr>
          <w:rFonts w:ascii="Cambria" w:hAnsi="Cambria" w:cs="Cambria"/>
        </w:rPr>
        <w:t>For each meter size designation, fixed overall length and tolerance shall be generally as per ISO-13359 or as per manufacturer Standard. The length includes lining if it covers the flange face but excludes accessories such as gaskets, grounding and protection rings.</w:t>
      </w:r>
    </w:p>
    <w:p w:rsidR="005C4170" w:rsidRPr="00060918" w:rsidRDefault="005C4170" w:rsidP="005C4170">
      <w:pPr>
        <w:ind w:left="720" w:hanging="720"/>
        <w:jc w:val="both"/>
        <w:rPr>
          <w:rFonts w:ascii="Cambria" w:hAnsi="Cambria" w:cs="Cambria"/>
        </w:rPr>
      </w:pPr>
      <w:r w:rsidRPr="00060918">
        <w:rPr>
          <w:rFonts w:ascii="Cambria" w:hAnsi="Cambria" w:cs="Cambria"/>
          <w:noProof/>
        </w:rPr>
        <w:drawing>
          <wp:inline distT="0" distB="0" distL="0" distR="0">
            <wp:extent cx="3771900" cy="14592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srcRect/>
                    <a:stretch>
                      <a:fillRect/>
                    </a:stretch>
                  </pic:blipFill>
                  <pic:spPr bwMode="auto">
                    <a:xfrm>
                      <a:off x="0" y="0"/>
                      <a:ext cx="3771900" cy="1459230"/>
                    </a:xfrm>
                    <a:prstGeom prst="rect">
                      <a:avLst/>
                    </a:prstGeom>
                    <a:noFill/>
                    <a:ln w="9525">
                      <a:noFill/>
                      <a:miter lim="800000"/>
                      <a:headEnd/>
                      <a:tailEnd/>
                    </a:ln>
                  </pic:spPr>
                </pic:pic>
              </a:graphicData>
            </a:graphic>
          </wp:inline>
        </w:drawing>
      </w:r>
    </w:p>
    <w:p w:rsidR="005C4170" w:rsidRPr="00060918" w:rsidRDefault="005C4170" w:rsidP="005C4170">
      <w:pPr>
        <w:ind w:left="720" w:hanging="720"/>
        <w:jc w:val="both"/>
        <w:rPr>
          <w:rFonts w:ascii="Cambria" w:hAnsi="Cambria" w:cs="Cambria"/>
          <w:lang w:val="en-GB"/>
        </w:rPr>
      </w:pPr>
      <w:bookmarkStart w:id="656" w:name="_Toc15389357"/>
      <w:bookmarkStart w:id="657" w:name="_Toc37752209"/>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Connections</w:t>
      </w:r>
      <w:bookmarkEnd w:id="656"/>
      <w:bookmarkEnd w:id="657"/>
    </w:p>
    <w:p w:rsidR="005C4170" w:rsidRPr="00060918" w:rsidRDefault="005C4170" w:rsidP="005C4170">
      <w:pPr>
        <w:ind w:left="720" w:hanging="144"/>
        <w:jc w:val="both"/>
        <w:rPr>
          <w:rFonts w:ascii="Cambria" w:hAnsi="Cambria" w:cs="Cambria"/>
        </w:rPr>
      </w:pPr>
      <w:r w:rsidRPr="00060918">
        <w:rPr>
          <w:rFonts w:ascii="Cambria" w:hAnsi="Cambria" w:cs="Cambria"/>
        </w:rPr>
        <w:t xml:space="preserve">The Flow meter shall be provided with flanges at both ends, the internal diameter of which shall be equal to the nominal size of the meter. The dimensions and drillings of the flanges shall be in accordance with DIN PN 10 or ANSI standard. </w:t>
      </w:r>
    </w:p>
    <w:p w:rsidR="005C4170" w:rsidRPr="00060918" w:rsidRDefault="005C4170" w:rsidP="005C4170">
      <w:pPr>
        <w:ind w:left="720" w:hanging="720"/>
        <w:jc w:val="both"/>
        <w:rPr>
          <w:rFonts w:ascii="Cambria" w:hAnsi="Cambria" w:cs="Cambria"/>
          <w:b/>
          <w:bCs/>
          <w:lang w:val="en-GB"/>
        </w:rPr>
      </w:pPr>
      <w:bookmarkStart w:id="658" w:name="_Toc15389358"/>
      <w:bookmarkStart w:id="659" w:name="_Toc37752210"/>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Rubber Gasket</w:t>
      </w:r>
      <w:bookmarkEnd w:id="658"/>
      <w:bookmarkEnd w:id="659"/>
    </w:p>
    <w:p w:rsidR="005C4170" w:rsidRPr="00060918" w:rsidRDefault="005C4170" w:rsidP="005C4170">
      <w:pPr>
        <w:ind w:left="720" w:hanging="144"/>
        <w:jc w:val="both"/>
        <w:rPr>
          <w:rFonts w:ascii="Cambria" w:hAnsi="Cambria" w:cs="Cambria"/>
        </w:rPr>
      </w:pPr>
      <w:r w:rsidRPr="00060918">
        <w:rPr>
          <w:rFonts w:ascii="Cambria" w:hAnsi="Cambria" w:cs="Cambria"/>
        </w:rPr>
        <w:t>If rubber gasket is required, it shall be flat rubber gasket of 3/6 mm dual thickness of SBR material and shall be suitable for making flange joints. The quality of flat rubber gasket shall be as per IS: 5382 and drilling of holes shall be as per IS: 1538.</w:t>
      </w:r>
    </w:p>
    <w:p w:rsidR="005C4170" w:rsidRPr="00060918" w:rsidRDefault="005C4170" w:rsidP="005C4170">
      <w:pPr>
        <w:ind w:left="720" w:hanging="720"/>
        <w:jc w:val="both"/>
        <w:rPr>
          <w:rFonts w:ascii="Cambria" w:hAnsi="Cambria" w:cs="Cambria"/>
          <w:b/>
          <w:bCs/>
          <w:lang w:val="en-GB"/>
        </w:rPr>
      </w:pPr>
      <w:bookmarkStart w:id="660" w:name="_Toc15389359"/>
      <w:bookmarkStart w:id="661" w:name="_Toc37752211"/>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Nuts and bolts</w:t>
      </w:r>
      <w:bookmarkEnd w:id="660"/>
      <w:bookmarkEnd w:id="661"/>
    </w:p>
    <w:p w:rsidR="005C4170" w:rsidRPr="00060918" w:rsidRDefault="005C4170" w:rsidP="005C4170">
      <w:pPr>
        <w:ind w:left="720" w:hanging="144"/>
        <w:jc w:val="both"/>
        <w:rPr>
          <w:rFonts w:ascii="Cambria" w:hAnsi="Cambria" w:cs="Cambria"/>
        </w:rPr>
      </w:pPr>
      <w:r w:rsidRPr="00060918">
        <w:rPr>
          <w:rFonts w:ascii="Cambria" w:hAnsi="Cambria" w:cs="Cambria"/>
        </w:rPr>
        <w:t>Nuts and bolt shall be of best quality carbon steel, machined on the shank and under the head and nut. Nuts and bolts shall be electro-galvanized. Bolts shall be of accurate length so that only one thread shall show through the nut in the fully tightened condition. Nuts and bolts shall conform to IS: 1363 and IS: 1367.</w:t>
      </w:r>
    </w:p>
    <w:p w:rsidR="005C4170" w:rsidRPr="00060918" w:rsidRDefault="005C4170" w:rsidP="005C4170">
      <w:pPr>
        <w:ind w:left="720" w:hanging="720"/>
        <w:jc w:val="both"/>
        <w:rPr>
          <w:rFonts w:ascii="Cambria" w:hAnsi="Cambria" w:cs="Cambria"/>
          <w:b/>
          <w:bCs/>
          <w:lang w:val="en-GB"/>
        </w:rPr>
      </w:pPr>
      <w:bookmarkStart w:id="662" w:name="_Toc15389360"/>
      <w:bookmarkStart w:id="663" w:name="_Toc37752212"/>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Material Supply</w:t>
      </w:r>
      <w:bookmarkEnd w:id="662"/>
      <w:bookmarkEnd w:id="663"/>
    </w:p>
    <w:p w:rsidR="005C4170" w:rsidRPr="00060918" w:rsidRDefault="005C4170" w:rsidP="005C4170">
      <w:pPr>
        <w:ind w:left="720" w:hanging="144"/>
        <w:jc w:val="both"/>
        <w:rPr>
          <w:rFonts w:ascii="Cambria" w:hAnsi="Cambria" w:cs="Cambria"/>
        </w:rPr>
      </w:pPr>
      <w:r w:rsidRPr="00060918">
        <w:rPr>
          <w:rFonts w:ascii="Cambria" w:hAnsi="Cambria" w:cs="Cambria"/>
        </w:rPr>
        <w:t>All the Flanged meters shall be supplied with one rubber gasket per flange and the required number of nuts and bolts as per the meter size. Matching pair of grounding rings shall be supplied with all the meter tube.</w:t>
      </w:r>
    </w:p>
    <w:p w:rsidR="005C4170" w:rsidRPr="00060918" w:rsidRDefault="005C4170" w:rsidP="005C4170">
      <w:pPr>
        <w:ind w:left="720" w:hanging="720"/>
        <w:jc w:val="both"/>
        <w:rPr>
          <w:rFonts w:ascii="Cambria" w:hAnsi="Cambria" w:cs="Cambria"/>
          <w:b/>
          <w:bCs/>
          <w:lang w:val="en-GB"/>
        </w:rPr>
      </w:pPr>
      <w:bookmarkStart w:id="664" w:name="_Toc15389361"/>
      <w:bookmarkStart w:id="665" w:name="_Toc37752213"/>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Quality control tests</w:t>
      </w:r>
      <w:bookmarkEnd w:id="664"/>
      <w:bookmarkEnd w:id="665"/>
    </w:p>
    <w:p w:rsidR="005C4170" w:rsidRPr="00060918" w:rsidRDefault="005C4170" w:rsidP="005C4170">
      <w:pPr>
        <w:ind w:left="720" w:hanging="144"/>
        <w:jc w:val="both"/>
        <w:rPr>
          <w:rFonts w:ascii="Cambria" w:hAnsi="Cambria" w:cs="Cambria"/>
        </w:rPr>
      </w:pPr>
      <w:r w:rsidRPr="00060918">
        <w:rPr>
          <w:rFonts w:ascii="Cambria" w:hAnsi="Cambria" w:cs="Cambria"/>
        </w:rPr>
        <w:t>All water meters of the same size and class manufactured by the same firm under similar condition of production from the material of the same batch, components from the same source, shall be considered as a lot for quality control inspection. However, the maximum size of a lot shall not be more than 25 meters.</w:t>
      </w:r>
    </w:p>
    <w:p w:rsidR="005C4170" w:rsidRPr="00060918" w:rsidRDefault="005C4170" w:rsidP="005C4170">
      <w:pPr>
        <w:ind w:left="720" w:hanging="144"/>
        <w:jc w:val="both"/>
        <w:rPr>
          <w:rFonts w:ascii="Cambria" w:hAnsi="Cambria" w:cs="Cambria"/>
        </w:rPr>
      </w:pPr>
      <w:r w:rsidRPr="00060918">
        <w:rPr>
          <w:rFonts w:ascii="Cambria" w:hAnsi="Cambria" w:cs="Cambria"/>
        </w:rPr>
        <w:t>The sampling procedure and scale of sampling for visual inspection and other test shall be as per Table-4 given in IS: 779.</w:t>
      </w:r>
    </w:p>
    <w:p w:rsidR="005C4170" w:rsidRPr="00060918" w:rsidRDefault="005C4170" w:rsidP="005C4170">
      <w:pPr>
        <w:ind w:left="720" w:hanging="144"/>
        <w:jc w:val="both"/>
        <w:rPr>
          <w:rFonts w:ascii="Cambria" w:hAnsi="Cambria" w:cs="Cambria"/>
        </w:rPr>
      </w:pPr>
      <w:r w:rsidRPr="00060918">
        <w:rPr>
          <w:rFonts w:ascii="Cambria" w:hAnsi="Cambria" w:cs="Cambria"/>
        </w:rPr>
        <w:t>The sample meters from a lot shall be inspected for workmanship to ensure that meter is free from any damage, cracks, imperfections and other defects and uniform in dimensions.</w:t>
      </w:r>
    </w:p>
    <w:p w:rsidR="005C4170" w:rsidRPr="00060918" w:rsidRDefault="005C4170" w:rsidP="005C4170">
      <w:pPr>
        <w:ind w:left="720" w:hanging="720"/>
        <w:jc w:val="both"/>
        <w:rPr>
          <w:rFonts w:ascii="Cambria" w:hAnsi="Cambria" w:cs="Cambria"/>
          <w:b/>
          <w:bCs/>
          <w:lang w:val="en-GB"/>
        </w:rPr>
      </w:pPr>
      <w:bookmarkStart w:id="666" w:name="_Toc15389362"/>
      <w:bookmarkStart w:id="667" w:name="_Toc37752214"/>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Acceptance Tests</w:t>
      </w:r>
      <w:bookmarkEnd w:id="666"/>
      <w:bookmarkEnd w:id="667"/>
    </w:p>
    <w:p w:rsidR="005C4170" w:rsidRPr="00060918" w:rsidRDefault="005C4170" w:rsidP="005C4170">
      <w:pPr>
        <w:ind w:left="720" w:hanging="360"/>
        <w:jc w:val="both"/>
        <w:rPr>
          <w:rFonts w:ascii="Cambria" w:hAnsi="Cambria" w:cs="Cambria"/>
        </w:rPr>
      </w:pPr>
      <w:r w:rsidRPr="00060918">
        <w:rPr>
          <w:rFonts w:ascii="Cambria" w:hAnsi="Cambria" w:cs="Cambria"/>
        </w:rPr>
        <w:t>The flow meter having satisfied for quality control requirements shall be tested for lot acceptance.</w:t>
      </w:r>
    </w:p>
    <w:p w:rsidR="005C4170" w:rsidRPr="00060918" w:rsidRDefault="005C4170" w:rsidP="005C4170">
      <w:pPr>
        <w:widowControl/>
        <w:numPr>
          <w:ilvl w:val="0"/>
          <w:numId w:val="112"/>
        </w:numPr>
        <w:jc w:val="both"/>
        <w:rPr>
          <w:rFonts w:ascii="Cambria" w:hAnsi="Cambria" w:cs="Cambria"/>
        </w:rPr>
      </w:pPr>
      <w:r w:rsidRPr="00060918">
        <w:rPr>
          <w:rFonts w:ascii="Cambria" w:hAnsi="Cambria" w:cs="Cambria"/>
        </w:rPr>
        <w:t>Pressure tightness (Hydrostatic test).</w:t>
      </w:r>
    </w:p>
    <w:p w:rsidR="005C4170" w:rsidRPr="00060918" w:rsidRDefault="005C4170" w:rsidP="005C4170">
      <w:pPr>
        <w:widowControl/>
        <w:numPr>
          <w:ilvl w:val="0"/>
          <w:numId w:val="112"/>
        </w:numPr>
        <w:jc w:val="both"/>
        <w:rPr>
          <w:rFonts w:ascii="Cambria" w:hAnsi="Cambria" w:cs="Cambria"/>
        </w:rPr>
      </w:pPr>
      <w:r w:rsidRPr="00060918">
        <w:rPr>
          <w:rFonts w:ascii="Cambria" w:hAnsi="Cambria" w:cs="Cambria"/>
        </w:rPr>
        <w:t>Metering accuracy at NABL Accredited Lab. Lab accuracy must be three times better than the flow meter accuracy.</w:t>
      </w:r>
    </w:p>
    <w:p w:rsidR="005C4170" w:rsidRPr="00060918" w:rsidRDefault="005C4170" w:rsidP="005C4170">
      <w:pPr>
        <w:ind w:left="720" w:hanging="360"/>
        <w:jc w:val="both"/>
        <w:rPr>
          <w:rFonts w:ascii="Cambria" w:hAnsi="Cambria" w:cs="Cambria"/>
        </w:rPr>
      </w:pPr>
      <w:r w:rsidRPr="00060918">
        <w:rPr>
          <w:rFonts w:ascii="Cambria" w:hAnsi="Cambria" w:cs="Cambria"/>
        </w:rPr>
        <w:t>In addition, to above tests manufacturer shall furnished a material certificate for meter tube, coil housing, connection flange and electrode.</w:t>
      </w:r>
    </w:p>
    <w:p w:rsidR="005C4170" w:rsidRPr="00060918" w:rsidRDefault="005C4170" w:rsidP="005C4170">
      <w:pPr>
        <w:ind w:left="720" w:hanging="720"/>
        <w:jc w:val="both"/>
        <w:rPr>
          <w:rFonts w:ascii="Cambria" w:hAnsi="Cambria" w:cs="Cambria"/>
          <w:b/>
          <w:bCs/>
          <w:lang w:val="en-GB"/>
        </w:rPr>
      </w:pPr>
      <w:bookmarkStart w:id="668" w:name="_Toc15389363"/>
      <w:bookmarkStart w:id="669" w:name="_Toc37752215"/>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Packing</w:t>
      </w:r>
      <w:bookmarkEnd w:id="668"/>
      <w:bookmarkEnd w:id="669"/>
    </w:p>
    <w:p w:rsidR="005C4170" w:rsidRPr="00060918" w:rsidRDefault="005C4170" w:rsidP="005C4170">
      <w:pPr>
        <w:ind w:left="720" w:hanging="144"/>
        <w:jc w:val="both"/>
        <w:rPr>
          <w:rFonts w:ascii="Cambria" w:hAnsi="Cambria" w:cs="Cambria"/>
        </w:rPr>
      </w:pPr>
      <w:r w:rsidRPr="00060918">
        <w:rPr>
          <w:rFonts w:ascii="Cambria" w:hAnsi="Cambria" w:cs="Cambria"/>
        </w:rPr>
        <w:t>All the flow meters shall be packed in polyethylene bags. Smaller size meters shall be packed in cardboard boxes. The larger size bulk flow meter shall be packed in separate wooden crate, according to the size.</w:t>
      </w:r>
    </w:p>
    <w:p w:rsidR="005C4170" w:rsidRPr="00060918" w:rsidRDefault="005C4170" w:rsidP="005C4170">
      <w:pPr>
        <w:ind w:left="720" w:hanging="720"/>
        <w:jc w:val="both"/>
        <w:rPr>
          <w:rFonts w:ascii="Cambria" w:hAnsi="Cambria" w:cs="Cambria"/>
          <w:b/>
          <w:bCs/>
          <w:lang w:val="en-GB"/>
        </w:rPr>
      </w:pPr>
      <w:bookmarkStart w:id="670" w:name="_Toc15389402"/>
      <w:bookmarkStart w:id="671" w:name="_Toc37752238"/>
      <w:bookmarkStart w:id="672" w:name="_Toc376060631"/>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Installation, Training and maintenance</w:t>
      </w:r>
      <w:bookmarkEnd w:id="670"/>
      <w:bookmarkEnd w:id="671"/>
    </w:p>
    <w:p w:rsidR="005C4170" w:rsidRPr="00060918" w:rsidRDefault="005C4170" w:rsidP="005C4170">
      <w:pPr>
        <w:ind w:left="720" w:hanging="720"/>
        <w:jc w:val="both"/>
        <w:rPr>
          <w:rFonts w:ascii="Cambria" w:hAnsi="Cambria" w:cs="Cambria"/>
          <w:b/>
          <w:bCs/>
          <w:lang w:val="en-GB"/>
        </w:rPr>
      </w:pPr>
      <w:bookmarkStart w:id="673" w:name="_Toc15389403"/>
      <w:bookmarkStart w:id="674" w:name="_Toc37752239"/>
      <w:r w:rsidRPr="00060918">
        <w:rPr>
          <w:rFonts w:ascii="Cambria" w:hAnsi="Cambria" w:cs="Cambria"/>
          <w:b/>
          <w:bCs/>
          <w:lang w:val="en-GB"/>
        </w:rPr>
        <w:t>General</w:t>
      </w:r>
      <w:bookmarkEnd w:id="673"/>
      <w:bookmarkEnd w:id="674"/>
    </w:p>
    <w:p w:rsidR="005C4170" w:rsidRPr="00060918" w:rsidRDefault="005C4170" w:rsidP="005C4170">
      <w:pPr>
        <w:ind w:left="567" w:firstLine="9"/>
        <w:jc w:val="both"/>
        <w:rPr>
          <w:rFonts w:ascii="Cambria" w:hAnsi="Cambria" w:cs="Cambria"/>
        </w:rPr>
      </w:pPr>
      <w:r w:rsidRPr="00060918">
        <w:rPr>
          <w:rFonts w:ascii="Cambria" w:hAnsi="Cambria" w:cs="Cambria"/>
        </w:rPr>
        <w:t xml:space="preserve">This section covers the technical requirements for installation of electromagnetic flow meters and their operation and maintenance. The installation of these meters shall be done in the existing water supply system; a proper care should be taken at the time of installation to minimize the disturbance in the supplies. From O&amp;M point of view a proper protection and easy access to the meters should be ensured at the time of installation of these meters. </w:t>
      </w:r>
    </w:p>
    <w:p w:rsidR="005C4170" w:rsidRPr="00060918" w:rsidRDefault="005C4170" w:rsidP="005C4170">
      <w:pPr>
        <w:ind w:left="567" w:firstLine="9"/>
        <w:jc w:val="both"/>
        <w:rPr>
          <w:rFonts w:ascii="Cambria" w:hAnsi="Cambria" w:cs="Cambria"/>
          <w:lang w:val="en-GB"/>
        </w:rPr>
      </w:pPr>
      <w:bookmarkStart w:id="675" w:name="_Toc15389404"/>
      <w:bookmarkStart w:id="676" w:name="_Toc37752240"/>
      <w:r w:rsidRPr="00060918">
        <w:rPr>
          <w:rFonts w:ascii="Cambria" w:hAnsi="Cambria" w:cs="Cambria"/>
          <w:lang w:val="en-GB"/>
        </w:rPr>
        <w:t>Installation philosophy</w:t>
      </w:r>
      <w:bookmarkEnd w:id="675"/>
      <w:bookmarkEnd w:id="676"/>
    </w:p>
    <w:p w:rsidR="005C4170" w:rsidRPr="00060918" w:rsidRDefault="005C4170" w:rsidP="005C4170">
      <w:pPr>
        <w:ind w:left="567" w:firstLine="9"/>
        <w:jc w:val="both"/>
        <w:rPr>
          <w:rFonts w:ascii="Cambria" w:hAnsi="Cambria" w:cs="Cambria"/>
        </w:rPr>
      </w:pPr>
      <w:r w:rsidRPr="00060918">
        <w:rPr>
          <w:rFonts w:ascii="Cambria" w:hAnsi="Cambria" w:cs="Cambria"/>
        </w:rPr>
        <w:t xml:space="preserve">The installation of EMF meters shall be preferably done in-line, except in those cases where, due to site </w:t>
      </w:r>
      <w:r w:rsidRPr="00060918">
        <w:rPr>
          <w:rFonts w:ascii="Cambria" w:hAnsi="Cambria" w:cs="Cambria"/>
        </w:rPr>
        <w:lastRenderedPageBreak/>
        <w:t>condition, in-line installation is not feasible, the meters shall be installed on bypass line. All the installation above 150 mm size should be done with dismantling joint and necessary fittings.</w:t>
      </w:r>
    </w:p>
    <w:p w:rsidR="005C4170" w:rsidRPr="00060918" w:rsidRDefault="005C4170" w:rsidP="005C4170">
      <w:pPr>
        <w:ind w:left="567" w:firstLine="9"/>
        <w:jc w:val="both"/>
        <w:rPr>
          <w:rFonts w:ascii="Cambria" w:hAnsi="Cambria" w:cs="Cambria"/>
        </w:rPr>
      </w:pPr>
      <w:r w:rsidRPr="00060918">
        <w:rPr>
          <w:rFonts w:ascii="Cambria" w:hAnsi="Cambria" w:cs="Cambria"/>
        </w:rPr>
        <w:t>To ensure, during measurement the meters must remain completely filled with water, care should be taken to avoid locations where chances of partial flow are high, such as pipes laid on slopes. The preferable locations are indicated in Exhibit-1 and it should be followed for the all the installation locations. The meter should not be installed close to the strong electromagnetic fields such as close to power transformer.</w:t>
      </w:r>
    </w:p>
    <w:p w:rsidR="005C4170" w:rsidRPr="00060918" w:rsidRDefault="005C4170" w:rsidP="005C4170">
      <w:pPr>
        <w:ind w:left="567" w:firstLine="9"/>
        <w:jc w:val="both"/>
        <w:rPr>
          <w:rFonts w:ascii="Cambria" w:hAnsi="Cambria" w:cs="Cambria"/>
        </w:rPr>
      </w:pPr>
      <w:r w:rsidRPr="00060918">
        <w:rPr>
          <w:rFonts w:ascii="Cambria" w:hAnsi="Cambria" w:cs="Cambria"/>
        </w:rPr>
        <w:t>The electrode axis of the meter should be in horizontal plane for horizontal pipe runs. Care should be taken to avoid installations of meters on the downstream of the control valves, 90, or 45 degree elbows, or partially opened valves etc. to avoid cavitation’s /partial flow conditions.</w:t>
      </w:r>
    </w:p>
    <w:p w:rsidR="005C4170" w:rsidRPr="00060918" w:rsidRDefault="005C4170" w:rsidP="005C4170">
      <w:pPr>
        <w:ind w:left="567" w:firstLine="9"/>
        <w:jc w:val="both"/>
        <w:rPr>
          <w:rFonts w:ascii="Cambria" w:hAnsi="Cambria" w:cs="Cambria"/>
        </w:rPr>
      </w:pPr>
      <w:r w:rsidRPr="00060918">
        <w:rPr>
          <w:rFonts w:ascii="Cambria" w:hAnsi="Cambria" w:cs="Cambria"/>
        </w:rPr>
        <w:t>A minimum of 5XD, straight pipe upstream and a run of 3XD pipe diameter downstream or as per the recommendations of the manufacture, whichever is on the higher side must be ensured for all the installation site to avoid turbulent flow profile at the meter location.</w:t>
      </w:r>
    </w:p>
    <w:p w:rsidR="005C4170" w:rsidRPr="00060918" w:rsidRDefault="005C4170" w:rsidP="005C4170">
      <w:pPr>
        <w:ind w:left="567" w:firstLine="9"/>
        <w:jc w:val="both"/>
        <w:rPr>
          <w:rFonts w:ascii="Cambria" w:hAnsi="Cambria" w:cs="Cambria"/>
        </w:rPr>
      </w:pPr>
      <w:r w:rsidRPr="00060918">
        <w:rPr>
          <w:rFonts w:ascii="Cambria" w:hAnsi="Cambria" w:cs="Cambria"/>
        </w:rPr>
        <w:t>The flow direction of the water should correspond to the direction shown by the arrow on the sensor.</w:t>
      </w:r>
    </w:p>
    <w:p w:rsidR="005C4170" w:rsidRPr="00060918" w:rsidRDefault="005C4170" w:rsidP="005C4170">
      <w:pPr>
        <w:ind w:left="720" w:hanging="144"/>
        <w:jc w:val="both"/>
        <w:rPr>
          <w:rFonts w:ascii="Cambria" w:hAnsi="Cambria" w:cs="Cambria"/>
        </w:rPr>
      </w:pPr>
    </w:p>
    <w:p w:rsidR="005C4170" w:rsidRPr="00060918" w:rsidRDefault="005C4170" w:rsidP="005C4170">
      <w:pPr>
        <w:ind w:left="720" w:hanging="720"/>
        <w:jc w:val="both"/>
        <w:rPr>
          <w:rFonts w:ascii="Cambria" w:hAnsi="Cambria" w:cs="Cambria"/>
          <w:b/>
          <w:bCs/>
          <w:lang w:val="en-GB"/>
        </w:rPr>
      </w:pPr>
      <w:bookmarkStart w:id="677" w:name="_Toc15389405"/>
      <w:bookmarkStart w:id="678" w:name="_Toc37752241"/>
      <w:r w:rsidRPr="00060918">
        <w:rPr>
          <w:rFonts w:ascii="Cambria" w:hAnsi="Cambria" w:cs="Cambria"/>
          <w:b/>
          <w:bCs/>
          <w:lang w:val="en-GB"/>
        </w:rPr>
        <w:t>Size of the meter</w:t>
      </w:r>
      <w:bookmarkEnd w:id="677"/>
      <w:bookmarkEnd w:id="678"/>
    </w:p>
    <w:p w:rsidR="005C4170" w:rsidRPr="00060918" w:rsidRDefault="005C4170" w:rsidP="005C4170">
      <w:pPr>
        <w:ind w:left="567" w:firstLine="9"/>
        <w:jc w:val="both"/>
        <w:rPr>
          <w:rFonts w:ascii="Cambria" w:hAnsi="Cambria" w:cs="Cambria"/>
        </w:rPr>
      </w:pPr>
      <w:r w:rsidRPr="00060918">
        <w:rPr>
          <w:rFonts w:ascii="Cambria" w:hAnsi="Cambria" w:cs="Cambria"/>
        </w:rPr>
        <w:t xml:space="preserve">The sizes of the meter indicated in Price Proposal are subject to change at the time of supply. The bidder may be asked to fine tune size of the meters after the award of the work. The Bidder should review the site and submit the basic study for all the sites for approval, prior to supply and installation of the flow meters. The basic study should include but not limit to the design flow of the meter, friction loss, and size of meter, assembly drawing with bill of quantity (fittings and specials). </w:t>
      </w:r>
    </w:p>
    <w:p w:rsidR="005C4170" w:rsidRPr="00060918" w:rsidRDefault="005C4170" w:rsidP="005C4170">
      <w:pPr>
        <w:ind w:left="567" w:firstLine="9"/>
        <w:jc w:val="both"/>
        <w:rPr>
          <w:rFonts w:ascii="Cambria" w:hAnsi="Cambria" w:cs="Cambria"/>
        </w:rPr>
      </w:pPr>
      <w:r w:rsidRPr="00060918">
        <w:rPr>
          <w:rFonts w:ascii="Cambria" w:hAnsi="Cambria" w:cs="Cambria"/>
        </w:rPr>
        <w:t>Only, the recommendations on the size of the flow meter shall be entertained and no deviation from the quoted items/material or prices shall be permitted in any circumstances.</w:t>
      </w:r>
    </w:p>
    <w:p w:rsidR="005C4170" w:rsidRPr="00060918" w:rsidRDefault="005C4170" w:rsidP="005C4170">
      <w:pPr>
        <w:ind w:left="720" w:hanging="144"/>
        <w:jc w:val="both"/>
        <w:rPr>
          <w:rFonts w:ascii="Cambria" w:hAnsi="Cambria" w:cs="Cambria"/>
        </w:rPr>
      </w:pPr>
    </w:p>
    <w:p w:rsidR="005C4170" w:rsidRPr="00060918" w:rsidRDefault="005C4170" w:rsidP="005C4170">
      <w:pPr>
        <w:ind w:left="720" w:hanging="720"/>
        <w:jc w:val="both"/>
        <w:rPr>
          <w:rFonts w:ascii="Cambria" w:hAnsi="Cambria" w:cs="Cambria"/>
          <w:b/>
          <w:bCs/>
        </w:rPr>
      </w:pPr>
      <w:bookmarkStart w:id="679" w:name="_Toc15389406"/>
      <w:bookmarkStart w:id="680" w:name="_Toc37752242"/>
      <w:r w:rsidRPr="00060918">
        <w:rPr>
          <w:rFonts w:ascii="Cambria" w:hAnsi="Cambria" w:cs="Cambria"/>
          <w:b/>
          <w:bCs/>
        </w:rPr>
        <w:t>Specials and fittings</w:t>
      </w:r>
      <w:bookmarkEnd w:id="679"/>
      <w:bookmarkEnd w:id="680"/>
    </w:p>
    <w:p w:rsidR="005C4170" w:rsidRPr="00060918" w:rsidRDefault="005C4170" w:rsidP="005C4170">
      <w:pPr>
        <w:ind w:left="567" w:firstLine="9"/>
        <w:jc w:val="both"/>
        <w:rPr>
          <w:rFonts w:ascii="Cambria" w:hAnsi="Cambria" w:cs="Cambria"/>
        </w:rPr>
      </w:pPr>
      <w:r w:rsidRPr="00060918">
        <w:rPr>
          <w:rFonts w:ascii="Cambria" w:hAnsi="Cambria" w:cs="Cambria"/>
        </w:rPr>
        <w:t>It is proposed to install the meters on the existing trunk mains of various pipe material such as Pre-stressed concrete pipes(PSC), Cast iron (CI), Ductile Iron (DI), Mild steel (MS) etc. All the meters shall be installed using CI/DI and MS fittings only, as can be seen at Site.</w:t>
      </w:r>
    </w:p>
    <w:p w:rsidR="005C4170" w:rsidRPr="00060918" w:rsidRDefault="005C4170" w:rsidP="005C4170">
      <w:pPr>
        <w:ind w:left="567" w:firstLine="9"/>
        <w:jc w:val="both"/>
        <w:rPr>
          <w:rFonts w:ascii="Cambria" w:hAnsi="Cambria" w:cs="Cambria"/>
        </w:rPr>
      </w:pPr>
      <w:r w:rsidRPr="00060918">
        <w:rPr>
          <w:rFonts w:ascii="Cambria" w:hAnsi="Cambria" w:cs="Cambria"/>
        </w:rPr>
        <w:t>It is desirable and advantageous to prepare the assembly of meter and pipe fittings in advance which shall be inserted at pre-selected locations in the system to minimized disturbance of supplies and also to ensure high degree of workmanship and fast installation.</w:t>
      </w:r>
    </w:p>
    <w:p w:rsidR="005C4170" w:rsidRPr="00060918" w:rsidRDefault="005C4170" w:rsidP="005C4170">
      <w:pPr>
        <w:ind w:left="567" w:firstLine="9"/>
        <w:jc w:val="both"/>
        <w:rPr>
          <w:rFonts w:ascii="Cambria" w:hAnsi="Cambria" w:cs="Cambria"/>
        </w:rPr>
      </w:pPr>
      <w:r w:rsidRPr="00060918">
        <w:rPr>
          <w:rFonts w:ascii="Cambria" w:hAnsi="Cambria" w:cs="Cambria"/>
        </w:rPr>
        <w:t xml:space="preserve">All the flange fittings shall be installed with a proper rubber gasket for water tight joints. The standard fittings used for the installation shall be paid as per the items given in Price Proposal. </w:t>
      </w:r>
    </w:p>
    <w:p w:rsidR="005C4170" w:rsidRPr="00060918" w:rsidRDefault="005C4170" w:rsidP="005C4170">
      <w:pPr>
        <w:ind w:left="720" w:hanging="144"/>
        <w:jc w:val="both"/>
        <w:rPr>
          <w:rFonts w:ascii="Cambria" w:hAnsi="Cambria" w:cs="Cambria"/>
        </w:rPr>
      </w:pPr>
    </w:p>
    <w:p w:rsidR="005C4170" w:rsidRPr="00060918" w:rsidRDefault="005C4170" w:rsidP="005C4170">
      <w:pPr>
        <w:ind w:left="720" w:hanging="720"/>
        <w:jc w:val="both"/>
        <w:rPr>
          <w:rFonts w:ascii="Cambria" w:hAnsi="Cambria" w:cs="Cambria"/>
          <w:b/>
          <w:bCs/>
        </w:rPr>
      </w:pPr>
      <w:bookmarkStart w:id="681" w:name="_Toc15389407"/>
      <w:bookmarkStart w:id="682" w:name="_Toc37752243"/>
      <w:r w:rsidRPr="00060918">
        <w:rPr>
          <w:rFonts w:ascii="Cambria" w:hAnsi="Cambria" w:cs="Cambria"/>
          <w:b/>
          <w:bCs/>
        </w:rPr>
        <w:t>Electrical Installation</w:t>
      </w:r>
      <w:bookmarkEnd w:id="681"/>
      <w:bookmarkEnd w:id="682"/>
    </w:p>
    <w:p w:rsidR="005C4170" w:rsidRPr="00060918" w:rsidRDefault="005C4170" w:rsidP="005C4170">
      <w:pPr>
        <w:ind w:left="567" w:firstLine="9"/>
        <w:jc w:val="both"/>
        <w:rPr>
          <w:rFonts w:ascii="Cambria" w:hAnsi="Cambria" w:cs="Cambria"/>
        </w:rPr>
      </w:pPr>
      <w:r w:rsidRPr="00060918">
        <w:rPr>
          <w:rFonts w:ascii="Cambria" w:hAnsi="Cambria" w:cs="Cambria"/>
        </w:rPr>
        <w:t>The signal converter shall be installed remotely and mounted on the panel board/wall of the pumping stations or any other suitable location directed by the engineer-in-charge.</w:t>
      </w:r>
    </w:p>
    <w:p w:rsidR="005C4170" w:rsidRPr="00060918" w:rsidRDefault="005C4170" w:rsidP="005C4170">
      <w:pPr>
        <w:ind w:left="567" w:firstLine="9"/>
        <w:jc w:val="both"/>
        <w:rPr>
          <w:rFonts w:ascii="Cambria" w:hAnsi="Cambria" w:cs="Cambria"/>
        </w:rPr>
      </w:pPr>
      <w:r w:rsidRPr="00060918">
        <w:rPr>
          <w:rFonts w:ascii="Cambria" w:hAnsi="Cambria" w:cs="Cambria"/>
        </w:rPr>
        <w:t xml:space="preserve">A 5 </w:t>
      </w:r>
      <w:proofErr w:type="spellStart"/>
      <w:r w:rsidRPr="00060918">
        <w:rPr>
          <w:rFonts w:ascii="Cambria" w:hAnsi="Cambria" w:cs="Cambria"/>
        </w:rPr>
        <w:t>Amp.single</w:t>
      </w:r>
      <w:proofErr w:type="spellEnd"/>
      <w:r w:rsidRPr="00060918">
        <w:rPr>
          <w:rFonts w:ascii="Cambria" w:hAnsi="Cambria" w:cs="Cambria"/>
        </w:rPr>
        <w:t xml:space="preserve"> phase AC connection shall be made available, for power supply to the signal converter and the sensor. All other necessary fixers including wiring with proper cable conduit Safety fuses and other items necessary for the installation of EMF shall be provided by the Bidder to the entire satisfaction of the engineer-in-charge and no payment shall be made on this account.</w:t>
      </w:r>
    </w:p>
    <w:p w:rsidR="005C4170" w:rsidRPr="00060918" w:rsidRDefault="005C4170" w:rsidP="005C4170">
      <w:pPr>
        <w:ind w:left="567" w:firstLine="9"/>
        <w:jc w:val="both"/>
        <w:rPr>
          <w:rFonts w:ascii="Cambria" w:hAnsi="Cambria" w:cs="Cambria"/>
        </w:rPr>
      </w:pPr>
      <w:r w:rsidRPr="00060918">
        <w:rPr>
          <w:rFonts w:ascii="Cambria" w:hAnsi="Cambria" w:cs="Cambria"/>
        </w:rPr>
        <w:t>GI pipes shall be used as a conduit for connecting cables between signal converter and the sensor. First few feet of the conduit must be run in flexible conduit near sensor terminal box and at the signal converter. The signal converter is fitted with face sealing cable glands. Only ½” NPT glands and double compression adapters may be used.</w:t>
      </w:r>
    </w:p>
    <w:p w:rsidR="005C4170" w:rsidRPr="00060918" w:rsidRDefault="005C4170" w:rsidP="005C4170">
      <w:pPr>
        <w:ind w:left="567" w:firstLine="9"/>
        <w:jc w:val="both"/>
        <w:rPr>
          <w:rFonts w:ascii="Cambria" w:hAnsi="Cambria" w:cs="Cambria"/>
        </w:rPr>
      </w:pPr>
      <w:r w:rsidRPr="00060918">
        <w:rPr>
          <w:rFonts w:ascii="Cambria" w:hAnsi="Cambria" w:cs="Cambria"/>
        </w:rPr>
        <w:t>Only the specified signal cable recommended by the manufactures shall be fitted. The conduit entry shall be sealed to prevent moisture entering the terminal box via the conduit.</w:t>
      </w:r>
    </w:p>
    <w:p w:rsidR="005C4170" w:rsidRPr="00060918" w:rsidRDefault="005C4170" w:rsidP="005C4170">
      <w:pPr>
        <w:ind w:left="567" w:firstLine="9"/>
        <w:jc w:val="both"/>
        <w:rPr>
          <w:rFonts w:ascii="Cambria" w:hAnsi="Cambria" w:cs="Cambria"/>
        </w:rPr>
      </w:pPr>
      <w:r w:rsidRPr="00060918">
        <w:rPr>
          <w:rFonts w:ascii="Cambria" w:hAnsi="Cambria" w:cs="Cambria"/>
        </w:rPr>
        <w:t xml:space="preserve">The signal cable and GI pipe used for the installation shall be paid at actual, on per running meter as per the item indicated in Price Proposal. </w:t>
      </w:r>
    </w:p>
    <w:p w:rsidR="005C4170" w:rsidRPr="00060918" w:rsidRDefault="005C4170" w:rsidP="005C4170">
      <w:pPr>
        <w:ind w:left="567" w:firstLine="9"/>
        <w:jc w:val="both"/>
        <w:rPr>
          <w:rFonts w:ascii="Cambria" w:hAnsi="Cambria" w:cs="Cambria"/>
        </w:rPr>
      </w:pPr>
      <w:r w:rsidRPr="00060918">
        <w:rPr>
          <w:rFonts w:ascii="Cambria" w:hAnsi="Cambria" w:cs="Cambria"/>
        </w:rPr>
        <w:t>Proper grounding of flow meter with the help of grounding rings shall be ensured for proper electrical contact between flowing liquid and the ground. For details refer to Exhibit-6.</w:t>
      </w:r>
    </w:p>
    <w:p w:rsidR="005C4170" w:rsidRPr="00060918" w:rsidRDefault="005C4170" w:rsidP="005C4170">
      <w:pPr>
        <w:rPr>
          <w:rFonts w:ascii="Cambria" w:hAnsi="Cambria" w:cs="Cambria"/>
          <w:b/>
          <w:bCs/>
          <w:lang w:val="en-GB"/>
        </w:rPr>
      </w:pPr>
      <w:bookmarkStart w:id="683" w:name="_Toc15389408"/>
      <w:bookmarkStart w:id="684" w:name="_Toc37752244"/>
      <w:bookmarkStart w:id="685" w:name="_Toc15389409"/>
      <w:bookmarkStart w:id="686" w:name="_Toc37752245"/>
    </w:p>
    <w:p w:rsidR="005C4170" w:rsidRPr="00060918" w:rsidRDefault="005C4170" w:rsidP="005C4170">
      <w:pPr>
        <w:rPr>
          <w:rFonts w:ascii="Cambria" w:hAnsi="Cambria" w:cs="Cambria"/>
          <w:b/>
          <w:bCs/>
          <w:lang w:val="en-GB"/>
        </w:rPr>
      </w:pPr>
      <w:r w:rsidRPr="00060918">
        <w:rPr>
          <w:rFonts w:ascii="Cambria" w:hAnsi="Cambria" w:cs="Cambria"/>
          <w:b/>
          <w:bCs/>
          <w:lang w:val="en-GB"/>
        </w:rPr>
        <w:t>Protection of Meter</w:t>
      </w:r>
      <w:bookmarkEnd w:id="683"/>
      <w:bookmarkEnd w:id="684"/>
    </w:p>
    <w:p w:rsidR="005C4170" w:rsidRPr="00060918" w:rsidRDefault="005C4170" w:rsidP="005C4170">
      <w:pPr>
        <w:ind w:left="567" w:firstLine="9"/>
        <w:jc w:val="both"/>
        <w:rPr>
          <w:rFonts w:ascii="Cambria" w:hAnsi="Cambria" w:cs="Cambria"/>
        </w:rPr>
      </w:pPr>
      <w:r w:rsidRPr="00060918">
        <w:rPr>
          <w:rFonts w:ascii="Cambria" w:hAnsi="Cambria" w:cs="Cambria"/>
        </w:rPr>
        <w:t>The flow meters shall be preferably buried underground with proper protection of terminal box and signal cable. The contractor shall ensure protection of meter from damages due to overburden.</w:t>
      </w:r>
    </w:p>
    <w:p w:rsidR="005C4170" w:rsidRPr="00060918" w:rsidRDefault="005C4170" w:rsidP="005C4170">
      <w:pPr>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Laying of meter assembly</w:t>
      </w:r>
      <w:bookmarkEnd w:id="685"/>
      <w:bookmarkEnd w:id="686"/>
    </w:p>
    <w:p w:rsidR="005C4170" w:rsidRPr="00060918" w:rsidRDefault="005C4170" w:rsidP="005C4170">
      <w:pPr>
        <w:ind w:left="720" w:hanging="144"/>
        <w:jc w:val="both"/>
        <w:rPr>
          <w:rFonts w:ascii="Cambria" w:hAnsi="Cambria" w:cs="Cambria"/>
        </w:rPr>
      </w:pPr>
      <w:r w:rsidRPr="00060918">
        <w:rPr>
          <w:rFonts w:ascii="Cambria" w:hAnsi="Cambria" w:cs="Cambria"/>
        </w:rPr>
        <w:t xml:space="preserve">Cutting of pipes shall be necessary for laying and fixing of meter assembly on the existing pipes. For this purpose, a trench of sufficient width, depth and length shall be excavated for the underground pipelines.  </w:t>
      </w:r>
    </w:p>
    <w:p w:rsidR="005C4170" w:rsidRPr="00060918" w:rsidRDefault="005C4170" w:rsidP="005C4170">
      <w:pPr>
        <w:ind w:left="720" w:hanging="144"/>
        <w:jc w:val="both"/>
        <w:rPr>
          <w:rFonts w:ascii="Cambria" w:hAnsi="Cambria" w:cs="Cambria"/>
        </w:rPr>
      </w:pPr>
      <w:r w:rsidRPr="00060918">
        <w:rPr>
          <w:rFonts w:ascii="Cambria" w:hAnsi="Cambria" w:cs="Cambria"/>
        </w:rPr>
        <w:t xml:space="preserve">The existing pipe shall be cut and dismantle as per the requirement without damaging the extra length of the pipes. In case the extra length of pipe has been damaged by the bidder the same shall be replaced by the contractor himself at his own cost. </w:t>
      </w:r>
    </w:p>
    <w:p w:rsidR="005C4170" w:rsidRPr="00060918" w:rsidRDefault="005C4170" w:rsidP="005C4170">
      <w:pPr>
        <w:ind w:left="720" w:hanging="144"/>
        <w:jc w:val="both"/>
        <w:rPr>
          <w:rFonts w:ascii="Cambria" w:hAnsi="Cambria" w:cs="Cambria"/>
        </w:rPr>
      </w:pPr>
      <w:r w:rsidRPr="00060918">
        <w:rPr>
          <w:rFonts w:ascii="Cambria" w:hAnsi="Cambria" w:cs="Cambria"/>
        </w:rPr>
        <w:t xml:space="preserve">Prior to lowering the meter assembly in the trench, the bottom of the trench shall be rammed and a fine gravel bedding of 150 mm (in rocky strata) only shall be prepared. The meter assembly shall fully rest on the firm and flat bed. After the installation, the trench shall be filled with excavated soil in layer with proper compaction to the entire satisfaction of the engineer-in-charge. The laying of extra pipe </w:t>
      </w:r>
      <w:r w:rsidRPr="00060918">
        <w:rPr>
          <w:rFonts w:ascii="Cambria" w:hAnsi="Cambria" w:cs="Cambria"/>
        </w:rPr>
        <w:lastRenderedPageBreak/>
        <w:t xml:space="preserve">and fixing of meter assembly shall be done as per the relevant code of practice for laying and fixing of joints for respective pipe material. </w:t>
      </w:r>
    </w:p>
    <w:p w:rsidR="005C4170" w:rsidRPr="00060918" w:rsidRDefault="005C4170" w:rsidP="005C4170">
      <w:pPr>
        <w:ind w:left="720" w:hanging="144"/>
        <w:jc w:val="both"/>
        <w:rPr>
          <w:rFonts w:ascii="Cambria" w:hAnsi="Cambria" w:cs="Cambria"/>
        </w:rPr>
      </w:pPr>
    </w:p>
    <w:p w:rsidR="005C4170" w:rsidRPr="00060918" w:rsidRDefault="005C4170" w:rsidP="005C4170">
      <w:pPr>
        <w:ind w:left="720" w:hanging="720"/>
        <w:jc w:val="both"/>
        <w:rPr>
          <w:rFonts w:ascii="Cambria" w:hAnsi="Cambria" w:cs="Cambria"/>
          <w:b/>
          <w:bCs/>
          <w:lang w:val="en-GB"/>
        </w:rPr>
      </w:pPr>
      <w:bookmarkStart w:id="687" w:name="_Toc15389410"/>
      <w:bookmarkStart w:id="688" w:name="_Toc37752246"/>
      <w:r w:rsidRPr="00060918">
        <w:rPr>
          <w:rFonts w:ascii="Cambria" w:hAnsi="Cambria" w:cs="Cambria"/>
          <w:b/>
          <w:bCs/>
          <w:lang w:val="en-GB"/>
        </w:rPr>
        <w:t>Testing and Commissioning</w:t>
      </w:r>
      <w:bookmarkEnd w:id="687"/>
      <w:bookmarkEnd w:id="688"/>
    </w:p>
    <w:p w:rsidR="005C4170" w:rsidRPr="00060918" w:rsidRDefault="005C4170" w:rsidP="005C4170">
      <w:pPr>
        <w:ind w:left="720"/>
        <w:jc w:val="both"/>
        <w:rPr>
          <w:rFonts w:ascii="Cambria" w:hAnsi="Cambria" w:cs="Cambria"/>
        </w:rPr>
      </w:pPr>
      <w:r w:rsidRPr="00060918">
        <w:rPr>
          <w:rFonts w:ascii="Cambria" w:hAnsi="Cambria" w:cs="Cambria"/>
        </w:rPr>
        <w:t>On completion of the installation of the meter, Contractor should field test (field verification) the EMF using Validation tool for the following minimum verification routine to demonstrate the health of meter:</w:t>
      </w:r>
    </w:p>
    <w:p w:rsidR="005C4170" w:rsidRPr="00060918" w:rsidRDefault="005C4170" w:rsidP="005C4170">
      <w:pPr>
        <w:widowControl/>
        <w:numPr>
          <w:ilvl w:val="0"/>
          <w:numId w:val="111"/>
        </w:numPr>
        <w:jc w:val="both"/>
        <w:rPr>
          <w:rFonts w:ascii="Cambria" w:hAnsi="Cambria" w:cs="Cambria"/>
        </w:rPr>
      </w:pPr>
      <w:r w:rsidRPr="00060918">
        <w:rPr>
          <w:rFonts w:ascii="Cambria" w:hAnsi="Cambria" w:cs="Cambria"/>
        </w:rPr>
        <w:t>Auto-logging of instrument data and setting (Diameter, field power and converter outputs)</w:t>
      </w:r>
    </w:p>
    <w:p w:rsidR="005C4170" w:rsidRPr="00060918" w:rsidRDefault="005C4170" w:rsidP="005C4170">
      <w:pPr>
        <w:widowControl/>
        <w:numPr>
          <w:ilvl w:val="0"/>
          <w:numId w:val="111"/>
        </w:numPr>
        <w:jc w:val="both"/>
        <w:rPr>
          <w:rFonts w:ascii="Cambria" w:hAnsi="Cambria" w:cs="Cambria"/>
        </w:rPr>
      </w:pPr>
      <w:r w:rsidRPr="00060918">
        <w:rPr>
          <w:rFonts w:ascii="Cambria" w:hAnsi="Cambria" w:cs="Cambria"/>
        </w:rPr>
        <w:t>Measurement of field power/frequency</w:t>
      </w:r>
    </w:p>
    <w:p w:rsidR="005C4170" w:rsidRPr="00060918" w:rsidRDefault="005C4170" w:rsidP="005C4170">
      <w:pPr>
        <w:widowControl/>
        <w:numPr>
          <w:ilvl w:val="0"/>
          <w:numId w:val="111"/>
        </w:numPr>
        <w:jc w:val="both"/>
        <w:rPr>
          <w:rFonts w:ascii="Cambria" w:hAnsi="Cambria" w:cs="Cambria"/>
        </w:rPr>
      </w:pPr>
      <w:r w:rsidRPr="00060918">
        <w:rPr>
          <w:rFonts w:ascii="Cambria" w:hAnsi="Cambria" w:cs="Cambria"/>
        </w:rPr>
        <w:t>Check on impedance of coil and electrodes (possible short-circuit)</w:t>
      </w:r>
    </w:p>
    <w:p w:rsidR="005C4170" w:rsidRPr="00060918" w:rsidRDefault="005C4170" w:rsidP="005C4170">
      <w:pPr>
        <w:widowControl/>
        <w:numPr>
          <w:ilvl w:val="0"/>
          <w:numId w:val="111"/>
        </w:numPr>
        <w:jc w:val="both"/>
        <w:rPr>
          <w:rFonts w:ascii="Cambria" w:hAnsi="Cambria" w:cs="Cambria"/>
        </w:rPr>
      </w:pPr>
      <w:r w:rsidRPr="00060918">
        <w:rPr>
          <w:rFonts w:ascii="Cambria" w:hAnsi="Cambria" w:cs="Cambria"/>
        </w:rPr>
        <w:t>Check on converter linearity by simulation electrode signal</w:t>
      </w:r>
    </w:p>
    <w:p w:rsidR="005C4170" w:rsidRPr="00060918" w:rsidRDefault="005C4170" w:rsidP="005C4170">
      <w:pPr>
        <w:widowControl/>
        <w:numPr>
          <w:ilvl w:val="0"/>
          <w:numId w:val="111"/>
        </w:numPr>
        <w:jc w:val="both"/>
        <w:rPr>
          <w:rFonts w:ascii="Cambria" w:hAnsi="Cambria" w:cs="Cambria"/>
        </w:rPr>
      </w:pPr>
      <w:r w:rsidRPr="00060918">
        <w:rPr>
          <w:rFonts w:ascii="Cambria" w:hAnsi="Cambria" w:cs="Cambria"/>
        </w:rPr>
        <w:t>Check on current and frequency outputs</w:t>
      </w:r>
    </w:p>
    <w:p w:rsidR="005C4170" w:rsidRPr="00060918" w:rsidRDefault="005C4170" w:rsidP="005C4170">
      <w:pPr>
        <w:ind w:left="720"/>
        <w:jc w:val="both"/>
        <w:rPr>
          <w:rFonts w:ascii="Cambria" w:hAnsi="Cambria" w:cs="Cambria"/>
        </w:rPr>
      </w:pPr>
      <w:r w:rsidRPr="00060918">
        <w:rPr>
          <w:rFonts w:ascii="Cambria" w:hAnsi="Cambria" w:cs="Cambria"/>
        </w:rPr>
        <w:t xml:space="preserve">The field tested meters shall be commissioned at the earliest without the loss of time. The Bidder should submit a field validation certificate after completing the field testing stated above and duly signed by the engineer-in-charge to the concerned authority for asset transfer. The date of receipt of validation cum commissioning certificate shall be treated for commencement of warranty period. </w:t>
      </w:r>
    </w:p>
    <w:p w:rsidR="005C4170" w:rsidRPr="00060918" w:rsidRDefault="005C4170" w:rsidP="005C4170">
      <w:pPr>
        <w:ind w:left="720"/>
        <w:jc w:val="both"/>
        <w:rPr>
          <w:rFonts w:ascii="Cambria" w:hAnsi="Cambria" w:cs="Cambria"/>
        </w:rPr>
      </w:pPr>
    </w:p>
    <w:p w:rsidR="005C4170" w:rsidRPr="00060918" w:rsidRDefault="005C4170" w:rsidP="005C4170">
      <w:pPr>
        <w:ind w:left="720" w:hanging="720"/>
        <w:jc w:val="both"/>
        <w:rPr>
          <w:rFonts w:ascii="Cambria" w:hAnsi="Cambria" w:cs="Cambria"/>
          <w:b/>
          <w:bCs/>
          <w:lang w:val="en-GB"/>
        </w:rPr>
      </w:pPr>
      <w:bookmarkStart w:id="689" w:name="_Toc15389411"/>
      <w:bookmarkStart w:id="690" w:name="_Toc37752247"/>
      <w:r w:rsidRPr="00060918">
        <w:rPr>
          <w:rFonts w:ascii="Cambria" w:hAnsi="Cambria" w:cs="Cambria"/>
          <w:b/>
          <w:bCs/>
          <w:lang w:val="en-GB"/>
        </w:rPr>
        <w:t>Training and Maintenance</w:t>
      </w:r>
      <w:bookmarkEnd w:id="689"/>
      <w:bookmarkEnd w:id="690"/>
    </w:p>
    <w:p w:rsidR="005C4170" w:rsidRPr="00060918" w:rsidRDefault="005C4170" w:rsidP="005C4170">
      <w:pPr>
        <w:ind w:left="720"/>
        <w:jc w:val="both"/>
        <w:rPr>
          <w:rFonts w:ascii="Cambria" w:hAnsi="Cambria" w:cs="Cambria"/>
        </w:rPr>
      </w:pPr>
      <w:r w:rsidRPr="00060918">
        <w:rPr>
          <w:rFonts w:ascii="Cambria" w:hAnsi="Cambria" w:cs="Cambria"/>
        </w:rPr>
        <w:t xml:space="preserve">This section spelt out the technical and general requirements of the Training &amp; Maintenance contract for the trouble-free operation of the flow meter for a period of five years including the stipulated warranty period. </w:t>
      </w:r>
    </w:p>
    <w:p w:rsidR="005C4170" w:rsidRPr="00060918" w:rsidRDefault="005C4170" w:rsidP="005C4170">
      <w:pPr>
        <w:ind w:left="720"/>
        <w:jc w:val="both"/>
        <w:rPr>
          <w:rFonts w:ascii="Cambria" w:hAnsi="Cambria" w:cs="Cambria"/>
        </w:rPr>
      </w:pPr>
      <w:r w:rsidRPr="00060918">
        <w:rPr>
          <w:rFonts w:ascii="Cambria" w:hAnsi="Cambria" w:cs="Cambria"/>
        </w:rPr>
        <w:t>After the commissioning of the meters, Bidder should operate and maintain the metering system to the full satisfaction of the concerned authority limited to the provisions stipulated in this section.</w:t>
      </w:r>
    </w:p>
    <w:p w:rsidR="005C4170" w:rsidRPr="00060918" w:rsidRDefault="005C4170" w:rsidP="005C4170">
      <w:pPr>
        <w:ind w:left="720"/>
        <w:jc w:val="both"/>
        <w:rPr>
          <w:rFonts w:ascii="Cambria" w:hAnsi="Cambria" w:cs="Cambria"/>
        </w:rPr>
      </w:pPr>
    </w:p>
    <w:p w:rsidR="005C4170" w:rsidRPr="00060918" w:rsidRDefault="005C4170" w:rsidP="005C4170">
      <w:pPr>
        <w:ind w:left="720" w:hanging="144"/>
        <w:jc w:val="both"/>
        <w:rPr>
          <w:rFonts w:ascii="Cambria" w:hAnsi="Cambria" w:cs="Cambria"/>
          <w:b/>
          <w:bCs/>
          <w:lang w:val="en-GB"/>
        </w:rPr>
      </w:pPr>
      <w:bookmarkStart w:id="691" w:name="_Toc15389415"/>
      <w:bookmarkStart w:id="692" w:name="_Toc37752251"/>
      <w:r w:rsidRPr="00060918">
        <w:rPr>
          <w:rFonts w:ascii="Cambria" w:hAnsi="Cambria" w:cs="Cambria"/>
          <w:b/>
          <w:bCs/>
          <w:lang w:val="en-GB"/>
        </w:rPr>
        <w:t>Common requirements for all material</w:t>
      </w:r>
      <w:bookmarkEnd w:id="672"/>
      <w:bookmarkEnd w:id="691"/>
      <w:bookmarkEnd w:id="692"/>
    </w:p>
    <w:p w:rsidR="005C4170" w:rsidRPr="00060918" w:rsidRDefault="005C4170" w:rsidP="005C4170">
      <w:pPr>
        <w:ind w:left="720" w:hanging="144"/>
        <w:jc w:val="both"/>
        <w:rPr>
          <w:rFonts w:ascii="Cambria" w:hAnsi="Cambria" w:cs="Cambria"/>
          <w:b/>
          <w:bCs/>
          <w:lang w:val="en-GB"/>
        </w:rPr>
      </w:pPr>
      <w:bookmarkStart w:id="693" w:name="_Toc376060632"/>
      <w:bookmarkStart w:id="694" w:name="_Toc15389416"/>
      <w:bookmarkStart w:id="695" w:name="_Toc37752252"/>
      <w:r w:rsidRPr="00060918">
        <w:rPr>
          <w:rFonts w:ascii="Cambria" w:hAnsi="Cambria" w:cs="Cambria"/>
          <w:b/>
          <w:bCs/>
          <w:lang w:val="en-GB"/>
        </w:rPr>
        <w:t>Inspection and testing</w:t>
      </w:r>
      <w:bookmarkEnd w:id="693"/>
      <w:bookmarkEnd w:id="694"/>
      <w:bookmarkEnd w:id="695"/>
    </w:p>
    <w:p w:rsidR="005C4170" w:rsidRPr="00060918" w:rsidRDefault="005C4170" w:rsidP="005C4170">
      <w:pPr>
        <w:ind w:left="720"/>
        <w:jc w:val="both"/>
        <w:rPr>
          <w:rFonts w:ascii="Cambria" w:hAnsi="Cambria" w:cs="Cambria"/>
        </w:rPr>
      </w:pPr>
      <w:r w:rsidRPr="00060918">
        <w:rPr>
          <w:rFonts w:ascii="Cambria" w:hAnsi="Cambria" w:cs="Cambria"/>
        </w:rPr>
        <w:t>The inspection and testing shall be made according to the procedures described in the Contract Conditions, which cover three categories. The flow meter and other material shall be tested and approved according to the following categories:</w:t>
      </w:r>
    </w:p>
    <w:p w:rsidR="005C4170" w:rsidRPr="00060918" w:rsidRDefault="005C4170" w:rsidP="005C4170">
      <w:pPr>
        <w:ind w:left="720"/>
        <w:jc w:val="both"/>
        <w:rPr>
          <w:rFonts w:ascii="Cambria" w:hAnsi="Cambria" w:cs="Cambria"/>
        </w:rPr>
      </w:pPr>
    </w:p>
    <w:tbl>
      <w:tblPr>
        <w:tblW w:w="8859" w:type="dxa"/>
        <w:tblInd w:w="2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412"/>
        <w:gridCol w:w="4447"/>
      </w:tblGrid>
      <w:tr w:rsidR="005C4170" w:rsidRPr="00060918" w:rsidTr="00145DCB">
        <w:tc>
          <w:tcPr>
            <w:tcW w:w="8859" w:type="dxa"/>
            <w:gridSpan w:val="2"/>
            <w:tcBorders>
              <w:top w:val="nil"/>
              <w:left w:val="nil"/>
              <w:bottom w:val="nil"/>
              <w:right w:val="nil"/>
            </w:tcBorders>
          </w:tcPr>
          <w:p w:rsidR="005C4170" w:rsidRPr="00060918" w:rsidRDefault="005C4170" w:rsidP="00145DCB">
            <w:pPr>
              <w:ind w:left="720" w:hanging="720"/>
              <w:jc w:val="both"/>
              <w:rPr>
                <w:rFonts w:ascii="Cambria" w:hAnsi="Cambria" w:cs="Cambria"/>
                <w:u w:val="single"/>
              </w:rPr>
            </w:pPr>
            <w:r w:rsidRPr="00060918">
              <w:rPr>
                <w:rFonts w:ascii="Cambria" w:hAnsi="Cambria" w:cs="Cambria"/>
                <w:b/>
                <w:bCs/>
              </w:rPr>
              <w:t>Table 5.1 - Test categories for water meter and the other material</w:t>
            </w:r>
          </w:p>
        </w:tc>
      </w:tr>
      <w:tr w:rsidR="005C4170" w:rsidRPr="00060918" w:rsidTr="00145DCB">
        <w:tc>
          <w:tcPr>
            <w:tcW w:w="4412" w:type="dxa"/>
          </w:tcPr>
          <w:p w:rsidR="005C4170" w:rsidRPr="00060918" w:rsidRDefault="005C4170" w:rsidP="00145DCB">
            <w:pPr>
              <w:ind w:left="720" w:hanging="720"/>
              <w:jc w:val="both"/>
              <w:rPr>
                <w:rFonts w:ascii="Cambria" w:hAnsi="Cambria" w:cs="Cambria"/>
              </w:rPr>
            </w:pPr>
            <w:r w:rsidRPr="00060918">
              <w:rPr>
                <w:rFonts w:ascii="Cambria" w:hAnsi="Cambria" w:cs="Cambria"/>
              </w:rPr>
              <w:t xml:space="preserve">Flow meter, </w:t>
            </w:r>
          </w:p>
        </w:tc>
        <w:tc>
          <w:tcPr>
            <w:tcW w:w="4447" w:type="dxa"/>
          </w:tcPr>
          <w:p w:rsidR="005C4170" w:rsidRPr="00060918" w:rsidRDefault="005C4170" w:rsidP="00145DCB">
            <w:pPr>
              <w:ind w:left="720" w:hanging="720"/>
              <w:jc w:val="both"/>
              <w:rPr>
                <w:rFonts w:ascii="Cambria" w:hAnsi="Cambria" w:cs="Cambria"/>
              </w:rPr>
            </w:pPr>
            <w:r w:rsidRPr="00060918">
              <w:rPr>
                <w:rFonts w:ascii="Cambria" w:hAnsi="Cambria" w:cs="Cambria"/>
                <w:u w:val="single"/>
              </w:rPr>
              <w:t>Category A</w:t>
            </w:r>
            <w:r w:rsidRPr="00060918">
              <w:rPr>
                <w:rFonts w:ascii="Cambria" w:hAnsi="Cambria" w:cs="Cambria"/>
              </w:rPr>
              <w:t>: compulsory inspection and testing</w:t>
            </w:r>
          </w:p>
        </w:tc>
      </w:tr>
      <w:tr w:rsidR="005C4170" w:rsidRPr="00060918" w:rsidTr="00145DCB">
        <w:tc>
          <w:tcPr>
            <w:tcW w:w="4412" w:type="dxa"/>
          </w:tcPr>
          <w:p w:rsidR="005C4170" w:rsidRPr="00060918" w:rsidRDefault="005C4170" w:rsidP="00145DCB">
            <w:pPr>
              <w:ind w:left="720" w:hanging="720"/>
              <w:jc w:val="both"/>
              <w:rPr>
                <w:rFonts w:ascii="Cambria" w:hAnsi="Cambria" w:cs="Cambria"/>
              </w:rPr>
            </w:pPr>
            <w:r w:rsidRPr="00060918">
              <w:rPr>
                <w:rFonts w:ascii="Cambria" w:hAnsi="Cambria" w:cs="Cambria"/>
              </w:rPr>
              <w:t>All other material, CI/ DI pipes and CI/DI/MS  specials, CI detachable joints, CID joints, etc</w:t>
            </w:r>
          </w:p>
        </w:tc>
        <w:tc>
          <w:tcPr>
            <w:tcW w:w="4447" w:type="dxa"/>
          </w:tcPr>
          <w:p w:rsidR="005C4170" w:rsidRPr="00060918" w:rsidRDefault="005C4170" w:rsidP="00145DCB">
            <w:pPr>
              <w:ind w:left="720" w:hanging="720"/>
              <w:jc w:val="both"/>
              <w:rPr>
                <w:rFonts w:ascii="Cambria" w:hAnsi="Cambria" w:cs="Cambria"/>
              </w:rPr>
            </w:pPr>
            <w:r w:rsidRPr="00060918">
              <w:rPr>
                <w:rFonts w:ascii="Cambria" w:hAnsi="Cambria" w:cs="Cambria"/>
                <w:u w:val="single"/>
              </w:rPr>
              <w:t>Category C</w:t>
            </w:r>
            <w:r w:rsidRPr="00060918">
              <w:rPr>
                <w:rFonts w:ascii="Cambria" w:hAnsi="Cambria" w:cs="Cambria"/>
              </w:rPr>
              <w:t>: compulsory inspection and testing</w:t>
            </w:r>
          </w:p>
        </w:tc>
      </w:tr>
      <w:tr w:rsidR="005C4170" w:rsidRPr="00060918" w:rsidTr="00145DCB">
        <w:tc>
          <w:tcPr>
            <w:tcW w:w="4412" w:type="dxa"/>
          </w:tcPr>
          <w:p w:rsidR="005C4170" w:rsidRPr="00060918" w:rsidRDefault="005C4170" w:rsidP="00145DCB">
            <w:pPr>
              <w:ind w:left="720" w:hanging="720"/>
              <w:jc w:val="both"/>
              <w:rPr>
                <w:rFonts w:ascii="Cambria" w:hAnsi="Cambria" w:cs="Cambria"/>
              </w:rPr>
            </w:pPr>
            <w:r w:rsidRPr="00060918">
              <w:rPr>
                <w:rFonts w:ascii="Cambria" w:hAnsi="Cambria" w:cs="Cambria"/>
              </w:rPr>
              <w:t>Nuts and bolts, rubber gasket, rubber rings, GI pipes and fittings, etc.</w:t>
            </w:r>
          </w:p>
        </w:tc>
        <w:tc>
          <w:tcPr>
            <w:tcW w:w="4447" w:type="dxa"/>
          </w:tcPr>
          <w:p w:rsidR="005C4170" w:rsidRPr="00060918" w:rsidRDefault="005C4170" w:rsidP="00145DCB">
            <w:pPr>
              <w:ind w:left="720" w:hanging="720"/>
              <w:jc w:val="both"/>
              <w:rPr>
                <w:rFonts w:ascii="Cambria" w:hAnsi="Cambria" w:cs="Cambria"/>
              </w:rPr>
            </w:pPr>
            <w:r w:rsidRPr="00060918">
              <w:rPr>
                <w:rFonts w:ascii="Cambria" w:hAnsi="Cambria" w:cs="Cambria"/>
                <w:u w:val="single"/>
              </w:rPr>
              <w:t>Category C</w:t>
            </w:r>
            <w:r w:rsidRPr="00060918">
              <w:rPr>
                <w:rFonts w:ascii="Cambria" w:hAnsi="Cambria" w:cs="Cambria"/>
              </w:rPr>
              <w:t>: approval after submission of documents and/or samples, no inspection</w:t>
            </w:r>
          </w:p>
        </w:tc>
      </w:tr>
    </w:tbl>
    <w:p w:rsidR="005C4170" w:rsidRPr="00060918" w:rsidRDefault="005C4170" w:rsidP="005C4170">
      <w:pPr>
        <w:ind w:left="720" w:hanging="720"/>
        <w:jc w:val="both"/>
        <w:rPr>
          <w:rFonts w:ascii="Cambria" w:hAnsi="Cambria" w:cs="Cambria"/>
          <w:b/>
          <w:bCs/>
          <w:lang w:val="en-GB"/>
        </w:rPr>
      </w:pPr>
      <w:bookmarkStart w:id="696" w:name="_Toc376060633"/>
      <w:bookmarkStart w:id="697" w:name="_Toc15389417"/>
      <w:bookmarkStart w:id="698" w:name="_Toc37752253"/>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Drawings and documentation, samples</w:t>
      </w:r>
      <w:bookmarkEnd w:id="696"/>
      <w:bookmarkEnd w:id="697"/>
      <w:bookmarkEnd w:id="698"/>
    </w:p>
    <w:p w:rsidR="005C4170" w:rsidRPr="00060918" w:rsidRDefault="005C4170" w:rsidP="005C4170">
      <w:pPr>
        <w:ind w:left="720"/>
        <w:jc w:val="both"/>
        <w:rPr>
          <w:rFonts w:ascii="Cambria" w:hAnsi="Cambria" w:cs="Cambria"/>
        </w:rPr>
      </w:pPr>
      <w:r w:rsidRPr="00060918">
        <w:rPr>
          <w:rFonts w:ascii="Cambria" w:hAnsi="Cambria" w:cs="Cambria"/>
        </w:rPr>
        <w:t xml:space="preserve">In the approval process the Bidder has to submit all detailed drawings, material specifications, </w:t>
      </w:r>
      <w:proofErr w:type="gramStart"/>
      <w:r w:rsidRPr="00060918">
        <w:rPr>
          <w:rFonts w:ascii="Cambria" w:hAnsi="Cambria" w:cs="Cambria"/>
        </w:rPr>
        <w:t>operation</w:t>
      </w:r>
      <w:proofErr w:type="gramEnd"/>
      <w:r w:rsidRPr="00060918">
        <w:rPr>
          <w:rFonts w:ascii="Cambria" w:hAnsi="Cambria" w:cs="Cambria"/>
        </w:rPr>
        <w:t xml:space="preserve"> and repair manuals of all the material to be supplied under the contract. He also has to submit documents and results of type tests, routine tests and special tests made during the manufacturing process.</w:t>
      </w:r>
    </w:p>
    <w:p w:rsidR="005C4170" w:rsidRPr="00060918" w:rsidRDefault="005C4170" w:rsidP="005C4170">
      <w:pPr>
        <w:ind w:left="720"/>
        <w:jc w:val="both"/>
        <w:rPr>
          <w:rFonts w:ascii="Cambria" w:hAnsi="Cambria" w:cs="Cambria"/>
        </w:rPr>
      </w:pPr>
      <w:r w:rsidRPr="00060918">
        <w:rPr>
          <w:rFonts w:ascii="Cambria" w:hAnsi="Cambria" w:cs="Cambria"/>
        </w:rPr>
        <w:t>On demand of the Engineer in Charge the Bidder has to submit for approval up to 3 samples of the proposed material. This applies particularly to the items falling under category C. All the samples have to be delivered in suitable packing to the office of the Engineer in Charge or his representative on the site.</w:t>
      </w:r>
    </w:p>
    <w:p w:rsidR="005C4170" w:rsidRPr="00060918" w:rsidRDefault="005C4170" w:rsidP="005C4170">
      <w:pPr>
        <w:ind w:left="720" w:hanging="720"/>
        <w:jc w:val="both"/>
        <w:rPr>
          <w:rFonts w:ascii="Cambria" w:hAnsi="Cambria" w:cs="Cambria"/>
          <w:b/>
          <w:bCs/>
          <w:lang w:val="en-GB"/>
        </w:rPr>
      </w:pPr>
      <w:bookmarkStart w:id="699" w:name="_Toc15389418"/>
      <w:bookmarkStart w:id="700" w:name="_Toc37752254"/>
    </w:p>
    <w:p w:rsidR="005C4170" w:rsidRPr="00060918" w:rsidRDefault="005C4170" w:rsidP="005C4170">
      <w:pPr>
        <w:rPr>
          <w:rFonts w:ascii="Cambria" w:hAnsi="Cambria" w:cs="Cambria"/>
          <w:b/>
          <w:bCs/>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Packing, handling and transportation</w:t>
      </w:r>
      <w:bookmarkEnd w:id="699"/>
      <w:bookmarkEnd w:id="700"/>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After inspection and clearance by Purchaser or its authorized inspecting agency at the manufacturer's place, wherever applicable, the Bidder shall arrange and co-ordinate with all concerned agencies for proper and expeditious packing, forwarding, transporting, unloading from carriers at site, inspection and storage at the PMU store.</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Prior to dispatch all equipment shall be adequately protected by painting, packing, wrapping or by other approved means for the whole period of transit, storage and subsequent transport to the installation site against corrosion and incidental damage, including the effects of vermin, sunlight, rain, sandstorms, hot and humid climate.</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 xml:space="preserve">The flanges of meter shall be protected by wooden discs attached by means of service bolts (which shall not be used at site) or by other approved means. Heavy material shall be packed in such a manner that handling during transport and unloading shall be possible with adequate equipment available at sites. Rubber gasket, bolts, nuts, small items shall be packed in jute bags, which normally shall not weigh more than 50 kg gross per bag. </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The Bidder shall make good to the satisfaction of the Engineer in Charge any deterioration of the protective coatings, paint, packing etc. that may occur during transportation.</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lastRenderedPageBreak/>
        <w:t>The Bidder has to ensure that the required, suitable handling equipment is available at his workshop, during interim storage and handling, and at the site for loading and unloading.</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All items whether individually or packed in wooden cases shall be clearly marked with indelible paint for identification against the packing list. Every crate or package shall contain a packing list in a waterproof envelope. A duplicate copy of the packing list shall be sent to the Engineer in Charge.</w:t>
      </w:r>
    </w:p>
    <w:p w:rsidR="005C4170" w:rsidRPr="00060918" w:rsidRDefault="005C4170" w:rsidP="005C4170">
      <w:pPr>
        <w:pStyle w:val="ListParagraph"/>
        <w:widowControl/>
        <w:numPr>
          <w:ilvl w:val="0"/>
          <w:numId w:val="121"/>
        </w:numPr>
        <w:ind w:left="567" w:hanging="283"/>
        <w:jc w:val="both"/>
        <w:outlineLvl w:val="3"/>
        <w:rPr>
          <w:rFonts w:ascii="Cambria" w:hAnsi="Cambria" w:cs="Cambria"/>
        </w:rPr>
      </w:pPr>
      <w:r w:rsidRPr="00060918">
        <w:rPr>
          <w:rFonts w:ascii="Cambria" w:hAnsi="Cambria" w:cs="Cambria"/>
        </w:rPr>
        <w:t xml:space="preserve">The packing shall be in accordance with the requirements of the carrier and the lifting and handling equipment so that damage during transport, interim storage and handling can be excluded. The items have to be marked according to their vulnerability so that the handling and transportation staff can assess the contents and the required way of handling. </w:t>
      </w:r>
    </w:p>
    <w:p w:rsidR="005C4170" w:rsidRPr="00060918" w:rsidRDefault="005C4170" w:rsidP="005C4170">
      <w:pPr>
        <w:ind w:left="720"/>
        <w:jc w:val="both"/>
        <w:rPr>
          <w:rFonts w:ascii="Cambria" w:hAnsi="Cambria" w:cs="Cambria"/>
          <w:lang w:val="en-GB"/>
        </w:rPr>
      </w:pPr>
      <w:bookmarkStart w:id="701" w:name="_Toc15389419"/>
      <w:bookmarkStart w:id="702" w:name="_Toc37752255"/>
    </w:p>
    <w:p w:rsidR="005C4170" w:rsidRPr="00060918" w:rsidRDefault="005C4170" w:rsidP="005C4170">
      <w:pPr>
        <w:ind w:left="720"/>
        <w:jc w:val="both"/>
        <w:rPr>
          <w:rFonts w:ascii="Cambria" w:hAnsi="Cambria" w:cs="Cambria"/>
          <w:b/>
          <w:lang w:val="en-GB"/>
        </w:rPr>
      </w:pPr>
      <w:r w:rsidRPr="00060918">
        <w:rPr>
          <w:rFonts w:ascii="Cambria" w:hAnsi="Cambria" w:cs="Cambria"/>
          <w:b/>
          <w:lang w:val="en-GB"/>
        </w:rPr>
        <w:t>Drawings</w:t>
      </w:r>
      <w:bookmarkEnd w:id="701"/>
      <w:bookmarkEnd w:id="702"/>
    </w:p>
    <w:p w:rsidR="005C4170" w:rsidRPr="00060918" w:rsidRDefault="005C4170" w:rsidP="005C4170">
      <w:pPr>
        <w:pStyle w:val="ListParagraph"/>
        <w:widowControl/>
        <w:numPr>
          <w:ilvl w:val="0"/>
          <w:numId w:val="122"/>
        </w:numPr>
        <w:ind w:left="851" w:hanging="284"/>
        <w:jc w:val="both"/>
        <w:outlineLvl w:val="3"/>
        <w:rPr>
          <w:rFonts w:ascii="Cambria" w:hAnsi="Cambria" w:cs="Cambria"/>
        </w:rPr>
      </w:pPr>
      <w:r w:rsidRPr="00060918">
        <w:rPr>
          <w:rFonts w:ascii="Cambria" w:hAnsi="Cambria" w:cs="Cambria"/>
        </w:rPr>
        <w:t>A schematic drawing of the meter installation is given as under for general interpretation. The bidder shall provide drawings of the Goods/ Equipment proposed by them with his bid and the selected bidder shall submit the working drawing of all the installation sites in the basic study for approval of the Purchaser during Contract execution.</w:t>
      </w:r>
    </w:p>
    <w:p w:rsidR="005C4170" w:rsidRPr="00060918" w:rsidRDefault="005C4170" w:rsidP="005C4170">
      <w:pPr>
        <w:pStyle w:val="ListParagraph"/>
        <w:widowControl/>
        <w:numPr>
          <w:ilvl w:val="0"/>
          <w:numId w:val="122"/>
        </w:numPr>
        <w:ind w:left="851" w:hanging="284"/>
        <w:jc w:val="both"/>
        <w:outlineLvl w:val="3"/>
        <w:rPr>
          <w:rFonts w:ascii="Cambria" w:hAnsi="Cambria" w:cs="Cambria"/>
        </w:rPr>
      </w:pPr>
      <w:r w:rsidRPr="00060918">
        <w:rPr>
          <w:rFonts w:ascii="Cambria" w:hAnsi="Cambria" w:cs="Cambria"/>
        </w:rPr>
        <w:t xml:space="preserve">The necessary Electromagnetic flow meter with transducer shall be provided for raw water and pure water channels in the Treatment plant in order to transmit the on-line flow status to the PLC/RTU. This shall be designed suitably with parameters of internal dimension of channel, velocity and depth of flow.  </w:t>
      </w:r>
    </w:p>
    <w:p w:rsidR="005C4170" w:rsidRPr="00060918" w:rsidRDefault="005C4170" w:rsidP="005C4170">
      <w:pPr>
        <w:pStyle w:val="ListParagraph"/>
        <w:widowControl/>
        <w:numPr>
          <w:ilvl w:val="0"/>
          <w:numId w:val="122"/>
        </w:numPr>
        <w:ind w:left="851" w:hanging="284"/>
        <w:jc w:val="both"/>
        <w:outlineLvl w:val="3"/>
        <w:rPr>
          <w:rFonts w:ascii="Cambria" w:hAnsi="Cambria" w:cs="Cambria"/>
        </w:rPr>
      </w:pPr>
      <w:r w:rsidRPr="00060918">
        <w:rPr>
          <w:rFonts w:ascii="Cambria" w:hAnsi="Cambria" w:cs="Cambria"/>
        </w:rPr>
        <w:t>The Contractor shall arrange for required no. of flanges which are essential for the erection of the meter.  The cost shall include erection, testing and validation.  No extra cost will be paid for allied works.</w:t>
      </w:r>
    </w:p>
    <w:p w:rsidR="005C4170" w:rsidRPr="00060918" w:rsidRDefault="005C4170" w:rsidP="005C4170">
      <w:pPr>
        <w:pStyle w:val="ListParagraph"/>
        <w:widowControl/>
        <w:numPr>
          <w:ilvl w:val="0"/>
          <w:numId w:val="122"/>
        </w:numPr>
        <w:ind w:left="851" w:hanging="284"/>
        <w:jc w:val="both"/>
        <w:outlineLvl w:val="3"/>
        <w:rPr>
          <w:rFonts w:ascii="Cambria" w:hAnsi="Cambria" w:cs="Cambria"/>
        </w:rPr>
      </w:pPr>
      <w:r w:rsidRPr="00060918">
        <w:rPr>
          <w:rFonts w:ascii="Cambria" w:hAnsi="Cambria" w:cs="Cambria"/>
        </w:rPr>
        <w:t>Before taking up of the work, the Contractor shall give the work schedule and got approved from the Engineer duly in consultation with the MCC authorities for obtaining shut-down.</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rPr>
      </w:pPr>
      <w:r w:rsidRPr="00060918">
        <w:rPr>
          <w:rFonts w:ascii="Cambria" w:hAnsi="Cambria" w:cs="Cambria"/>
          <w:b/>
          <w:bCs/>
        </w:rPr>
        <w:t>25.1</w:t>
      </w:r>
      <w:r w:rsidRPr="00060918">
        <w:rPr>
          <w:rFonts w:ascii="Cambria" w:hAnsi="Cambria" w:cs="Cambria"/>
        </w:rPr>
        <w:tab/>
        <w:t>Construction of following size meter chamber including the items and specifications as shown below and dimensions as shown in the typical drawing.</w:t>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25.2</w:t>
      </w:r>
      <w:r w:rsidRPr="00060918">
        <w:rPr>
          <w:rFonts w:ascii="Cambria" w:hAnsi="Cambria" w:cs="Cambria"/>
          <w:b/>
          <w:bCs/>
        </w:rPr>
        <w:tab/>
        <w:t>Conditions:</w:t>
      </w:r>
    </w:p>
    <w:p w:rsidR="005C4170" w:rsidRPr="00060918" w:rsidRDefault="005C4170" w:rsidP="005C4170">
      <w:pPr>
        <w:ind w:left="1440" w:hanging="720"/>
        <w:jc w:val="both"/>
        <w:rPr>
          <w:rFonts w:ascii="Cambria" w:hAnsi="Cambria" w:cs="Cambria"/>
        </w:rPr>
      </w:pPr>
      <w:r w:rsidRPr="00060918">
        <w:rPr>
          <w:rFonts w:ascii="Cambria" w:hAnsi="Cambria" w:cs="Cambria"/>
        </w:rPr>
        <w:t xml:space="preserve">1)  </w:t>
      </w:r>
      <w:r w:rsidRPr="00060918">
        <w:rPr>
          <w:rFonts w:ascii="Cambria" w:hAnsi="Cambria" w:cs="Cambria"/>
        </w:rPr>
        <w:tab/>
        <w:t xml:space="preserve">The offered flow meter should be calibrated at the factory on calibration rigs having </w:t>
      </w:r>
      <w:proofErr w:type="gramStart"/>
      <w:r w:rsidRPr="00060918">
        <w:rPr>
          <w:rFonts w:ascii="Cambria" w:hAnsi="Cambria" w:cs="Cambria"/>
        </w:rPr>
        <w:t>an accuracy</w:t>
      </w:r>
      <w:proofErr w:type="gramEnd"/>
      <w:r w:rsidRPr="00060918">
        <w:rPr>
          <w:rFonts w:ascii="Cambria" w:hAnsi="Cambria" w:cs="Cambria"/>
        </w:rPr>
        <w:t xml:space="preserve"> at least ten times better than the flow meter accuracy guaranteed. Further the calibration rig accuracy should be traceable to National / International standards. The calibration facility should be accredited /certified by an independent authority of International reputation. This accreditation certificate for the calibration facility should be furnished along with the offers.</w:t>
      </w:r>
    </w:p>
    <w:p w:rsidR="005C4170" w:rsidRPr="00060918" w:rsidRDefault="005C4170" w:rsidP="005C4170">
      <w:pPr>
        <w:ind w:left="1440" w:hanging="720"/>
        <w:jc w:val="both"/>
        <w:rPr>
          <w:rFonts w:ascii="Cambria" w:hAnsi="Cambria" w:cs="Cambria"/>
        </w:rPr>
      </w:pPr>
      <w:r w:rsidRPr="00060918">
        <w:rPr>
          <w:rFonts w:ascii="Cambria" w:hAnsi="Cambria" w:cs="Cambria"/>
        </w:rPr>
        <w:t>2)</w:t>
      </w:r>
      <w:r w:rsidRPr="00060918">
        <w:rPr>
          <w:rFonts w:ascii="Cambria" w:hAnsi="Cambria" w:cs="Cambria"/>
        </w:rPr>
        <w:tab/>
        <w:t>Each flow meter supplied should be accompanied by the calibration certificate</w:t>
      </w:r>
    </w:p>
    <w:p w:rsidR="005C4170" w:rsidRPr="00060918" w:rsidRDefault="005C4170" w:rsidP="005C4170">
      <w:pPr>
        <w:ind w:left="1440" w:hanging="720"/>
        <w:jc w:val="both"/>
        <w:rPr>
          <w:rFonts w:ascii="Cambria" w:hAnsi="Cambria" w:cs="Cambria"/>
        </w:rPr>
      </w:pPr>
      <w:r w:rsidRPr="00060918">
        <w:rPr>
          <w:rFonts w:ascii="Cambria" w:hAnsi="Cambria" w:cs="Cambria"/>
        </w:rPr>
        <w:t xml:space="preserve">3) </w:t>
      </w:r>
      <w:r w:rsidRPr="00060918">
        <w:rPr>
          <w:rFonts w:ascii="Cambria" w:hAnsi="Cambria" w:cs="Cambria"/>
        </w:rPr>
        <w:tab/>
        <w:t>During Warranty, the supplier shall carry out the calibration of flow meters without any extra cost once in six months.</w:t>
      </w:r>
    </w:p>
    <w:p w:rsidR="005C4170" w:rsidRPr="00060918" w:rsidRDefault="005C4170" w:rsidP="005C4170">
      <w:pPr>
        <w:ind w:left="1440" w:hanging="720"/>
        <w:jc w:val="both"/>
        <w:rPr>
          <w:rFonts w:ascii="Cambria" w:hAnsi="Cambria" w:cs="Cambria"/>
        </w:rPr>
      </w:pPr>
      <w:r w:rsidRPr="00060918">
        <w:rPr>
          <w:rFonts w:ascii="Cambria" w:hAnsi="Cambria" w:cs="Cambria"/>
        </w:rPr>
        <w:t>4)</w:t>
      </w:r>
      <w:r w:rsidRPr="00060918">
        <w:rPr>
          <w:rFonts w:ascii="Cambria" w:hAnsi="Cambria" w:cs="Cambria"/>
        </w:rPr>
        <w:tab/>
        <w:t>If the water meter were found to be defective during Warranty as per relevant standards then the entire cost of dismantling, testing and re-fixing including transportation charges would be borne by the supplier.</w:t>
      </w:r>
    </w:p>
    <w:p w:rsidR="005C4170" w:rsidRPr="00060918" w:rsidRDefault="005C4170" w:rsidP="005C4170">
      <w:pPr>
        <w:ind w:left="1440" w:hanging="720"/>
        <w:jc w:val="both"/>
        <w:rPr>
          <w:rFonts w:ascii="Cambria" w:hAnsi="Cambria" w:cs="Cambria"/>
        </w:rPr>
      </w:pPr>
      <w:r w:rsidRPr="00060918">
        <w:rPr>
          <w:rFonts w:ascii="Cambria" w:hAnsi="Cambria" w:cs="Cambria"/>
        </w:rPr>
        <w:t xml:space="preserve">5) </w:t>
      </w:r>
      <w:r w:rsidRPr="00060918">
        <w:rPr>
          <w:rFonts w:ascii="Cambria" w:hAnsi="Cambria" w:cs="Cambria"/>
        </w:rPr>
        <w:tab/>
        <w:t>The flow meters shall have arrangements for servicing/repairing without resorting to dismantling the flanged joints or removing entire unit.</w:t>
      </w:r>
    </w:p>
    <w:p w:rsidR="005C4170" w:rsidRPr="00060918" w:rsidRDefault="005C4170" w:rsidP="005C4170">
      <w:pPr>
        <w:ind w:left="1440" w:hanging="720"/>
        <w:jc w:val="both"/>
        <w:rPr>
          <w:rFonts w:ascii="Cambria" w:hAnsi="Cambria" w:cs="Cambria"/>
        </w:rPr>
      </w:pPr>
      <w:r w:rsidRPr="00060918">
        <w:rPr>
          <w:rFonts w:ascii="Cambria" w:hAnsi="Cambria" w:cs="Cambria"/>
        </w:rPr>
        <w:t>6)</w:t>
      </w:r>
      <w:r w:rsidRPr="00060918">
        <w:rPr>
          <w:rFonts w:ascii="Cambria" w:hAnsi="Cambria" w:cs="Cambria"/>
        </w:rPr>
        <w:tab/>
        <w:t xml:space="preserve">Erection of flow meter includes charges for excavation of earth and removal of the pipeline as directed by the Engineer-in charge. </w:t>
      </w:r>
      <w:proofErr w:type="gramStart"/>
      <w:r w:rsidRPr="00060918">
        <w:rPr>
          <w:rFonts w:ascii="Cambria" w:hAnsi="Cambria" w:cs="Cambria"/>
        </w:rPr>
        <w:t>and</w:t>
      </w:r>
      <w:proofErr w:type="gramEnd"/>
      <w:r w:rsidRPr="00060918">
        <w:rPr>
          <w:rFonts w:ascii="Cambria" w:hAnsi="Cambria" w:cs="Cambria"/>
        </w:rPr>
        <w:t xml:space="preserve"> handing over of released pipes to the purchaser. Any damages to the existing pipeline occurred while fixing the flow meter; the same shall be rectified by the supplier at </w:t>
      </w:r>
      <w:proofErr w:type="gramStart"/>
      <w:r w:rsidRPr="00060918">
        <w:rPr>
          <w:rFonts w:ascii="Cambria" w:hAnsi="Cambria" w:cs="Cambria"/>
        </w:rPr>
        <w:t>his own</w:t>
      </w:r>
      <w:proofErr w:type="gramEnd"/>
      <w:r w:rsidRPr="00060918">
        <w:rPr>
          <w:rFonts w:ascii="Cambria" w:hAnsi="Cambria" w:cs="Cambria"/>
        </w:rPr>
        <w:t xml:space="preserve"> cost and as directed by the Engineer -in -Charge.</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25.3</w:t>
      </w:r>
      <w:r w:rsidRPr="00060918">
        <w:rPr>
          <w:rFonts w:ascii="Cambria" w:hAnsi="Cambria" w:cs="Cambria"/>
          <w:b/>
          <w:bCs/>
        </w:rPr>
        <w:tab/>
        <w:t>Design Mix:</w:t>
      </w:r>
    </w:p>
    <w:p w:rsidR="005C4170" w:rsidRPr="00060918" w:rsidRDefault="005C4170" w:rsidP="005C4170">
      <w:pPr>
        <w:ind w:left="720"/>
        <w:jc w:val="both"/>
        <w:rPr>
          <w:rFonts w:ascii="Cambria" w:hAnsi="Cambria" w:cs="Cambria"/>
        </w:rPr>
      </w:pPr>
      <w:r w:rsidRPr="00060918">
        <w:rPr>
          <w:rFonts w:ascii="Cambria" w:hAnsi="Cambria" w:cs="Cambria"/>
        </w:rPr>
        <w:t xml:space="preserve">As per IS 456:2000- code of practice for reinforced Cement Concrete and IS 3370 (Part-1):2009 for Concrete Structures for Storage of Liquids – code of practice have recommended to adopt minimum grade of concrete for reinforcement concrete as M20 and for water retaining structure, </w:t>
      </w:r>
      <w:proofErr w:type="spellStart"/>
      <w:r w:rsidRPr="00060918">
        <w:rPr>
          <w:rFonts w:ascii="Cambria" w:hAnsi="Cambria" w:cs="Cambria"/>
        </w:rPr>
        <w:t>min.grade</w:t>
      </w:r>
      <w:proofErr w:type="spellEnd"/>
      <w:r w:rsidRPr="00060918">
        <w:rPr>
          <w:rFonts w:ascii="Cambria" w:hAnsi="Cambria" w:cs="Cambria"/>
        </w:rPr>
        <w:t xml:space="preserve"> of concrete for plain cement concrete as M20 and for reinforced concrete as M30 design mix respectively. As per IS 456:2000, the mix proportions shall be selected to ensure the workability of the fresh concrete and when concrete is hardened, it shall have the required strength, durability and surface finish. Design mix concrete is preferred to nominal mix. If the design mix concrete cannot be used for any reason on the work of grades of M20 or lower, nominal mixes may be used with the permission of Engineer-in charge, which however is likely to involve higher cement content and mix design done earlier not prior to one year may be considered adequate for later work provided, there is no change in source and the quality of the materials.</w:t>
      </w:r>
    </w:p>
    <w:p w:rsidR="005C4170" w:rsidRPr="00060918" w:rsidRDefault="005C4170" w:rsidP="005C4170">
      <w:pPr>
        <w:ind w:hanging="11"/>
        <w:jc w:val="both"/>
        <w:rPr>
          <w:rFonts w:ascii="Cambria" w:hAnsi="Cambria" w:cs="Cambria"/>
        </w:rPr>
      </w:pPr>
      <w:r w:rsidRPr="00060918">
        <w:rPr>
          <w:rFonts w:ascii="Cambria" w:hAnsi="Cambria" w:cs="Cambria"/>
        </w:rPr>
        <w:tab/>
      </w:r>
    </w:p>
    <w:p w:rsidR="005C4170" w:rsidRPr="00060918" w:rsidRDefault="005C4170" w:rsidP="005C4170">
      <w:pPr>
        <w:ind w:left="720" w:hanging="11"/>
        <w:jc w:val="both"/>
        <w:rPr>
          <w:rFonts w:ascii="Cambria" w:hAnsi="Cambria" w:cs="Cambria"/>
        </w:rPr>
      </w:pPr>
      <w:r w:rsidRPr="00060918">
        <w:rPr>
          <w:rFonts w:ascii="Cambria" w:hAnsi="Cambria" w:cs="Cambria"/>
        </w:rPr>
        <w:t>The design mix is considered for the following item of works:</w:t>
      </w:r>
    </w:p>
    <w:p w:rsidR="005C4170" w:rsidRPr="00060918" w:rsidRDefault="005C4170" w:rsidP="005C4170">
      <w:pPr>
        <w:ind w:left="720" w:hanging="11"/>
        <w:jc w:val="both"/>
        <w:rPr>
          <w:rFonts w:ascii="Cambria" w:hAnsi="Cambria" w:cs="Cambria"/>
        </w:rPr>
      </w:pPr>
      <w:r w:rsidRPr="00060918">
        <w:rPr>
          <w:rFonts w:ascii="Cambria" w:hAnsi="Cambria" w:cs="Cambria"/>
        </w:rPr>
        <w:t xml:space="preserve">i) </w:t>
      </w:r>
      <w:r w:rsidRPr="00060918">
        <w:rPr>
          <w:rFonts w:ascii="Cambria" w:hAnsi="Cambria" w:cs="Cambria"/>
        </w:rPr>
        <w:tab/>
        <w:t>M30 Grade of Concrete – Design mix</w:t>
      </w:r>
    </w:p>
    <w:p w:rsidR="005C4170" w:rsidRPr="00060918" w:rsidRDefault="005C4170" w:rsidP="005C4170">
      <w:pPr>
        <w:widowControl/>
        <w:numPr>
          <w:ilvl w:val="0"/>
          <w:numId w:val="103"/>
        </w:numPr>
        <w:tabs>
          <w:tab w:val="clear" w:pos="2160"/>
          <w:tab w:val="num" w:pos="470"/>
          <w:tab w:val="num" w:pos="858"/>
        </w:tabs>
        <w:ind w:left="1710" w:hanging="558"/>
        <w:jc w:val="both"/>
        <w:rPr>
          <w:rFonts w:ascii="Cambria" w:hAnsi="Cambria" w:cs="Cambria"/>
        </w:rPr>
      </w:pPr>
      <w:r w:rsidRPr="00060918">
        <w:rPr>
          <w:rFonts w:ascii="Cambria" w:hAnsi="Cambria" w:cs="Cambria"/>
        </w:rPr>
        <w:t>Ring beam above GL, conical portion, bottom dome/ slab, side wall, top dome/ slab of OHTs.</w:t>
      </w:r>
    </w:p>
    <w:p w:rsidR="005C4170" w:rsidRPr="00060918" w:rsidRDefault="005C4170" w:rsidP="005C4170">
      <w:pPr>
        <w:widowControl/>
        <w:numPr>
          <w:ilvl w:val="0"/>
          <w:numId w:val="103"/>
        </w:numPr>
        <w:tabs>
          <w:tab w:val="clear" w:pos="2160"/>
          <w:tab w:val="num" w:pos="448"/>
          <w:tab w:val="num" w:pos="858"/>
        </w:tabs>
        <w:ind w:left="1163" w:hanging="11"/>
        <w:jc w:val="both"/>
        <w:rPr>
          <w:rFonts w:ascii="Cambria" w:hAnsi="Cambria" w:cs="Cambria"/>
        </w:rPr>
      </w:pPr>
      <w:r w:rsidRPr="00060918">
        <w:rPr>
          <w:rFonts w:ascii="Cambria" w:hAnsi="Cambria" w:cs="Cambria"/>
        </w:rPr>
        <w:t>Floor slab, vertical side wall, beams, RCC covering slab/ top dome of GLSR</w:t>
      </w:r>
    </w:p>
    <w:p w:rsidR="005C4170" w:rsidRPr="00060918" w:rsidRDefault="005C4170" w:rsidP="005C4170">
      <w:pPr>
        <w:widowControl/>
        <w:numPr>
          <w:ilvl w:val="0"/>
          <w:numId w:val="103"/>
        </w:numPr>
        <w:tabs>
          <w:tab w:val="clear" w:pos="2160"/>
          <w:tab w:val="num" w:pos="448"/>
          <w:tab w:val="num" w:pos="858"/>
        </w:tabs>
        <w:ind w:left="1163" w:hanging="11"/>
        <w:jc w:val="both"/>
        <w:rPr>
          <w:rFonts w:ascii="Cambria" w:hAnsi="Cambria" w:cs="Cambria"/>
        </w:rPr>
      </w:pPr>
      <w:r w:rsidRPr="00060918">
        <w:rPr>
          <w:rFonts w:ascii="Cambria" w:hAnsi="Cambria" w:cs="Cambria"/>
        </w:rPr>
        <w:t xml:space="preserve">Floor slab, RCC </w:t>
      </w:r>
      <w:proofErr w:type="spellStart"/>
      <w:r w:rsidRPr="00060918">
        <w:rPr>
          <w:rFonts w:ascii="Cambria" w:hAnsi="Cambria" w:cs="Cambria"/>
        </w:rPr>
        <w:t>steining</w:t>
      </w:r>
      <w:proofErr w:type="spellEnd"/>
      <w:r w:rsidRPr="00060918">
        <w:rPr>
          <w:rFonts w:ascii="Cambria" w:hAnsi="Cambria" w:cs="Cambria"/>
        </w:rPr>
        <w:t xml:space="preserve"> below GL and above GL incase of </w:t>
      </w:r>
      <w:proofErr w:type="spellStart"/>
      <w:r w:rsidRPr="00060918">
        <w:rPr>
          <w:rFonts w:ascii="Cambria" w:hAnsi="Cambria" w:cs="Cambria"/>
        </w:rPr>
        <w:t>Jackwell</w:t>
      </w:r>
      <w:proofErr w:type="spellEnd"/>
      <w:r w:rsidRPr="00060918">
        <w:rPr>
          <w:rFonts w:ascii="Cambria" w:hAnsi="Cambria" w:cs="Cambria"/>
        </w:rPr>
        <w:t>.</w:t>
      </w:r>
    </w:p>
    <w:p w:rsidR="005C4170" w:rsidRPr="00060918" w:rsidRDefault="005C4170" w:rsidP="005C4170">
      <w:pPr>
        <w:ind w:left="720" w:hanging="11"/>
        <w:jc w:val="both"/>
        <w:rPr>
          <w:rFonts w:ascii="Cambria" w:hAnsi="Cambria" w:cs="Cambria"/>
        </w:rPr>
      </w:pPr>
    </w:p>
    <w:p w:rsidR="005C4170" w:rsidRPr="00060918" w:rsidRDefault="005C4170" w:rsidP="005C4170">
      <w:pPr>
        <w:ind w:left="720" w:hanging="11"/>
        <w:jc w:val="both"/>
        <w:rPr>
          <w:rFonts w:ascii="Cambria" w:hAnsi="Cambria" w:cs="Cambria"/>
        </w:rPr>
      </w:pPr>
      <w:r w:rsidRPr="00060918">
        <w:rPr>
          <w:rFonts w:ascii="Cambria" w:hAnsi="Cambria" w:cs="Cambria"/>
        </w:rPr>
        <w:lastRenderedPageBreak/>
        <w:t xml:space="preserve">ii) </w:t>
      </w:r>
      <w:r w:rsidRPr="00060918">
        <w:rPr>
          <w:rFonts w:ascii="Cambria" w:hAnsi="Cambria" w:cs="Cambria"/>
        </w:rPr>
        <w:tab/>
        <w:t>M25 Grade of Concrete – Design mix</w:t>
      </w:r>
    </w:p>
    <w:p w:rsidR="005C4170" w:rsidRPr="00060918" w:rsidRDefault="005C4170" w:rsidP="005C4170">
      <w:pPr>
        <w:widowControl/>
        <w:numPr>
          <w:ilvl w:val="0"/>
          <w:numId w:val="103"/>
        </w:numPr>
        <w:tabs>
          <w:tab w:val="clear" w:pos="2160"/>
          <w:tab w:val="num" w:pos="459"/>
          <w:tab w:val="num" w:pos="858"/>
        </w:tabs>
        <w:ind w:left="1163" w:hanging="11"/>
        <w:jc w:val="both"/>
        <w:rPr>
          <w:rFonts w:ascii="Cambria" w:hAnsi="Cambria" w:cs="Cambria"/>
        </w:rPr>
      </w:pPr>
      <w:r w:rsidRPr="00060918">
        <w:rPr>
          <w:rFonts w:ascii="Cambria" w:hAnsi="Cambria" w:cs="Cambria"/>
        </w:rPr>
        <w:t>Independent / combined footing, raft, ring beam below GL.</w:t>
      </w:r>
    </w:p>
    <w:p w:rsidR="005C4170" w:rsidRPr="00060918" w:rsidRDefault="005C4170" w:rsidP="005C4170">
      <w:pPr>
        <w:widowControl/>
        <w:numPr>
          <w:ilvl w:val="0"/>
          <w:numId w:val="103"/>
        </w:numPr>
        <w:tabs>
          <w:tab w:val="clear" w:pos="2160"/>
          <w:tab w:val="num" w:pos="459"/>
          <w:tab w:val="num" w:pos="858"/>
        </w:tabs>
        <w:ind w:left="1163" w:hanging="11"/>
        <w:jc w:val="both"/>
        <w:rPr>
          <w:rFonts w:ascii="Cambria" w:hAnsi="Cambria" w:cs="Cambria"/>
        </w:rPr>
      </w:pPr>
      <w:r w:rsidRPr="00060918">
        <w:rPr>
          <w:rFonts w:ascii="Cambria" w:hAnsi="Cambria" w:cs="Cambria"/>
        </w:rPr>
        <w:t>Beams below GL.</w:t>
      </w:r>
    </w:p>
    <w:p w:rsidR="005C4170" w:rsidRPr="00060918" w:rsidRDefault="005C4170" w:rsidP="005C4170">
      <w:pPr>
        <w:widowControl/>
        <w:numPr>
          <w:ilvl w:val="0"/>
          <w:numId w:val="103"/>
        </w:numPr>
        <w:tabs>
          <w:tab w:val="clear" w:pos="2160"/>
          <w:tab w:val="num" w:pos="459"/>
          <w:tab w:val="num" w:pos="858"/>
        </w:tabs>
        <w:ind w:left="1163" w:hanging="11"/>
        <w:jc w:val="both"/>
        <w:rPr>
          <w:rFonts w:ascii="Cambria" w:hAnsi="Cambria" w:cs="Cambria"/>
        </w:rPr>
      </w:pPr>
      <w:r w:rsidRPr="00060918">
        <w:rPr>
          <w:rFonts w:ascii="Cambria" w:hAnsi="Cambria" w:cs="Cambria"/>
        </w:rPr>
        <w:t>RCC shaft for overhead tanks.</w:t>
      </w:r>
    </w:p>
    <w:p w:rsidR="005C4170" w:rsidRPr="00060918" w:rsidRDefault="005C4170" w:rsidP="005C4170">
      <w:pPr>
        <w:ind w:left="720" w:hanging="11"/>
        <w:jc w:val="both"/>
        <w:rPr>
          <w:rFonts w:ascii="Cambria" w:hAnsi="Cambria" w:cs="Cambria"/>
        </w:rPr>
      </w:pPr>
    </w:p>
    <w:p w:rsidR="005C4170" w:rsidRPr="00060918" w:rsidRDefault="005C4170" w:rsidP="005C4170">
      <w:pPr>
        <w:ind w:left="720" w:hanging="11"/>
        <w:jc w:val="both"/>
        <w:rPr>
          <w:rFonts w:ascii="Cambria" w:hAnsi="Cambria" w:cs="Cambria"/>
        </w:rPr>
      </w:pPr>
      <w:r w:rsidRPr="00060918">
        <w:rPr>
          <w:rFonts w:ascii="Cambria" w:hAnsi="Cambria" w:cs="Cambria"/>
        </w:rPr>
        <w:t xml:space="preserve">Minimum of 400 </w:t>
      </w:r>
      <w:proofErr w:type="spellStart"/>
      <w:r w:rsidRPr="00060918">
        <w:rPr>
          <w:rFonts w:ascii="Cambria" w:hAnsi="Cambria" w:cs="Cambria"/>
        </w:rPr>
        <w:t>kgs</w:t>
      </w:r>
      <w:proofErr w:type="spellEnd"/>
      <w:r w:rsidRPr="00060918">
        <w:rPr>
          <w:rFonts w:ascii="Cambria" w:hAnsi="Cambria" w:cs="Cambria"/>
        </w:rPr>
        <w:t xml:space="preserve"> of cement is adopted for M30 design mix and minimum of 360 </w:t>
      </w:r>
      <w:proofErr w:type="spellStart"/>
      <w:r w:rsidRPr="00060918">
        <w:rPr>
          <w:rFonts w:ascii="Cambria" w:hAnsi="Cambria" w:cs="Cambria"/>
        </w:rPr>
        <w:t>kgs</w:t>
      </w:r>
      <w:proofErr w:type="spellEnd"/>
      <w:r w:rsidRPr="00060918">
        <w:rPr>
          <w:rFonts w:ascii="Cambria" w:hAnsi="Cambria" w:cs="Cambria"/>
        </w:rPr>
        <w:t xml:space="preserve"> of cement is adopted for M25 design mix.  Design mix shall be got approved by the competent authority. Usage of M sand shall be approved by the Employer where it is permitted.</w:t>
      </w:r>
    </w:p>
    <w:p w:rsidR="005C4170" w:rsidRPr="00060918" w:rsidRDefault="005C4170" w:rsidP="005C4170">
      <w:pPr>
        <w:jc w:val="both"/>
        <w:rPr>
          <w:rFonts w:ascii="Cambria" w:hAnsi="Cambria" w:cs="Cambria"/>
        </w:rPr>
      </w:pPr>
    </w:p>
    <w:p w:rsidR="005C4170" w:rsidRPr="00060918" w:rsidRDefault="005C4170" w:rsidP="005C4170">
      <w:pPr>
        <w:ind w:hanging="11"/>
        <w:jc w:val="both"/>
        <w:rPr>
          <w:rFonts w:ascii="Cambria" w:hAnsi="Cambria" w:cs="Cambria"/>
        </w:rPr>
      </w:pPr>
    </w:p>
    <w:p w:rsidR="005C4170" w:rsidRPr="00060918" w:rsidRDefault="005C4170" w:rsidP="005C4170">
      <w:pPr>
        <w:pStyle w:val="Heading2"/>
        <w:ind w:left="720" w:hanging="720"/>
        <w:jc w:val="left"/>
        <w:rPr>
          <w:rFonts w:ascii="Cambria" w:hAnsi="Cambria" w:cs="Cambria"/>
          <w:b w:val="0"/>
          <w:bCs w:val="0"/>
          <w:sz w:val="22"/>
          <w:szCs w:val="22"/>
        </w:rPr>
      </w:pPr>
      <w:r w:rsidRPr="00060918">
        <w:rPr>
          <w:rFonts w:ascii="Cambria" w:hAnsi="Cambria" w:cs="Cambria"/>
          <w:sz w:val="22"/>
          <w:szCs w:val="22"/>
        </w:rPr>
        <w:t>26.</w:t>
      </w:r>
      <w:r w:rsidRPr="00060918">
        <w:rPr>
          <w:rFonts w:ascii="Cambria" w:hAnsi="Cambria" w:cs="Cambria"/>
          <w:sz w:val="22"/>
          <w:szCs w:val="22"/>
        </w:rPr>
        <w:tab/>
        <w:t>Pipe Jointing</w:t>
      </w:r>
    </w:p>
    <w:p w:rsidR="005C4170" w:rsidRPr="00060918" w:rsidRDefault="005C4170" w:rsidP="005C4170">
      <w:pPr>
        <w:pStyle w:val="Heading3"/>
        <w:ind w:left="720" w:hanging="720"/>
        <w:rPr>
          <w:rFonts w:ascii="Cambria" w:hAnsi="Cambria" w:cs="Cambria"/>
          <w:b/>
          <w:bCs/>
          <w:sz w:val="22"/>
          <w:szCs w:val="22"/>
        </w:rPr>
      </w:pPr>
      <w:r w:rsidRPr="00060918">
        <w:rPr>
          <w:rFonts w:ascii="Cambria" w:hAnsi="Cambria" w:cs="Cambria"/>
          <w:sz w:val="22"/>
          <w:szCs w:val="22"/>
        </w:rPr>
        <w:t xml:space="preserve">26.1 </w:t>
      </w:r>
      <w:r w:rsidRPr="00060918">
        <w:rPr>
          <w:rFonts w:ascii="Cambria" w:hAnsi="Cambria" w:cs="Cambria"/>
          <w:sz w:val="22"/>
          <w:szCs w:val="22"/>
        </w:rPr>
        <w:tab/>
        <w:t>Between Steel Pipes or Steel Pipes and Specials</w:t>
      </w:r>
    </w:p>
    <w:p w:rsidR="005C4170" w:rsidRPr="00060918" w:rsidRDefault="005C4170" w:rsidP="005C4170">
      <w:pPr>
        <w:ind w:left="720"/>
        <w:jc w:val="both"/>
        <w:rPr>
          <w:rFonts w:ascii="Cambria" w:hAnsi="Cambria" w:cs="Cambria"/>
        </w:rPr>
      </w:pPr>
      <w:r w:rsidRPr="00060918">
        <w:rPr>
          <w:rFonts w:ascii="Cambria" w:hAnsi="Cambria" w:cs="Cambria"/>
        </w:rPr>
        <w:t>The steel pipes and specials shall be joined by butt welding at the ends, and all round the periphery in accordance with IS: 3589, Clause 15.</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After completion of the welding, the internal face around the joint shall be lined with cement mortar. The painting shall cover the entire portion which was left out of the original painting during manufacturing of the pipes/specials. The specifications of lining around the joints shall be the same as that of the original lining.</w:t>
      </w:r>
    </w:p>
    <w:p w:rsidR="005C4170" w:rsidRPr="00060918" w:rsidRDefault="005C4170" w:rsidP="005C4170">
      <w:pPr>
        <w:ind w:left="720"/>
        <w:jc w:val="both"/>
        <w:rPr>
          <w:rFonts w:ascii="Cambria" w:hAnsi="Cambria" w:cs="Cambria"/>
        </w:rPr>
      </w:pPr>
      <w:r w:rsidRPr="00060918">
        <w:rPr>
          <w:rFonts w:ascii="Cambria" w:hAnsi="Cambria" w:cs="Cambria"/>
        </w:rPr>
        <w:t>The external cement mortar coating around the joint with reinforcements shall be carried out covering the entire left out portion in the concerned pipes/specials. The specifications of the mortar coating and reinforcements over the joints shall be the same as that of the original coating and reinforcements.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For jointing steel gap pipes with other steel pipes, similar specifications as enumerated above shall be followed.</w:t>
      </w:r>
    </w:p>
    <w:p w:rsidR="005C4170" w:rsidRPr="00060918" w:rsidRDefault="005C4170" w:rsidP="005C4170">
      <w:pPr>
        <w:ind w:left="720"/>
        <w:jc w:val="both"/>
        <w:rPr>
          <w:rFonts w:ascii="Cambria" w:hAnsi="Cambria" w:cs="Cambria"/>
        </w:rPr>
      </w:pPr>
    </w:p>
    <w:p w:rsidR="005C4170" w:rsidRPr="00060918" w:rsidRDefault="005C4170" w:rsidP="005C4170">
      <w:pPr>
        <w:pStyle w:val="Heading3"/>
        <w:ind w:left="720" w:hanging="720"/>
        <w:rPr>
          <w:rFonts w:ascii="Cambria" w:hAnsi="Cambria" w:cs="Cambria"/>
          <w:b/>
          <w:bCs/>
          <w:sz w:val="22"/>
          <w:szCs w:val="22"/>
        </w:rPr>
      </w:pPr>
      <w:r w:rsidRPr="00060918">
        <w:rPr>
          <w:rFonts w:ascii="Cambria" w:hAnsi="Cambria" w:cs="Cambria"/>
          <w:sz w:val="22"/>
          <w:szCs w:val="22"/>
        </w:rPr>
        <w:t>26.2</w:t>
      </w:r>
      <w:r w:rsidRPr="00060918">
        <w:rPr>
          <w:rFonts w:ascii="Cambria" w:hAnsi="Cambria" w:cs="Cambria"/>
          <w:sz w:val="22"/>
          <w:szCs w:val="22"/>
        </w:rPr>
        <w:tab/>
        <w:t xml:space="preserve">Jointing of Valves and Specials </w:t>
      </w:r>
    </w:p>
    <w:p w:rsidR="005C4170" w:rsidRPr="00060918" w:rsidRDefault="005C4170" w:rsidP="005C4170">
      <w:pPr>
        <w:ind w:left="720"/>
        <w:jc w:val="both"/>
        <w:rPr>
          <w:rFonts w:ascii="Cambria" w:hAnsi="Cambria" w:cs="Cambria"/>
        </w:rPr>
      </w:pPr>
      <w:r w:rsidRPr="00060918">
        <w:rPr>
          <w:rFonts w:ascii="Cambria" w:hAnsi="Cambria" w:cs="Cambria"/>
        </w:rPr>
        <w:t>All valves shall be flange jointed with the steel pipes only and load joints for CI pipes. For valves directly on the water main, special tail piece of matching external and internal diameter with suitable flange on one end shall be fabricated either at site or at manufacturer's works, and provided with lining and coating as per specifications. For valves to be fitted in the body of the water main, special 'Tee' with flange at the valve end shall be fabricated either at site or at manufacturer's works, and provided with lining and coating as per specifications. The other ends of tail pieces / tees for connecting valves shall be of beveled ends suitable for connecting to the steel pipes by butt welding, as described in Sub-Clause 2.12.1 of this Chapter.</w:t>
      </w:r>
    </w:p>
    <w:p w:rsidR="005C4170" w:rsidRPr="00060918" w:rsidRDefault="005C4170" w:rsidP="005C4170">
      <w:pPr>
        <w:jc w:val="both"/>
        <w:rPr>
          <w:rFonts w:ascii="Cambria" w:hAnsi="Cambria" w:cs="Cambria"/>
          <w:spacing w:val="-4"/>
        </w:rPr>
      </w:pPr>
    </w:p>
    <w:p w:rsidR="005C4170" w:rsidRPr="00060918" w:rsidRDefault="005C4170" w:rsidP="005C4170">
      <w:pPr>
        <w:pStyle w:val="Heading2"/>
        <w:tabs>
          <w:tab w:val="left" w:pos="720"/>
        </w:tabs>
        <w:jc w:val="left"/>
        <w:rPr>
          <w:rFonts w:ascii="Cambria" w:hAnsi="Cambria" w:cs="Cambria"/>
          <w:b w:val="0"/>
          <w:bCs w:val="0"/>
          <w:spacing w:val="-4"/>
          <w:sz w:val="22"/>
          <w:szCs w:val="22"/>
        </w:rPr>
      </w:pPr>
      <w:r w:rsidRPr="00060918">
        <w:rPr>
          <w:rFonts w:ascii="Cambria" w:hAnsi="Cambria" w:cs="Cambria"/>
          <w:spacing w:val="-4"/>
          <w:sz w:val="22"/>
          <w:szCs w:val="22"/>
        </w:rPr>
        <w:t xml:space="preserve">28. </w:t>
      </w:r>
      <w:r w:rsidRPr="00060918">
        <w:rPr>
          <w:rFonts w:ascii="Cambria" w:hAnsi="Cambria" w:cs="Cambria"/>
          <w:spacing w:val="-4"/>
          <w:sz w:val="22"/>
          <w:szCs w:val="22"/>
        </w:rPr>
        <w:tab/>
        <w:t>Pipe line Connections</w:t>
      </w:r>
    </w:p>
    <w:p w:rsidR="005C4170" w:rsidRPr="00060918" w:rsidRDefault="005C4170" w:rsidP="005C4170">
      <w:pPr>
        <w:ind w:left="720"/>
        <w:jc w:val="both"/>
        <w:rPr>
          <w:rFonts w:ascii="Cambria" w:hAnsi="Cambria" w:cs="Cambria"/>
        </w:rPr>
      </w:pPr>
      <w:r w:rsidRPr="00060918">
        <w:rPr>
          <w:rFonts w:ascii="Cambria" w:hAnsi="Cambria" w:cs="Cambria"/>
        </w:rPr>
        <w:t>The Contractor is responsible for giving suitable connections at the inlet and outlet ends of the pipelines, OHT, WTP.  etc., as directed by the Engineer-in-charge.</w:t>
      </w:r>
    </w:p>
    <w:p w:rsidR="005C4170" w:rsidRPr="00060918" w:rsidRDefault="005C4170" w:rsidP="005C4170">
      <w:pPr>
        <w:ind w:left="720"/>
        <w:jc w:val="both"/>
        <w:rPr>
          <w:rFonts w:ascii="Cambria" w:hAnsi="Cambria" w:cs="Cambria"/>
        </w:rPr>
      </w:pPr>
    </w:p>
    <w:p w:rsidR="005C4170" w:rsidRPr="00060918" w:rsidRDefault="005C4170" w:rsidP="005C4170">
      <w:pPr>
        <w:pStyle w:val="Heading2"/>
        <w:tabs>
          <w:tab w:val="left" w:pos="720"/>
        </w:tabs>
        <w:jc w:val="left"/>
        <w:rPr>
          <w:rFonts w:ascii="Cambria" w:hAnsi="Cambria" w:cs="Cambria"/>
          <w:spacing w:val="-4"/>
          <w:sz w:val="22"/>
          <w:szCs w:val="22"/>
        </w:rPr>
      </w:pPr>
      <w:r w:rsidRPr="00060918">
        <w:rPr>
          <w:rFonts w:ascii="Cambria" w:hAnsi="Cambria" w:cs="Cambria"/>
          <w:spacing w:val="-4"/>
          <w:sz w:val="22"/>
          <w:szCs w:val="22"/>
        </w:rPr>
        <w:t>29.</w:t>
      </w:r>
      <w:r w:rsidRPr="00060918">
        <w:rPr>
          <w:rFonts w:ascii="Cambria" w:hAnsi="Cambria" w:cs="Cambria"/>
          <w:spacing w:val="-4"/>
          <w:sz w:val="22"/>
          <w:szCs w:val="22"/>
        </w:rPr>
        <w:tab/>
        <w:t>Crossings of Roads and Culverts</w:t>
      </w:r>
    </w:p>
    <w:p w:rsidR="005C4170" w:rsidRPr="00060918" w:rsidRDefault="005C4170" w:rsidP="005C4170">
      <w:pPr>
        <w:ind w:left="720"/>
        <w:jc w:val="both"/>
        <w:rPr>
          <w:rFonts w:ascii="Cambria" w:hAnsi="Cambria" w:cs="Cambria"/>
        </w:rPr>
      </w:pPr>
      <w:r w:rsidRPr="00060918">
        <w:rPr>
          <w:rFonts w:ascii="Cambria" w:hAnsi="Cambria" w:cs="Cambria"/>
        </w:rPr>
        <w:t>Under major roads, as directed by Engineer, the rising main shall be provided with concrete arch bedding. Steel pipe shall be used for such crossings and for culvert crossings. The details of such crossings shall be furnished in construction drawings.</w:t>
      </w:r>
    </w:p>
    <w:p w:rsidR="005C4170" w:rsidRPr="00060918" w:rsidRDefault="005C4170" w:rsidP="005C4170">
      <w:pPr>
        <w:ind w:left="720"/>
        <w:jc w:val="both"/>
        <w:rPr>
          <w:rFonts w:ascii="Cambria" w:hAnsi="Cambria" w:cs="Cambria"/>
        </w:rPr>
      </w:pPr>
    </w:p>
    <w:p w:rsidR="005C4170" w:rsidRPr="00060918" w:rsidRDefault="005C4170" w:rsidP="005C4170">
      <w:pPr>
        <w:pStyle w:val="Heading2"/>
        <w:ind w:left="720" w:hanging="720"/>
        <w:jc w:val="left"/>
        <w:rPr>
          <w:rFonts w:ascii="Cambria" w:hAnsi="Cambria" w:cs="Cambria"/>
          <w:b w:val="0"/>
          <w:bCs w:val="0"/>
          <w:spacing w:val="-4"/>
          <w:sz w:val="22"/>
          <w:szCs w:val="22"/>
        </w:rPr>
      </w:pPr>
      <w:r w:rsidRPr="00060918">
        <w:rPr>
          <w:rFonts w:ascii="Cambria" w:hAnsi="Cambria" w:cs="Cambria"/>
          <w:spacing w:val="-4"/>
          <w:sz w:val="22"/>
          <w:szCs w:val="22"/>
        </w:rPr>
        <w:t xml:space="preserve">30. </w:t>
      </w:r>
      <w:r w:rsidRPr="00060918">
        <w:rPr>
          <w:rFonts w:ascii="Cambria" w:hAnsi="Cambria" w:cs="Cambria"/>
          <w:spacing w:val="-4"/>
          <w:sz w:val="22"/>
          <w:szCs w:val="22"/>
        </w:rPr>
        <w:tab/>
        <w:t>Other Specials and Instruments</w:t>
      </w:r>
    </w:p>
    <w:p w:rsidR="005C4170" w:rsidRPr="00060918" w:rsidRDefault="005C4170" w:rsidP="005C4170">
      <w:pPr>
        <w:ind w:left="720"/>
        <w:jc w:val="both"/>
        <w:rPr>
          <w:rFonts w:ascii="Cambria" w:hAnsi="Cambria" w:cs="Cambria"/>
          <w:spacing w:val="-4"/>
        </w:rPr>
      </w:pPr>
      <w:r w:rsidRPr="00060918">
        <w:rPr>
          <w:rFonts w:ascii="Cambria" w:hAnsi="Cambria" w:cs="Cambria"/>
        </w:rPr>
        <w:t xml:space="preserve">The Contractor is responsible to provide sufficient number of specials, as required for completing the work satisfactorily. The exact number of specials specified in Chapter 6: Bill of Quantities, may increase or decrease </w:t>
      </w:r>
      <w:proofErr w:type="gramStart"/>
      <w:r w:rsidRPr="00060918">
        <w:rPr>
          <w:rFonts w:ascii="Cambria" w:hAnsi="Cambria" w:cs="Cambria"/>
        </w:rPr>
        <w:t>depending</w:t>
      </w:r>
      <w:proofErr w:type="gramEnd"/>
      <w:r w:rsidRPr="00060918">
        <w:rPr>
          <w:rFonts w:ascii="Cambria" w:hAnsi="Cambria" w:cs="Cambria"/>
        </w:rPr>
        <w:t xml:space="preserve"> on the requirement</w:t>
      </w:r>
      <w:r w:rsidRPr="00060918">
        <w:rPr>
          <w:rFonts w:ascii="Cambria" w:hAnsi="Cambria" w:cs="Cambria"/>
          <w:spacing w:val="-4"/>
        </w:rPr>
        <w:t>.</w:t>
      </w:r>
    </w:p>
    <w:p w:rsidR="005C4170" w:rsidRPr="00060918" w:rsidRDefault="005C4170" w:rsidP="005C4170">
      <w:pPr>
        <w:pStyle w:val="Heading6"/>
        <w:spacing w:line="360" w:lineRule="auto"/>
        <w:ind w:left="720" w:hanging="720"/>
        <w:rPr>
          <w:rFonts w:ascii="Cambria" w:hAnsi="Cambria" w:cs="Cambria"/>
          <w:b/>
          <w:bCs/>
        </w:rPr>
      </w:pPr>
      <w:r w:rsidRPr="00060918">
        <w:rPr>
          <w:rFonts w:ascii="Cambria" w:hAnsi="Cambria" w:cs="Cambria"/>
        </w:rPr>
        <w:t>31.</w:t>
      </w:r>
      <w:r w:rsidRPr="00060918">
        <w:rPr>
          <w:rFonts w:ascii="Cambria" w:hAnsi="Cambria" w:cs="Cambria"/>
        </w:rPr>
        <w:tab/>
        <w:t xml:space="preserve">ROADS AND PAVEMENTS </w:t>
      </w:r>
      <w:r w:rsidRPr="00060918">
        <w:rPr>
          <w:rFonts w:ascii="Cambria" w:hAnsi="Cambria" w:cs="Cambria"/>
        </w:rPr>
        <w:tab/>
      </w:r>
      <w:r w:rsidRPr="00060918">
        <w:rPr>
          <w:rFonts w:ascii="Cambria" w:hAnsi="Cambria" w:cs="Cambria"/>
        </w:rPr>
        <w:tab/>
      </w: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31.1</w:t>
      </w:r>
      <w:r w:rsidRPr="00060918">
        <w:rPr>
          <w:rFonts w:ascii="Cambria" w:hAnsi="Cambria" w:cs="Cambria"/>
          <w:b/>
          <w:bCs/>
        </w:rPr>
        <w:tab/>
        <w:t xml:space="preserve">Granular Sub Base </w:t>
      </w:r>
      <w:r w:rsidRPr="00060918">
        <w:rPr>
          <w:rFonts w:ascii="Cambria" w:hAnsi="Cambria" w:cs="Cambria"/>
          <w:b/>
          <w:bCs/>
        </w:rPr>
        <w:tab/>
      </w:r>
    </w:p>
    <w:p w:rsidR="005C4170" w:rsidRPr="00060918" w:rsidRDefault="005C4170" w:rsidP="005C4170">
      <w:pPr>
        <w:ind w:left="1080" w:hanging="1080"/>
        <w:jc w:val="both"/>
        <w:rPr>
          <w:rFonts w:ascii="Cambria" w:hAnsi="Cambria" w:cs="Cambria"/>
          <w:b/>
          <w:bCs/>
        </w:rPr>
      </w:pPr>
      <w:r w:rsidRPr="00060918">
        <w:rPr>
          <w:rFonts w:ascii="Cambria" w:hAnsi="Cambria" w:cs="Cambria"/>
          <w:b/>
          <w:bCs/>
        </w:rPr>
        <w:tab/>
      </w: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31.1.1 </w:t>
      </w:r>
      <w:r w:rsidRPr="00060918">
        <w:rPr>
          <w:rFonts w:ascii="Cambria" w:hAnsi="Cambria" w:cs="Cambria"/>
          <w:b/>
          <w:bCs/>
        </w:rPr>
        <w:tab/>
        <w:t>Scope</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This work shall consist of laying and compacting well graded material on prepared sub grade in accordance with the requirements of these specifications. The material shall be laid in one or more layers as sub base or lower sub base and upper sub base (termed as sub base hereinafter) as necessary according to line, grades and cross sections shown on the drawings or as directed by the Engineer.</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31.1.2</w:t>
      </w:r>
      <w:r w:rsidRPr="00060918">
        <w:rPr>
          <w:rFonts w:ascii="Cambria" w:hAnsi="Cambria" w:cs="Cambria"/>
          <w:b/>
          <w:bCs/>
        </w:rPr>
        <w:tab/>
        <w:t xml:space="preserve">Materials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materials to be used for the work shall be natural sand, </w:t>
      </w:r>
      <w:proofErr w:type="spellStart"/>
      <w:r w:rsidRPr="00060918">
        <w:rPr>
          <w:rFonts w:ascii="Cambria" w:hAnsi="Cambria" w:cs="Cambria"/>
        </w:rPr>
        <w:t>murum</w:t>
      </w:r>
      <w:proofErr w:type="spellEnd"/>
      <w:r w:rsidRPr="00060918">
        <w:rPr>
          <w:rFonts w:ascii="Cambria" w:hAnsi="Cambria" w:cs="Cambria"/>
        </w:rPr>
        <w:t xml:space="preserve">, gravel, crushed stone or combination thereof depending upon the grading required. Materials like crushed </w:t>
      </w:r>
      <w:proofErr w:type="gramStart"/>
      <w:r w:rsidRPr="00060918">
        <w:rPr>
          <w:rFonts w:ascii="Cambria" w:hAnsi="Cambria" w:cs="Cambria"/>
        </w:rPr>
        <w:t>slag,</w:t>
      </w:r>
      <w:proofErr w:type="gramEnd"/>
      <w:r w:rsidRPr="00060918">
        <w:rPr>
          <w:rFonts w:ascii="Cambria" w:hAnsi="Cambria" w:cs="Cambria"/>
        </w:rPr>
        <w:t xml:space="preserve"> crushed concrete, brick metal and </w:t>
      </w:r>
      <w:proofErr w:type="spellStart"/>
      <w:r w:rsidRPr="00060918">
        <w:rPr>
          <w:rFonts w:ascii="Cambria" w:hAnsi="Cambria" w:cs="Cambria"/>
        </w:rPr>
        <w:t>kankar</w:t>
      </w:r>
      <w:proofErr w:type="spellEnd"/>
      <w:r w:rsidRPr="00060918">
        <w:rPr>
          <w:rFonts w:ascii="Cambria" w:hAnsi="Cambria" w:cs="Cambria"/>
        </w:rPr>
        <w:t xml:space="preserve"> may be allowed only with the specific approval of the Engineer. The material shall be free from organic or other deleterious constituents and conform to one of the 3 </w:t>
      </w:r>
      <w:proofErr w:type="spellStart"/>
      <w:r w:rsidRPr="00060918">
        <w:rPr>
          <w:rFonts w:ascii="Cambria" w:hAnsi="Cambria" w:cs="Cambria"/>
        </w:rPr>
        <w:t>gradings</w:t>
      </w:r>
      <w:proofErr w:type="spellEnd"/>
      <w:r w:rsidRPr="00060918">
        <w:rPr>
          <w:rFonts w:ascii="Cambria" w:hAnsi="Cambria" w:cs="Cambria"/>
        </w:rPr>
        <w:t xml:space="preserve"> given in Table 13-1.</w:t>
      </w:r>
      <w:r w:rsidRPr="00060918">
        <w:rPr>
          <w:rFonts w:ascii="Cambria" w:hAnsi="Cambria" w:cs="Cambria"/>
        </w:rPr>
        <w:tab/>
      </w:r>
      <w:r w:rsidRPr="00060918">
        <w:rPr>
          <w:rFonts w:ascii="Cambria" w:hAnsi="Cambria" w:cs="Cambria"/>
        </w:rPr>
        <w:tab/>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lastRenderedPageBreak/>
        <w:t xml:space="preserve">While  the grading in Table 13-1 are in respect of close graded granular sub base materials, one each for maximum particle size of 75 mm, 53mm and 26.5 mm, the corresponding  </w:t>
      </w:r>
      <w:proofErr w:type="spellStart"/>
      <w:r w:rsidRPr="00060918">
        <w:rPr>
          <w:rFonts w:ascii="Cambria" w:hAnsi="Cambria" w:cs="Cambria"/>
        </w:rPr>
        <w:t>gradings</w:t>
      </w:r>
      <w:proofErr w:type="spellEnd"/>
      <w:r w:rsidRPr="00060918">
        <w:rPr>
          <w:rFonts w:ascii="Cambria" w:hAnsi="Cambria" w:cs="Cambria"/>
        </w:rPr>
        <w:t xml:space="preserve"> for the coarse  graded materials for each of the three maximum particle sizes are given in Table 13-2. The grading to be adopted for a project shall be as specified in the contract.</w:t>
      </w:r>
      <w:r w:rsidRPr="00060918">
        <w:rPr>
          <w:rFonts w:ascii="Cambria" w:hAnsi="Cambria" w:cs="Cambria"/>
        </w:rPr>
        <w:tab/>
      </w:r>
    </w:p>
    <w:p w:rsidR="005C4170" w:rsidRPr="00060918" w:rsidRDefault="005C4170" w:rsidP="005C4170">
      <w:pPr>
        <w:ind w:left="1080" w:hanging="1080"/>
        <w:jc w:val="both"/>
        <w:rPr>
          <w:rFonts w:ascii="Cambria" w:hAnsi="Cambria" w:cs="Cambria"/>
        </w:rPr>
      </w:pPr>
      <w:r w:rsidRPr="00060918">
        <w:rPr>
          <w:rFonts w:ascii="Cambria" w:hAnsi="Cambria" w:cs="Cambria"/>
        </w:rPr>
        <w:tab/>
      </w: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31.1.3</w:t>
      </w:r>
      <w:r w:rsidRPr="00060918">
        <w:rPr>
          <w:rFonts w:ascii="Cambria" w:hAnsi="Cambria" w:cs="Cambria"/>
          <w:b/>
          <w:bCs/>
        </w:rPr>
        <w:tab/>
        <w:t xml:space="preserve">Physical requirements </w:t>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material shall have a 10 per cent fineness value of   50 </w:t>
      </w:r>
      <w:proofErr w:type="spellStart"/>
      <w:proofErr w:type="gramStart"/>
      <w:r w:rsidRPr="00060918">
        <w:rPr>
          <w:rFonts w:ascii="Cambria" w:hAnsi="Cambria" w:cs="Cambria"/>
        </w:rPr>
        <w:t>kN</w:t>
      </w:r>
      <w:proofErr w:type="spellEnd"/>
      <w:r w:rsidRPr="00060918">
        <w:rPr>
          <w:rFonts w:ascii="Cambria" w:hAnsi="Cambria" w:cs="Cambria"/>
        </w:rPr>
        <w:t xml:space="preserve">  or</w:t>
      </w:r>
      <w:proofErr w:type="gramEnd"/>
      <w:r w:rsidRPr="00060918">
        <w:rPr>
          <w:rFonts w:ascii="Cambria" w:hAnsi="Cambria" w:cs="Cambria"/>
        </w:rPr>
        <w:t xml:space="preserve">  more (for sample in soaked condition) when tested in compliance with BS:812  (Part III). The water absorption value of the coarse aggregate shall be determined as per IS</w:t>
      </w:r>
      <w:proofErr w:type="gramStart"/>
      <w:r w:rsidRPr="00060918">
        <w:rPr>
          <w:rFonts w:ascii="Cambria" w:hAnsi="Cambria" w:cs="Cambria"/>
        </w:rPr>
        <w:t>:2386</w:t>
      </w:r>
      <w:proofErr w:type="gramEnd"/>
      <w:r w:rsidRPr="00060918">
        <w:rPr>
          <w:rFonts w:ascii="Cambria" w:hAnsi="Cambria" w:cs="Cambria"/>
        </w:rPr>
        <w:t xml:space="preserve"> (Part 3), if this value is greater than 2 percent, the soundness test shall be carried out on the material delivered to site as per IS:383. For Grading II and III materials, the CBR shall be determined at the density and moisture content likely to be developed in equilibrium conditions which shall be taken as being the density relating to a uniform air voids content of 5 per cent.</w:t>
      </w:r>
      <w:r w:rsidRPr="00060918">
        <w:rPr>
          <w:rFonts w:ascii="Cambria" w:hAnsi="Cambria" w:cs="Cambria"/>
        </w:rPr>
        <w:tab/>
      </w:r>
    </w:p>
    <w:p w:rsidR="005C4170" w:rsidRPr="00060918" w:rsidRDefault="005C4170" w:rsidP="005C4170">
      <w:pPr>
        <w:pStyle w:val="Heading1"/>
        <w:rPr>
          <w:rFonts w:ascii="Cambria" w:hAnsi="Cambria" w:cs="Cambria"/>
          <w:sz w:val="22"/>
          <w:szCs w:val="22"/>
        </w:rPr>
      </w:pPr>
      <w:r w:rsidRPr="00060918">
        <w:rPr>
          <w:rFonts w:ascii="Cambria" w:hAnsi="Cambria" w:cs="Cambria"/>
          <w:sz w:val="22"/>
          <w:szCs w:val="22"/>
        </w:rPr>
        <w:t>TABLE: GRADING for Close-Graded Granular Sub Base Materials</w:t>
      </w:r>
    </w:p>
    <w:p w:rsidR="005C4170" w:rsidRPr="00060918" w:rsidRDefault="005C4170" w:rsidP="005C41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7"/>
        <w:gridCol w:w="1494"/>
        <w:gridCol w:w="1620"/>
        <w:gridCol w:w="1620"/>
      </w:tblGrid>
      <w:tr w:rsidR="005C4170" w:rsidRPr="00060918" w:rsidTr="00145DCB">
        <w:trPr>
          <w:jc w:val="center"/>
        </w:trPr>
        <w:tc>
          <w:tcPr>
            <w:tcW w:w="2397" w:type="dxa"/>
          </w:tcPr>
          <w:p w:rsidR="005C4170" w:rsidRPr="00060918" w:rsidRDefault="005C4170" w:rsidP="00145DCB">
            <w:pPr>
              <w:jc w:val="center"/>
              <w:rPr>
                <w:rFonts w:ascii="Cambria" w:hAnsi="Cambria" w:cs="Cambria"/>
                <w:b/>
                <w:bCs/>
              </w:rPr>
            </w:pPr>
            <w:r w:rsidRPr="00060918">
              <w:rPr>
                <w:rFonts w:ascii="Cambria" w:hAnsi="Cambria" w:cs="Cambria"/>
                <w:b/>
                <w:bCs/>
              </w:rPr>
              <w:t>IS Sieve Designation</w:t>
            </w:r>
          </w:p>
        </w:tc>
        <w:tc>
          <w:tcPr>
            <w:tcW w:w="4734" w:type="dxa"/>
            <w:gridSpan w:val="3"/>
          </w:tcPr>
          <w:p w:rsidR="005C4170" w:rsidRPr="00060918" w:rsidRDefault="005C4170" w:rsidP="00145DCB">
            <w:pPr>
              <w:jc w:val="center"/>
              <w:rPr>
                <w:rFonts w:ascii="Cambria" w:hAnsi="Cambria" w:cs="Cambria"/>
                <w:b/>
                <w:bCs/>
              </w:rPr>
            </w:pPr>
            <w:r w:rsidRPr="00060918">
              <w:rPr>
                <w:rFonts w:ascii="Cambria" w:hAnsi="Cambria" w:cs="Cambria"/>
                <w:b/>
                <w:bCs/>
              </w:rPr>
              <w:t>Percent by weight passing the IS Sieve</w:t>
            </w:r>
          </w:p>
        </w:tc>
      </w:tr>
      <w:tr w:rsidR="005C4170" w:rsidRPr="00060918" w:rsidTr="00145DCB">
        <w:trPr>
          <w:jc w:val="center"/>
        </w:trPr>
        <w:tc>
          <w:tcPr>
            <w:tcW w:w="2397" w:type="dxa"/>
          </w:tcPr>
          <w:p w:rsidR="005C4170" w:rsidRPr="00060918" w:rsidRDefault="005C4170" w:rsidP="00145DCB">
            <w:pPr>
              <w:jc w:val="both"/>
              <w:rPr>
                <w:rFonts w:ascii="Cambria" w:hAnsi="Cambria" w:cs="Cambria"/>
              </w:rPr>
            </w:pPr>
          </w:p>
        </w:tc>
        <w:tc>
          <w:tcPr>
            <w:tcW w:w="1494" w:type="dxa"/>
          </w:tcPr>
          <w:p w:rsidR="005C4170" w:rsidRPr="00060918" w:rsidRDefault="005C4170" w:rsidP="00145DCB">
            <w:pPr>
              <w:jc w:val="center"/>
              <w:rPr>
                <w:rFonts w:ascii="Cambria" w:hAnsi="Cambria" w:cs="Cambria"/>
                <w:b/>
                <w:bCs/>
              </w:rPr>
            </w:pPr>
            <w:r w:rsidRPr="00060918">
              <w:rPr>
                <w:rFonts w:ascii="Cambria" w:hAnsi="Cambria" w:cs="Cambria"/>
                <w:b/>
                <w:bCs/>
              </w:rPr>
              <w:t>Grade I</w:t>
            </w:r>
          </w:p>
        </w:tc>
        <w:tc>
          <w:tcPr>
            <w:tcW w:w="1620" w:type="dxa"/>
          </w:tcPr>
          <w:p w:rsidR="005C4170" w:rsidRPr="00060918" w:rsidRDefault="005C4170" w:rsidP="00145DCB">
            <w:pPr>
              <w:jc w:val="center"/>
              <w:rPr>
                <w:rFonts w:ascii="Cambria" w:hAnsi="Cambria" w:cs="Cambria"/>
                <w:b/>
                <w:bCs/>
              </w:rPr>
            </w:pPr>
            <w:r w:rsidRPr="00060918">
              <w:rPr>
                <w:rFonts w:ascii="Cambria" w:hAnsi="Cambria" w:cs="Cambria"/>
                <w:b/>
                <w:bCs/>
              </w:rPr>
              <w:t>Grading II</w:t>
            </w:r>
          </w:p>
        </w:tc>
        <w:tc>
          <w:tcPr>
            <w:tcW w:w="1620" w:type="dxa"/>
          </w:tcPr>
          <w:p w:rsidR="005C4170" w:rsidRPr="00060918" w:rsidRDefault="005C4170" w:rsidP="00145DCB">
            <w:pPr>
              <w:jc w:val="center"/>
              <w:rPr>
                <w:rFonts w:ascii="Cambria" w:hAnsi="Cambria" w:cs="Cambria"/>
                <w:b/>
                <w:bCs/>
              </w:rPr>
            </w:pPr>
            <w:r w:rsidRPr="00060918">
              <w:rPr>
                <w:rFonts w:ascii="Cambria" w:hAnsi="Cambria" w:cs="Cambria"/>
                <w:b/>
                <w:bCs/>
              </w:rPr>
              <w:t>Grading III</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75.0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53.0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80-100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26.5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55-90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70-100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100</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9.50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35-65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50-80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65-95</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4.75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25-55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40-65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50-80</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2.36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20-40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30-50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40-65</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0.425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10-25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15-25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20-35</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0.075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3-10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3-10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3-10</w:t>
            </w:r>
          </w:p>
        </w:tc>
      </w:tr>
      <w:tr w:rsidR="005C4170" w:rsidRPr="00060918" w:rsidTr="00145DCB">
        <w:trPr>
          <w:jc w:val="center"/>
        </w:trPr>
        <w:tc>
          <w:tcPr>
            <w:tcW w:w="2397" w:type="dxa"/>
          </w:tcPr>
          <w:p w:rsidR="005C4170" w:rsidRPr="00060918" w:rsidRDefault="005C4170" w:rsidP="00145DCB">
            <w:pPr>
              <w:jc w:val="center"/>
              <w:rPr>
                <w:rFonts w:ascii="Cambria" w:hAnsi="Cambria" w:cs="Cambria"/>
              </w:rPr>
            </w:pPr>
            <w:r w:rsidRPr="00060918">
              <w:rPr>
                <w:rFonts w:ascii="Cambria" w:hAnsi="Cambria" w:cs="Cambria"/>
              </w:rPr>
              <w:t>CBR Value (minimum)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30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20</w:t>
            </w:r>
          </w:p>
        </w:tc>
      </w:tr>
    </w:tbl>
    <w:p w:rsidR="005C4170" w:rsidRPr="00060918" w:rsidRDefault="005C4170" w:rsidP="005C4170">
      <w:pPr>
        <w:pStyle w:val="Heading1"/>
        <w:rPr>
          <w:rFonts w:ascii="Cambria" w:hAnsi="Cambria" w:cs="Cambria"/>
          <w:sz w:val="22"/>
          <w:szCs w:val="22"/>
        </w:rPr>
      </w:pPr>
      <w:r w:rsidRPr="00060918">
        <w:rPr>
          <w:rFonts w:ascii="Cambria" w:hAnsi="Cambria" w:cs="Cambria"/>
          <w:sz w:val="22"/>
          <w:szCs w:val="22"/>
        </w:rPr>
        <w:t>Table Grading for Coarse Graded Granular Sub Base Materials</w:t>
      </w:r>
    </w:p>
    <w:p w:rsidR="005C4170" w:rsidRPr="00060918" w:rsidRDefault="005C4170" w:rsidP="005C4170">
      <w:pPr>
        <w:jc w:val="both"/>
        <w:rPr>
          <w:rFonts w:ascii="Cambria" w:hAnsi="Cambria" w:cs="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1494"/>
        <w:gridCol w:w="1620"/>
        <w:gridCol w:w="1620"/>
      </w:tblGrid>
      <w:tr w:rsidR="005C4170" w:rsidRPr="00060918" w:rsidTr="00145DCB">
        <w:trPr>
          <w:tblHeader/>
          <w:jc w:val="center"/>
        </w:trPr>
        <w:tc>
          <w:tcPr>
            <w:tcW w:w="2214" w:type="dxa"/>
            <w:vMerge w:val="restart"/>
          </w:tcPr>
          <w:p w:rsidR="005C4170" w:rsidRPr="00060918" w:rsidRDefault="005C4170" w:rsidP="00145DCB">
            <w:pPr>
              <w:jc w:val="center"/>
              <w:rPr>
                <w:rFonts w:ascii="Cambria" w:hAnsi="Cambria" w:cs="Cambria"/>
                <w:b/>
                <w:bCs/>
              </w:rPr>
            </w:pPr>
            <w:r w:rsidRPr="00060918">
              <w:rPr>
                <w:rFonts w:ascii="Cambria" w:hAnsi="Cambria" w:cs="Cambria"/>
                <w:b/>
                <w:bCs/>
              </w:rPr>
              <w:t>IS Sieve Designation</w:t>
            </w:r>
          </w:p>
        </w:tc>
        <w:tc>
          <w:tcPr>
            <w:tcW w:w="4734" w:type="dxa"/>
            <w:gridSpan w:val="3"/>
          </w:tcPr>
          <w:p w:rsidR="005C4170" w:rsidRPr="00060918" w:rsidRDefault="005C4170" w:rsidP="00145DCB">
            <w:pPr>
              <w:jc w:val="center"/>
              <w:rPr>
                <w:rFonts w:ascii="Cambria" w:hAnsi="Cambria" w:cs="Cambria"/>
                <w:b/>
                <w:bCs/>
              </w:rPr>
            </w:pPr>
            <w:r w:rsidRPr="00060918">
              <w:rPr>
                <w:rFonts w:ascii="Cambria" w:hAnsi="Cambria" w:cs="Cambria"/>
                <w:b/>
                <w:bCs/>
              </w:rPr>
              <w:t>Percent by weight passing the IS Sieve</w:t>
            </w:r>
          </w:p>
        </w:tc>
      </w:tr>
      <w:tr w:rsidR="005C4170" w:rsidRPr="00060918" w:rsidTr="00145DCB">
        <w:trPr>
          <w:tblHeader/>
          <w:jc w:val="center"/>
        </w:trPr>
        <w:tc>
          <w:tcPr>
            <w:tcW w:w="2214" w:type="dxa"/>
            <w:vMerge/>
          </w:tcPr>
          <w:p w:rsidR="005C4170" w:rsidRPr="00060918" w:rsidRDefault="005C4170" w:rsidP="00145DCB">
            <w:pPr>
              <w:jc w:val="both"/>
              <w:rPr>
                <w:rFonts w:ascii="Cambria" w:hAnsi="Cambria" w:cs="Cambria"/>
              </w:rPr>
            </w:pPr>
          </w:p>
        </w:tc>
        <w:tc>
          <w:tcPr>
            <w:tcW w:w="1494" w:type="dxa"/>
          </w:tcPr>
          <w:p w:rsidR="005C4170" w:rsidRPr="00060918" w:rsidRDefault="005C4170" w:rsidP="00145DCB">
            <w:pPr>
              <w:jc w:val="center"/>
              <w:rPr>
                <w:rFonts w:ascii="Cambria" w:hAnsi="Cambria" w:cs="Cambria"/>
                <w:b/>
                <w:bCs/>
              </w:rPr>
            </w:pPr>
            <w:r w:rsidRPr="00060918">
              <w:rPr>
                <w:rFonts w:ascii="Cambria" w:hAnsi="Cambria" w:cs="Cambria"/>
                <w:b/>
                <w:bCs/>
              </w:rPr>
              <w:t>Grade I</w:t>
            </w:r>
          </w:p>
        </w:tc>
        <w:tc>
          <w:tcPr>
            <w:tcW w:w="1620" w:type="dxa"/>
          </w:tcPr>
          <w:p w:rsidR="005C4170" w:rsidRPr="00060918" w:rsidRDefault="005C4170" w:rsidP="00145DCB">
            <w:pPr>
              <w:jc w:val="center"/>
              <w:rPr>
                <w:rFonts w:ascii="Cambria" w:hAnsi="Cambria" w:cs="Cambria"/>
                <w:b/>
                <w:bCs/>
              </w:rPr>
            </w:pPr>
            <w:r w:rsidRPr="00060918">
              <w:rPr>
                <w:rFonts w:ascii="Cambria" w:hAnsi="Cambria" w:cs="Cambria"/>
                <w:b/>
                <w:bCs/>
              </w:rPr>
              <w:t>Grading II</w:t>
            </w:r>
          </w:p>
        </w:tc>
        <w:tc>
          <w:tcPr>
            <w:tcW w:w="1620" w:type="dxa"/>
          </w:tcPr>
          <w:p w:rsidR="005C4170" w:rsidRPr="00060918" w:rsidRDefault="005C4170" w:rsidP="00145DCB">
            <w:pPr>
              <w:jc w:val="center"/>
              <w:rPr>
                <w:rFonts w:ascii="Cambria" w:hAnsi="Cambria" w:cs="Cambria"/>
                <w:b/>
                <w:bCs/>
              </w:rPr>
            </w:pPr>
            <w:r w:rsidRPr="00060918">
              <w:rPr>
                <w:rFonts w:ascii="Cambria" w:hAnsi="Cambria" w:cs="Cambria"/>
                <w:b/>
                <w:bCs/>
              </w:rPr>
              <w:t>Grading III</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75.0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53.0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100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26.5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55-75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50-80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100</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9.50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4.75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10-30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15-35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25-45</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2.36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0.425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0.075 mm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&lt;10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&lt;10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&lt;10</w:t>
            </w:r>
          </w:p>
        </w:tc>
      </w:tr>
      <w:tr w:rsidR="005C4170" w:rsidRPr="00060918" w:rsidTr="00145DCB">
        <w:trPr>
          <w:jc w:val="center"/>
        </w:trPr>
        <w:tc>
          <w:tcPr>
            <w:tcW w:w="2214" w:type="dxa"/>
          </w:tcPr>
          <w:p w:rsidR="005C4170" w:rsidRPr="00060918" w:rsidRDefault="005C4170" w:rsidP="00145DCB">
            <w:pPr>
              <w:jc w:val="center"/>
              <w:rPr>
                <w:rFonts w:ascii="Cambria" w:hAnsi="Cambria" w:cs="Cambria"/>
              </w:rPr>
            </w:pPr>
            <w:r w:rsidRPr="00060918">
              <w:rPr>
                <w:rFonts w:ascii="Cambria" w:hAnsi="Cambria" w:cs="Cambria"/>
              </w:rPr>
              <w:t>CBR Value (Minimum)</w:t>
            </w:r>
          </w:p>
        </w:tc>
        <w:tc>
          <w:tcPr>
            <w:tcW w:w="1494" w:type="dxa"/>
          </w:tcPr>
          <w:p w:rsidR="005C4170" w:rsidRPr="00060918" w:rsidRDefault="005C4170" w:rsidP="00145DCB">
            <w:pPr>
              <w:jc w:val="center"/>
              <w:rPr>
                <w:rFonts w:ascii="Cambria" w:hAnsi="Cambria" w:cs="Cambria"/>
              </w:rPr>
            </w:pPr>
            <w:r w:rsidRPr="00060918">
              <w:rPr>
                <w:rFonts w:ascii="Cambria" w:hAnsi="Cambria" w:cs="Cambria"/>
              </w:rPr>
              <w:t>30</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25</w:t>
            </w:r>
          </w:p>
        </w:tc>
        <w:tc>
          <w:tcPr>
            <w:tcW w:w="1620" w:type="dxa"/>
          </w:tcPr>
          <w:p w:rsidR="005C4170" w:rsidRPr="00060918" w:rsidRDefault="005C4170" w:rsidP="00145DCB">
            <w:pPr>
              <w:jc w:val="center"/>
              <w:rPr>
                <w:rFonts w:ascii="Cambria" w:hAnsi="Cambria" w:cs="Cambria"/>
              </w:rPr>
            </w:pPr>
            <w:r w:rsidRPr="00060918">
              <w:rPr>
                <w:rFonts w:ascii="Cambria" w:hAnsi="Cambria" w:cs="Cambria"/>
              </w:rPr>
              <w:t>20</w:t>
            </w:r>
          </w:p>
        </w:tc>
      </w:tr>
    </w:tbl>
    <w:p w:rsidR="005C4170" w:rsidRPr="00060918" w:rsidRDefault="005C4170" w:rsidP="005C4170">
      <w:pPr>
        <w:jc w:val="both"/>
        <w:rPr>
          <w:rFonts w:ascii="Cambria" w:hAnsi="Cambria" w:cs="Cambria"/>
        </w:rPr>
      </w:pPr>
    </w:p>
    <w:p w:rsidR="005C4170" w:rsidRPr="00060918" w:rsidRDefault="005C4170" w:rsidP="005C4170">
      <w:pPr>
        <w:ind w:left="1620" w:hanging="720"/>
        <w:jc w:val="both"/>
        <w:rPr>
          <w:rFonts w:ascii="Cambria" w:hAnsi="Cambria" w:cs="Cambria"/>
        </w:rPr>
      </w:pPr>
      <w:r w:rsidRPr="00060918">
        <w:rPr>
          <w:rFonts w:ascii="Cambria" w:hAnsi="Cambria" w:cs="Cambria"/>
          <w:b/>
          <w:bCs/>
        </w:rPr>
        <w:t>Note:</w:t>
      </w:r>
      <w:r w:rsidRPr="00060918">
        <w:rPr>
          <w:rFonts w:ascii="Cambria" w:hAnsi="Cambria" w:cs="Cambria"/>
        </w:rPr>
        <w:t xml:space="preserve"> The material passing 425 micron(0.425 mm) sieve for all the three </w:t>
      </w:r>
      <w:proofErr w:type="spellStart"/>
      <w:r w:rsidRPr="00060918">
        <w:rPr>
          <w:rFonts w:ascii="Cambria" w:hAnsi="Cambria" w:cs="Cambria"/>
        </w:rPr>
        <w:t>gradings</w:t>
      </w:r>
      <w:proofErr w:type="spellEnd"/>
      <w:r w:rsidRPr="00060918">
        <w:rPr>
          <w:rFonts w:ascii="Cambria" w:hAnsi="Cambria" w:cs="Cambria"/>
        </w:rPr>
        <w:t xml:space="preserve"> when tested according to IS:2720 (Part 5) shall have liquid limit and plasticity index not more  than 25 and 6 per cent respectively. </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31.1.4 </w:t>
      </w:r>
      <w:r w:rsidRPr="00060918">
        <w:rPr>
          <w:rFonts w:ascii="Cambria" w:hAnsi="Cambria" w:cs="Cambria"/>
          <w:b/>
          <w:bCs/>
        </w:rPr>
        <w:tab/>
        <w:t xml:space="preserve">Strength of sub base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It shall be ensured prior to actual execution that the material to be used in </w:t>
      </w:r>
      <w:proofErr w:type="gramStart"/>
      <w:r w:rsidRPr="00060918">
        <w:rPr>
          <w:rFonts w:ascii="Cambria" w:hAnsi="Cambria" w:cs="Cambria"/>
        </w:rPr>
        <w:t xml:space="preserve">the  </w:t>
      </w:r>
      <w:proofErr w:type="spellStart"/>
      <w:r w:rsidRPr="00060918">
        <w:rPr>
          <w:rFonts w:ascii="Cambria" w:hAnsi="Cambria" w:cs="Cambria"/>
        </w:rPr>
        <w:t>subbase</w:t>
      </w:r>
      <w:proofErr w:type="spellEnd"/>
      <w:proofErr w:type="gramEnd"/>
      <w:r w:rsidRPr="00060918">
        <w:rPr>
          <w:rFonts w:ascii="Cambria" w:hAnsi="Cambria" w:cs="Cambria"/>
        </w:rPr>
        <w:t xml:space="preserve"> satisfies the requirements of CBR and other physical requirements when compacted and finished.</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When directed by the Engineer, this shall be verified by performing CBR tests in the laboratory as required on specimens </w:t>
      </w:r>
      <w:proofErr w:type="spellStart"/>
      <w:r w:rsidRPr="00060918">
        <w:rPr>
          <w:rFonts w:ascii="Cambria" w:hAnsi="Cambria" w:cs="Cambria"/>
        </w:rPr>
        <w:t>remoulded</w:t>
      </w:r>
      <w:proofErr w:type="spellEnd"/>
      <w:r w:rsidRPr="00060918">
        <w:rPr>
          <w:rFonts w:ascii="Cambria" w:hAnsi="Cambria" w:cs="Cambria"/>
        </w:rPr>
        <w:t xml:space="preserve"> at field dry density and moisture content and any other tests for the ‘quality’ of materials, as may be necessary.</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31.1.5 </w:t>
      </w:r>
      <w:r w:rsidRPr="00060918">
        <w:rPr>
          <w:rFonts w:ascii="Cambria" w:hAnsi="Cambria" w:cs="Cambria"/>
          <w:b/>
          <w:bCs/>
        </w:rPr>
        <w:tab/>
        <w:t>Construction operations</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Immediately prior to the laying of sub base, the sub grade already finished to applicable Clauses of Clause 5 shall be prepared by removing all vegetation and other extraneous matter, lightly sprinkled with water if necessary and rolled with two passes of 80-100 </w:t>
      </w:r>
      <w:proofErr w:type="spellStart"/>
      <w:r w:rsidRPr="00060918">
        <w:rPr>
          <w:rFonts w:ascii="Cambria" w:hAnsi="Cambria" w:cs="Cambria"/>
        </w:rPr>
        <w:t>kN</w:t>
      </w:r>
      <w:proofErr w:type="spellEnd"/>
      <w:r w:rsidRPr="00060918">
        <w:rPr>
          <w:rFonts w:ascii="Cambria" w:hAnsi="Cambria" w:cs="Cambria"/>
        </w:rPr>
        <w:t xml:space="preserve"> smooth wheeled roller.</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 xml:space="preserve">31.1.6 </w:t>
      </w:r>
      <w:r w:rsidRPr="00060918">
        <w:rPr>
          <w:rFonts w:ascii="Cambria" w:hAnsi="Cambria" w:cs="Cambria"/>
          <w:b/>
          <w:bCs/>
        </w:rPr>
        <w:tab/>
        <w:t>Spreading and compacting</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sub base material of grading specified in the contract shall be spread on the prepared sub grade with the help of mortar grade of adequate capacity, its blade having hydraulic controls suitable for initial adjustment </w:t>
      </w:r>
      <w:proofErr w:type="gramStart"/>
      <w:r w:rsidRPr="00060918">
        <w:rPr>
          <w:rFonts w:ascii="Cambria" w:hAnsi="Cambria" w:cs="Cambria"/>
        </w:rPr>
        <w:t>and  for</w:t>
      </w:r>
      <w:proofErr w:type="gramEnd"/>
      <w:r w:rsidRPr="00060918">
        <w:rPr>
          <w:rFonts w:ascii="Cambria" w:hAnsi="Cambria" w:cs="Cambria"/>
        </w:rPr>
        <w:t xml:space="preserve"> maintaining the required slope and grade during the operation or other means as approved by the Engineer.</w:t>
      </w:r>
      <w:r w:rsidRPr="00060918">
        <w:rPr>
          <w:rFonts w:ascii="Cambria" w:hAnsi="Cambria" w:cs="Cambria"/>
        </w:rPr>
        <w:tab/>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When the sub base materials consist of combination of materials mentioned in Clause 13.1.2 mixing shall be done mechanically by the mix -in -place method.</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Manual mixing shall be permitted only where the width of </w:t>
      </w:r>
      <w:proofErr w:type="gramStart"/>
      <w:r w:rsidRPr="00060918">
        <w:rPr>
          <w:rFonts w:ascii="Cambria" w:hAnsi="Cambria" w:cs="Cambria"/>
        </w:rPr>
        <w:t>laying</w:t>
      </w:r>
      <w:proofErr w:type="gramEnd"/>
      <w:r w:rsidRPr="00060918">
        <w:rPr>
          <w:rFonts w:ascii="Cambria" w:hAnsi="Cambria" w:cs="Cambria"/>
        </w:rPr>
        <w:t xml:space="preserve"> is not adequate for mechanical operations as in small sized jobs. The equipment used for mix-in-place construction shall be a </w:t>
      </w:r>
      <w:proofErr w:type="spellStart"/>
      <w:r w:rsidRPr="00060918">
        <w:rPr>
          <w:rFonts w:ascii="Cambria" w:hAnsi="Cambria" w:cs="Cambria"/>
        </w:rPr>
        <w:t>rotavator</w:t>
      </w:r>
      <w:proofErr w:type="spellEnd"/>
      <w:r w:rsidRPr="00060918">
        <w:rPr>
          <w:rFonts w:ascii="Cambria" w:hAnsi="Cambria" w:cs="Cambria"/>
        </w:rPr>
        <w:t xml:space="preserve"> or similar approved equipment capable of mixing the material to the desired degree. If so desired by the Engineer, trial runs with the equipment shall be carried out to establish its suitability for the work. </w:t>
      </w:r>
      <w:r w:rsidRPr="00060918">
        <w:rPr>
          <w:rFonts w:ascii="Cambria" w:hAnsi="Cambria" w:cs="Cambria"/>
        </w:rPr>
        <w:tab/>
      </w:r>
      <w:r w:rsidRPr="00060918">
        <w:rPr>
          <w:rFonts w:ascii="Cambria" w:hAnsi="Cambria" w:cs="Cambria"/>
        </w:rPr>
        <w:tab/>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Moisture content of loose material shall be checked in accordance with IS: 2720 (Part 2) and suitably adjusted by sprinkling additional water from a truck mounted or trailer mounted water tank and suitable for applying water uniformly and at controlled quantities to variable widths of surface or other means approved by the Engineer so that at the time of compaction, it is from 1 percent above to 2 percent below the optimum moisture content corresponding to IS: 2720 (Part8). While adding water, due allowance shall be made for evaporation losses. After water has been added, the material shall be processed by mechanical or other approved means like disc harrows, </w:t>
      </w:r>
      <w:proofErr w:type="spellStart"/>
      <w:r w:rsidRPr="00060918">
        <w:rPr>
          <w:rFonts w:ascii="Cambria" w:hAnsi="Cambria" w:cs="Cambria"/>
        </w:rPr>
        <w:t>rotavators</w:t>
      </w:r>
      <w:proofErr w:type="spellEnd"/>
      <w:r w:rsidRPr="00060918">
        <w:rPr>
          <w:rFonts w:ascii="Cambria" w:hAnsi="Cambria" w:cs="Cambria"/>
        </w:rPr>
        <w:t xml:space="preserve"> until the layer is uniformly wet. </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Immediately thereafter rolling shall start. If the thickness of the compacted layer does not exceed 100mm, a smooth wheeled roller of 80 to100 </w:t>
      </w:r>
      <w:proofErr w:type="spellStart"/>
      <w:proofErr w:type="gramStart"/>
      <w:r w:rsidRPr="00060918">
        <w:rPr>
          <w:rFonts w:ascii="Cambria" w:hAnsi="Cambria" w:cs="Cambria"/>
        </w:rPr>
        <w:t>kN</w:t>
      </w:r>
      <w:proofErr w:type="spellEnd"/>
      <w:proofErr w:type="gramEnd"/>
      <w:r w:rsidRPr="00060918">
        <w:rPr>
          <w:rFonts w:ascii="Cambria" w:hAnsi="Cambria" w:cs="Cambria"/>
        </w:rPr>
        <w:t xml:space="preserve"> weight may be used.  For a compacted single layer </w:t>
      </w:r>
      <w:proofErr w:type="spellStart"/>
      <w:r w:rsidRPr="00060918">
        <w:rPr>
          <w:rFonts w:ascii="Cambria" w:hAnsi="Cambria" w:cs="Cambria"/>
        </w:rPr>
        <w:t>upto</w:t>
      </w:r>
      <w:proofErr w:type="spellEnd"/>
      <w:r w:rsidRPr="00060918">
        <w:rPr>
          <w:rFonts w:ascii="Cambria" w:hAnsi="Cambria" w:cs="Cambria"/>
        </w:rPr>
        <w:t xml:space="preserve"> 225 mm, the compaction shall be done with the help of vibratory roller of minimum 80 to 100 </w:t>
      </w:r>
      <w:proofErr w:type="spellStart"/>
      <w:proofErr w:type="gramStart"/>
      <w:r w:rsidRPr="00060918">
        <w:rPr>
          <w:rFonts w:ascii="Cambria" w:hAnsi="Cambria" w:cs="Cambria"/>
        </w:rPr>
        <w:t>kN</w:t>
      </w:r>
      <w:proofErr w:type="spellEnd"/>
      <w:proofErr w:type="gramEnd"/>
      <w:r w:rsidRPr="00060918">
        <w:rPr>
          <w:rFonts w:ascii="Cambria" w:hAnsi="Cambria" w:cs="Cambria"/>
        </w:rPr>
        <w:t xml:space="preserve"> static weight with plain drum or pad foot drum or heavy pneumatic </w:t>
      </w:r>
      <w:proofErr w:type="spellStart"/>
      <w:r w:rsidRPr="00060918">
        <w:rPr>
          <w:rFonts w:ascii="Cambria" w:hAnsi="Cambria" w:cs="Cambria"/>
        </w:rPr>
        <w:t>tyred</w:t>
      </w:r>
      <w:proofErr w:type="spellEnd"/>
      <w:r w:rsidRPr="00060918">
        <w:rPr>
          <w:rFonts w:ascii="Cambria" w:hAnsi="Cambria" w:cs="Cambria"/>
        </w:rPr>
        <w:t xml:space="preserve"> roller of minimum 200 to 300 </w:t>
      </w:r>
      <w:proofErr w:type="spellStart"/>
      <w:r w:rsidRPr="00060918">
        <w:rPr>
          <w:rFonts w:ascii="Cambria" w:hAnsi="Cambria" w:cs="Cambria"/>
        </w:rPr>
        <w:t>kN</w:t>
      </w:r>
      <w:proofErr w:type="spellEnd"/>
      <w:r w:rsidRPr="00060918">
        <w:rPr>
          <w:rFonts w:ascii="Cambria" w:hAnsi="Cambria" w:cs="Cambria"/>
        </w:rPr>
        <w:t xml:space="preserve">   weight having a minimum </w:t>
      </w:r>
      <w:proofErr w:type="spellStart"/>
      <w:r w:rsidRPr="00060918">
        <w:rPr>
          <w:rFonts w:ascii="Cambria" w:hAnsi="Cambria" w:cs="Cambria"/>
        </w:rPr>
        <w:t>tyre</w:t>
      </w:r>
      <w:proofErr w:type="spellEnd"/>
      <w:r w:rsidRPr="00060918">
        <w:rPr>
          <w:rFonts w:ascii="Cambria" w:hAnsi="Cambria" w:cs="Cambria"/>
        </w:rPr>
        <w:t xml:space="preserve"> pressure of 0.7 MN/m2. </w:t>
      </w:r>
      <w:proofErr w:type="gramStart"/>
      <w:r w:rsidRPr="00060918">
        <w:rPr>
          <w:rFonts w:ascii="Cambria" w:hAnsi="Cambria" w:cs="Cambria"/>
        </w:rPr>
        <w:t>or</w:t>
      </w:r>
      <w:proofErr w:type="gramEnd"/>
      <w:r w:rsidRPr="00060918">
        <w:rPr>
          <w:rFonts w:ascii="Cambria" w:hAnsi="Cambria" w:cs="Cambria"/>
        </w:rPr>
        <w:t xml:space="preserve"> equivalent capacity roller capable of achieving the required compaction. Rolling shall commence at the lower edge and   proceed towards the upper edge longitudinally for portions having unidirectional </w:t>
      </w:r>
      <w:proofErr w:type="spellStart"/>
      <w:r w:rsidRPr="00060918">
        <w:rPr>
          <w:rFonts w:ascii="Cambria" w:hAnsi="Cambria" w:cs="Cambria"/>
        </w:rPr>
        <w:t>crossfall</w:t>
      </w:r>
      <w:proofErr w:type="spellEnd"/>
      <w:r w:rsidRPr="00060918">
        <w:rPr>
          <w:rFonts w:ascii="Cambria" w:hAnsi="Cambria" w:cs="Cambria"/>
        </w:rPr>
        <w:t xml:space="preserve"> and super elevation and shall commence at the edges and progress towards the centre for portions having </w:t>
      </w:r>
      <w:proofErr w:type="spellStart"/>
      <w:r w:rsidRPr="00060918">
        <w:rPr>
          <w:rFonts w:ascii="Cambria" w:hAnsi="Cambria" w:cs="Cambria"/>
        </w:rPr>
        <w:t>crossfall</w:t>
      </w:r>
      <w:proofErr w:type="spellEnd"/>
      <w:r w:rsidRPr="00060918">
        <w:rPr>
          <w:rFonts w:ascii="Cambria" w:hAnsi="Cambria" w:cs="Cambria"/>
        </w:rPr>
        <w:t xml:space="preserve"> on both sides. </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Each pass of the roller shall uniformly overlap not less than one third of the track made in the   preceding pass. During rolling, the grade and </w:t>
      </w:r>
      <w:proofErr w:type="spellStart"/>
      <w:r w:rsidRPr="00060918">
        <w:rPr>
          <w:rFonts w:ascii="Cambria" w:hAnsi="Cambria" w:cs="Cambria"/>
        </w:rPr>
        <w:t>crossfall</w:t>
      </w:r>
      <w:proofErr w:type="spellEnd"/>
      <w:r w:rsidRPr="00060918">
        <w:rPr>
          <w:rFonts w:ascii="Cambria" w:hAnsi="Cambria" w:cs="Cambria"/>
        </w:rPr>
        <w:t xml:space="preserve"> camber shall be checked and any high spots or depressions   which become apparent, corrected by removing or adding fresh material. The speed of the roller shall not exceed 5 km per hour.</w:t>
      </w:r>
      <w:r w:rsidRPr="00060918">
        <w:rPr>
          <w:rFonts w:ascii="Cambria" w:hAnsi="Cambria" w:cs="Cambria"/>
        </w:rPr>
        <w:tab/>
      </w:r>
      <w:r w:rsidRPr="00060918">
        <w:rPr>
          <w:rFonts w:ascii="Cambria" w:hAnsi="Cambria" w:cs="Cambria"/>
        </w:rPr>
        <w:tab/>
      </w:r>
    </w:p>
    <w:p w:rsidR="005C4170" w:rsidRPr="00060918" w:rsidRDefault="005C4170" w:rsidP="005C4170">
      <w:pPr>
        <w:ind w:left="720" w:hanging="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Rolling shall be continued till the density achieved is at least 98 per cent of the maximum dry density of the material determined as per IS</w:t>
      </w:r>
      <w:proofErr w:type="gramStart"/>
      <w:r w:rsidRPr="00060918">
        <w:rPr>
          <w:rFonts w:ascii="Cambria" w:hAnsi="Cambria" w:cs="Cambria"/>
        </w:rPr>
        <w:t>:2720</w:t>
      </w:r>
      <w:proofErr w:type="gramEnd"/>
      <w:r w:rsidRPr="00060918">
        <w:rPr>
          <w:rFonts w:ascii="Cambria" w:hAnsi="Cambria" w:cs="Cambria"/>
        </w:rPr>
        <w:t xml:space="preserve">  (Part 8). The surface of any layer of material on completion of compaction shall be well closed, free from movement under compaction equipment and from compaction planes, ridges, cracks or loose material. All loose, segregated or otherwise defective </w:t>
      </w:r>
      <w:proofErr w:type="gramStart"/>
      <w:r w:rsidRPr="00060918">
        <w:rPr>
          <w:rFonts w:ascii="Cambria" w:hAnsi="Cambria" w:cs="Cambria"/>
        </w:rPr>
        <w:t>areas  shall</w:t>
      </w:r>
      <w:proofErr w:type="gramEnd"/>
      <w:r w:rsidRPr="00060918">
        <w:rPr>
          <w:rFonts w:ascii="Cambria" w:hAnsi="Cambria" w:cs="Cambria"/>
        </w:rPr>
        <w:t xml:space="preserve">  be  made  good  to   the  full  thickness  of   layer   and re-compacted. </w:t>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31.2</w:t>
      </w:r>
      <w:r w:rsidRPr="00060918">
        <w:rPr>
          <w:rFonts w:ascii="Cambria" w:hAnsi="Cambria" w:cs="Cambria"/>
          <w:b/>
          <w:bCs/>
        </w:rPr>
        <w:tab/>
        <w:t xml:space="preserve">Water Bound Macadam Sub Base/Base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31.2.1</w:t>
      </w:r>
      <w:r w:rsidRPr="00060918">
        <w:rPr>
          <w:rFonts w:ascii="Cambria" w:hAnsi="Cambria" w:cs="Cambria"/>
          <w:b/>
          <w:bCs/>
        </w:rPr>
        <w:tab/>
        <w:t>Scope</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This work shall consist of clean, crushed aggregates mechanically interlocked by rolling and bonding together with screening, binding material where necessary and water laid on a properly prepared sub grade/sub-base/base or existing pavement, as the case may be and finished in accordance with the requirements of these specifications and in close conformity with the lines, grades, cross sections and thickness as per approved plans or as directed by the Engineer.</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It is however, not desirable to lay water bound macadam on an existing thin black topped surface without providing adequate drainage facility for water that would get accumulated at the interface of existing bituminous surface and water bound macadam.</w:t>
      </w:r>
      <w:r w:rsidRPr="00060918">
        <w:rPr>
          <w:rFonts w:ascii="Cambria" w:hAnsi="Cambria" w:cs="Cambria"/>
        </w:rPr>
        <w:tab/>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hanging="720"/>
        <w:jc w:val="both"/>
        <w:rPr>
          <w:rFonts w:ascii="Cambria" w:hAnsi="Cambria" w:cs="Cambria"/>
          <w:b/>
          <w:bCs/>
        </w:rPr>
      </w:pPr>
      <w:r w:rsidRPr="00060918">
        <w:rPr>
          <w:rFonts w:ascii="Cambria" w:hAnsi="Cambria" w:cs="Cambria"/>
          <w:b/>
          <w:bCs/>
        </w:rPr>
        <w:t>31.2.2</w:t>
      </w:r>
      <w:r w:rsidRPr="00060918">
        <w:rPr>
          <w:rFonts w:ascii="Cambria" w:hAnsi="Cambria" w:cs="Cambria"/>
          <w:b/>
          <w:bCs/>
        </w:rPr>
        <w:tab/>
        <w:t xml:space="preserve">Materials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900" w:hanging="900"/>
        <w:jc w:val="both"/>
        <w:rPr>
          <w:rFonts w:ascii="Cambria" w:hAnsi="Cambria" w:cs="Cambria"/>
          <w:b/>
          <w:bCs/>
        </w:rPr>
      </w:pPr>
      <w:r w:rsidRPr="00060918">
        <w:rPr>
          <w:rFonts w:ascii="Cambria" w:hAnsi="Cambria" w:cs="Cambria"/>
          <w:b/>
          <w:bCs/>
        </w:rPr>
        <w:t>31.2.2.1</w:t>
      </w:r>
      <w:r w:rsidRPr="00060918">
        <w:rPr>
          <w:rFonts w:ascii="Cambria" w:hAnsi="Cambria" w:cs="Cambria"/>
          <w:b/>
          <w:bCs/>
        </w:rPr>
        <w:tab/>
        <w:t xml:space="preserve">Coarse aggregates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Coarse aggregates shall be either crushed or broken stone, crushed slag, over burnt (</w:t>
      </w:r>
      <w:proofErr w:type="spellStart"/>
      <w:r w:rsidRPr="00060918">
        <w:rPr>
          <w:rFonts w:ascii="Cambria" w:hAnsi="Cambria" w:cs="Cambria"/>
        </w:rPr>
        <w:t>Jhama</w:t>
      </w:r>
      <w:proofErr w:type="spellEnd"/>
      <w:r w:rsidRPr="00060918">
        <w:rPr>
          <w:rFonts w:ascii="Cambria" w:hAnsi="Cambria" w:cs="Cambria"/>
        </w:rPr>
        <w:t xml:space="preserve">) brick aggregate or any other naturally occurring aggregates such as </w:t>
      </w:r>
      <w:proofErr w:type="spellStart"/>
      <w:r w:rsidRPr="00060918">
        <w:rPr>
          <w:rFonts w:ascii="Cambria" w:hAnsi="Cambria" w:cs="Cambria"/>
        </w:rPr>
        <w:t>kankar</w:t>
      </w:r>
      <w:proofErr w:type="spellEnd"/>
      <w:r w:rsidRPr="00060918">
        <w:rPr>
          <w:rFonts w:ascii="Cambria" w:hAnsi="Cambria" w:cs="Cambria"/>
        </w:rPr>
        <w:t xml:space="preserve"> and </w:t>
      </w:r>
      <w:proofErr w:type="spellStart"/>
      <w:r w:rsidRPr="00060918">
        <w:rPr>
          <w:rFonts w:ascii="Cambria" w:hAnsi="Cambria" w:cs="Cambria"/>
        </w:rPr>
        <w:t>laterite</w:t>
      </w:r>
      <w:proofErr w:type="spellEnd"/>
      <w:r w:rsidRPr="00060918">
        <w:rPr>
          <w:rFonts w:ascii="Cambria" w:hAnsi="Cambria" w:cs="Cambria"/>
        </w:rPr>
        <w:t xml:space="preserve"> of suitable quality. Material other than crushed or broken stone and crushed slag shall be used in sub base courses only. If crushed gravel/shingle is used, not less than 90 percent by weight of the gravel, shingle pieces retained on 4.75 mm sieve shall have at least two fractured </w:t>
      </w:r>
      <w:proofErr w:type="spellStart"/>
      <w:r w:rsidRPr="00060918">
        <w:rPr>
          <w:rFonts w:ascii="Cambria" w:hAnsi="Cambria" w:cs="Cambria"/>
        </w:rPr>
        <w:t>faces.The</w:t>
      </w:r>
      <w:proofErr w:type="spellEnd"/>
      <w:r w:rsidRPr="00060918">
        <w:rPr>
          <w:rFonts w:ascii="Cambria" w:hAnsi="Cambria" w:cs="Cambria"/>
        </w:rPr>
        <w:t xml:space="preserve"> aggregates shall conform to the physical requirements set forth in Table 13-3. The type and size range of the aggregate shall be specified in the contract or shall be as specified by the Engineer. If the water absorption value of the coarse aggregate is greater than 2 per cent, the soundness test shall be carried out on the material delivered to site as per IS</w:t>
      </w:r>
      <w:proofErr w:type="gramStart"/>
      <w:r w:rsidRPr="00060918">
        <w:rPr>
          <w:rFonts w:ascii="Cambria" w:hAnsi="Cambria" w:cs="Cambria"/>
        </w:rPr>
        <w:t>:2386</w:t>
      </w:r>
      <w:proofErr w:type="gramEnd"/>
      <w:r w:rsidRPr="00060918">
        <w:rPr>
          <w:rFonts w:ascii="Cambria" w:hAnsi="Cambria" w:cs="Cambria"/>
        </w:rPr>
        <w:t xml:space="preserve"> (Part 5).</w:t>
      </w:r>
      <w:r w:rsidRPr="00060918">
        <w:rPr>
          <w:rFonts w:ascii="Cambria" w:hAnsi="Cambria" w:cs="Cambria"/>
        </w:rPr>
        <w:tab/>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900" w:hanging="900"/>
        <w:jc w:val="both"/>
        <w:rPr>
          <w:rFonts w:ascii="Cambria" w:hAnsi="Cambria" w:cs="Cambria"/>
          <w:b/>
          <w:bCs/>
        </w:rPr>
      </w:pPr>
      <w:r w:rsidRPr="00060918">
        <w:rPr>
          <w:rFonts w:ascii="Cambria" w:hAnsi="Cambria" w:cs="Cambria"/>
          <w:b/>
          <w:bCs/>
        </w:rPr>
        <w:lastRenderedPageBreak/>
        <w:t>31.2.2.2</w:t>
      </w:r>
      <w:r w:rsidRPr="00060918">
        <w:rPr>
          <w:rFonts w:ascii="Cambria" w:hAnsi="Cambria" w:cs="Cambria"/>
          <w:b/>
          <w:bCs/>
        </w:rPr>
        <w:tab/>
        <w:t>Crushed or broken stone</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The crushed or broken stone shall be hard, durable and free from excess flat, elongated, soft and disintegrated particles, dirt and other deleterious material.</w:t>
      </w:r>
      <w:r w:rsidRPr="00060918">
        <w:rPr>
          <w:rFonts w:ascii="Cambria" w:hAnsi="Cambria" w:cs="Cambria"/>
        </w:rPr>
        <w:tab/>
      </w:r>
      <w:r w:rsidRPr="00060918">
        <w:rPr>
          <w:rFonts w:ascii="Cambria" w:hAnsi="Cambria" w:cs="Cambria"/>
        </w:rPr>
        <w:tab/>
      </w:r>
    </w:p>
    <w:p w:rsidR="005C4170" w:rsidRPr="00060918" w:rsidRDefault="005C4170" w:rsidP="005C4170">
      <w:pPr>
        <w:ind w:left="720" w:hanging="720"/>
        <w:jc w:val="center"/>
        <w:rPr>
          <w:rFonts w:ascii="Cambria" w:hAnsi="Cambria" w:cs="Cambria"/>
          <w:b/>
          <w:bCs/>
        </w:rPr>
      </w:pPr>
    </w:p>
    <w:p w:rsidR="005C4170" w:rsidRPr="00060918" w:rsidRDefault="005C4170" w:rsidP="005C4170">
      <w:pPr>
        <w:ind w:left="1440" w:hanging="720"/>
        <w:jc w:val="center"/>
        <w:rPr>
          <w:rFonts w:ascii="Cambria" w:hAnsi="Cambria" w:cs="Cambria"/>
          <w:b/>
          <w:bCs/>
        </w:rPr>
      </w:pPr>
      <w:proofErr w:type="gramStart"/>
      <w:r w:rsidRPr="00060918">
        <w:rPr>
          <w:rFonts w:ascii="Cambria" w:hAnsi="Cambria" w:cs="Cambria"/>
          <w:b/>
          <w:bCs/>
        </w:rPr>
        <w:t>Physical requirements of Coarse aggregates for Water Bound Macadam for Sub – Base/Base Courses.</w:t>
      </w:r>
      <w:proofErr w:type="gramEnd"/>
      <w:r w:rsidRPr="00060918">
        <w:rPr>
          <w:rFonts w:ascii="Cambria" w:hAnsi="Cambria" w:cs="Cambria"/>
          <w:b/>
          <w:bCs/>
        </w:rPr>
        <w:t xml:space="preserve"> </w:t>
      </w:r>
      <w:r w:rsidRPr="00060918">
        <w:rPr>
          <w:rFonts w:ascii="Cambria" w:hAnsi="Cambria" w:cs="Cambria"/>
          <w:b/>
          <w:bCs/>
        </w:rPr>
        <w:tab/>
      </w:r>
      <w:r w:rsidRPr="00060918">
        <w:rPr>
          <w:rFonts w:ascii="Cambria" w:hAnsi="Cambria" w:cs="Cambria"/>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880"/>
        <w:gridCol w:w="1980"/>
        <w:gridCol w:w="1980"/>
      </w:tblGrid>
      <w:tr w:rsidR="005C4170" w:rsidRPr="00060918" w:rsidTr="00145DCB">
        <w:trPr>
          <w:jc w:val="center"/>
        </w:trPr>
        <w:tc>
          <w:tcPr>
            <w:tcW w:w="540" w:type="dxa"/>
          </w:tcPr>
          <w:p w:rsidR="005C4170" w:rsidRPr="00060918" w:rsidRDefault="005C4170" w:rsidP="00145DCB">
            <w:pPr>
              <w:rPr>
                <w:rFonts w:ascii="Cambria" w:hAnsi="Cambria" w:cs="Cambria"/>
                <w:b/>
                <w:bCs/>
              </w:rPr>
            </w:pPr>
            <w:r w:rsidRPr="00060918">
              <w:rPr>
                <w:rFonts w:ascii="Cambria" w:hAnsi="Cambria" w:cs="Cambria"/>
                <w:b/>
                <w:bCs/>
              </w:rPr>
              <w:t>Sr.</w:t>
            </w:r>
          </w:p>
        </w:tc>
        <w:tc>
          <w:tcPr>
            <w:tcW w:w="2880" w:type="dxa"/>
          </w:tcPr>
          <w:p w:rsidR="005C4170" w:rsidRPr="00060918" w:rsidRDefault="005C4170" w:rsidP="00145DCB">
            <w:pPr>
              <w:rPr>
                <w:rFonts w:ascii="Cambria" w:hAnsi="Cambria" w:cs="Cambria"/>
                <w:b/>
                <w:bCs/>
              </w:rPr>
            </w:pPr>
            <w:r w:rsidRPr="00060918">
              <w:rPr>
                <w:rFonts w:ascii="Cambria" w:hAnsi="Cambria" w:cs="Cambria"/>
                <w:b/>
                <w:bCs/>
              </w:rPr>
              <w:t xml:space="preserve">Test </w:t>
            </w:r>
          </w:p>
        </w:tc>
        <w:tc>
          <w:tcPr>
            <w:tcW w:w="1980" w:type="dxa"/>
          </w:tcPr>
          <w:p w:rsidR="005C4170" w:rsidRPr="00060918" w:rsidRDefault="005C4170" w:rsidP="00145DCB">
            <w:pPr>
              <w:rPr>
                <w:rFonts w:ascii="Cambria" w:hAnsi="Cambria" w:cs="Cambria"/>
                <w:b/>
                <w:bCs/>
              </w:rPr>
            </w:pPr>
            <w:r w:rsidRPr="00060918">
              <w:rPr>
                <w:rFonts w:ascii="Cambria" w:hAnsi="Cambria" w:cs="Cambria"/>
                <w:b/>
                <w:bCs/>
              </w:rPr>
              <w:t xml:space="preserve">Test Method </w:t>
            </w:r>
          </w:p>
        </w:tc>
        <w:tc>
          <w:tcPr>
            <w:tcW w:w="1980" w:type="dxa"/>
          </w:tcPr>
          <w:p w:rsidR="005C4170" w:rsidRPr="00060918" w:rsidRDefault="005C4170" w:rsidP="00145DCB">
            <w:pPr>
              <w:rPr>
                <w:rFonts w:ascii="Cambria" w:hAnsi="Cambria" w:cs="Cambria"/>
                <w:b/>
                <w:bCs/>
              </w:rPr>
            </w:pPr>
            <w:r w:rsidRPr="00060918">
              <w:rPr>
                <w:rFonts w:ascii="Cambria" w:hAnsi="Cambria" w:cs="Cambria"/>
                <w:b/>
                <w:bCs/>
              </w:rPr>
              <w:t>Requirements</w:t>
            </w:r>
          </w:p>
        </w:tc>
      </w:tr>
      <w:tr w:rsidR="005C4170" w:rsidRPr="00060918" w:rsidTr="00145DCB">
        <w:trPr>
          <w:jc w:val="center"/>
        </w:trPr>
        <w:tc>
          <w:tcPr>
            <w:tcW w:w="540" w:type="dxa"/>
          </w:tcPr>
          <w:p w:rsidR="005C4170" w:rsidRPr="00060918" w:rsidRDefault="005C4170" w:rsidP="00145DCB">
            <w:pPr>
              <w:rPr>
                <w:rFonts w:ascii="Cambria" w:hAnsi="Cambria" w:cs="Cambria"/>
              </w:rPr>
            </w:pPr>
            <w:r w:rsidRPr="00060918">
              <w:rPr>
                <w:rFonts w:ascii="Cambria" w:hAnsi="Cambria" w:cs="Cambria"/>
              </w:rPr>
              <w:t>1</w:t>
            </w:r>
          </w:p>
        </w:tc>
        <w:tc>
          <w:tcPr>
            <w:tcW w:w="2880" w:type="dxa"/>
          </w:tcPr>
          <w:p w:rsidR="005C4170" w:rsidRPr="00060918" w:rsidRDefault="005C4170" w:rsidP="00145DCB">
            <w:pPr>
              <w:rPr>
                <w:rFonts w:ascii="Cambria" w:hAnsi="Cambria" w:cs="Cambria"/>
              </w:rPr>
            </w:pPr>
            <w:r w:rsidRPr="00060918">
              <w:rPr>
                <w:rFonts w:ascii="Cambria" w:hAnsi="Cambria" w:cs="Cambria"/>
              </w:rPr>
              <w:t>*Los Angeles Abrasion Value or</w:t>
            </w:r>
          </w:p>
          <w:p w:rsidR="005C4170" w:rsidRPr="00060918" w:rsidRDefault="005C4170" w:rsidP="00145DCB">
            <w:pPr>
              <w:rPr>
                <w:rFonts w:ascii="Cambria" w:hAnsi="Cambria" w:cs="Cambria"/>
              </w:rPr>
            </w:pPr>
            <w:r w:rsidRPr="00060918">
              <w:rPr>
                <w:rFonts w:ascii="Cambria" w:hAnsi="Cambria" w:cs="Cambria"/>
              </w:rPr>
              <w:t xml:space="preserve"> ** Aggregates Impact Value</w:t>
            </w:r>
          </w:p>
        </w:tc>
        <w:tc>
          <w:tcPr>
            <w:tcW w:w="1980" w:type="dxa"/>
          </w:tcPr>
          <w:p w:rsidR="005C4170" w:rsidRPr="00060918" w:rsidRDefault="005C4170" w:rsidP="00145DCB">
            <w:pPr>
              <w:rPr>
                <w:rFonts w:ascii="Cambria" w:hAnsi="Cambria" w:cs="Cambria"/>
              </w:rPr>
            </w:pPr>
            <w:r w:rsidRPr="00060918">
              <w:rPr>
                <w:rFonts w:ascii="Cambria" w:hAnsi="Cambria" w:cs="Cambria"/>
              </w:rPr>
              <w:t>IS:2386 (Part -4)</w:t>
            </w:r>
          </w:p>
          <w:p w:rsidR="005C4170" w:rsidRPr="00060918" w:rsidRDefault="005C4170" w:rsidP="00145DCB">
            <w:pPr>
              <w:rPr>
                <w:rFonts w:ascii="Cambria" w:hAnsi="Cambria" w:cs="Cambria"/>
              </w:rPr>
            </w:pPr>
          </w:p>
          <w:p w:rsidR="005C4170" w:rsidRPr="00060918" w:rsidRDefault="005C4170" w:rsidP="00145DCB">
            <w:pPr>
              <w:rPr>
                <w:rFonts w:ascii="Cambria" w:hAnsi="Cambria" w:cs="Cambria"/>
              </w:rPr>
            </w:pPr>
            <w:r w:rsidRPr="00060918">
              <w:rPr>
                <w:rFonts w:ascii="Cambria" w:hAnsi="Cambria" w:cs="Cambria"/>
              </w:rPr>
              <w:t xml:space="preserve">IS:2386 (Part-4) or </w:t>
            </w:r>
          </w:p>
          <w:p w:rsidR="005C4170" w:rsidRPr="00060918" w:rsidRDefault="005C4170" w:rsidP="00145DCB">
            <w:pPr>
              <w:rPr>
                <w:rFonts w:ascii="Cambria" w:hAnsi="Cambria" w:cs="Cambria"/>
              </w:rPr>
            </w:pPr>
            <w:r w:rsidRPr="00060918">
              <w:rPr>
                <w:rFonts w:ascii="Cambria" w:hAnsi="Cambria" w:cs="Cambria"/>
              </w:rPr>
              <w:t>IS: 5640*</w:t>
            </w:r>
          </w:p>
        </w:tc>
        <w:tc>
          <w:tcPr>
            <w:tcW w:w="1980" w:type="dxa"/>
          </w:tcPr>
          <w:p w:rsidR="005C4170" w:rsidRPr="00060918" w:rsidRDefault="005C4170" w:rsidP="00145DCB">
            <w:pPr>
              <w:rPr>
                <w:rFonts w:ascii="Cambria" w:hAnsi="Cambria" w:cs="Cambria"/>
              </w:rPr>
            </w:pPr>
            <w:r w:rsidRPr="00060918">
              <w:rPr>
                <w:rFonts w:ascii="Cambria" w:hAnsi="Cambria" w:cs="Cambria"/>
              </w:rPr>
              <w:t>40 percent (Max.)</w:t>
            </w:r>
          </w:p>
          <w:p w:rsidR="005C4170" w:rsidRPr="00060918" w:rsidRDefault="005C4170" w:rsidP="00145DCB">
            <w:pPr>
              <w:rPr>
                <w:rFonts w:ascii="Cambria" w:hAnsi="Cambria" w:cs="Cambria"/>
              </w:rPr>
            </w:pPr>
          </w:p>
          <w:p w:rsidR="005C4170" w:rsidRPr="00060918" w:rsidRDefault="005C4170" w:rsidP="00145DCB">
            <w:pPr>
              <w:rPr>
                <w:rFonts w:ascii="Cambria" w:hAnsi="Cambria" w:cs="Cambria"/>
              </w:rPr>
            </w:pPr>
            <w:r w:rsidRPr="00060918">
              <w:rPr>
                <w:rFonts w:ascii="Cambria" w:hAnsi="Cambria" w:cs="Cambria"/>
              </w:rPr>
              <w:t>30 percent (Max.)</w:t>
            </w:r>
          </w:p>
        </w:tc>
      </w:tr>
      <w:tr w:rsidR="005C4170" w:rsidRPr="00060918" w:rsidTr="00145DCB">
        <w:trPr>
          <w:jc w:val="center"/>
        </w:trPr>
        <w:tc>
          <w:tcPr>
            <w:tcW w:w="540" w:type="dxa"/>
          </w:tcPr>
          <w:p w:rsidR="005C4170" w:rsidRPr="00060918" w:rsidRDefault="005C4170" w:rsidP="00145DCB">
            <w:pPr>
              <w:rPr>
                <w:rFonts w:ascii="Cambria" w:hAnsi="Cambria" w:cs="Cambria"/>
              </w:rPr>
            </w:pPr>
            <w:r w:rsidRPr="00060918">
              <w:rPr>
                <w:rFonts w:ascii="Cambria" w:hAnsi="Cambria" w:cs="Cambria"/>
              </w:rPr>
              <w:t>2</w:t>
            </w:r>
          </w:p>
        </w:tc>
        <w:tc>
          <w:tcPr>
            <w:tcW w:w="2880" w:type="dxa"/>
          </w:tcPr>
          <w:p w:rsidR="005C4170" w:rsidRPr="00060918" w:rsidRDefault="005C4170" w:rsidP="00145DCB">
            <w:pPr>
              <w:rPr>
                <w:rFonts w:ascii="Cambria" w:hAnsi="Cambria" w:cs="Cambria"/>
              </w:rPr>
            </w:pPr>
            <w:r w:rsidRPr="00060918">
              <w:rPr>
                <w:rFonts w:ascii="Cambria" w:hAnsi="Cambria" w:cs="Cambria"/>
              </w:rPr>
              <w:t>Combined Flakiness and Elongation Indices (total)***</w:t>
            </w:r>
          </w:p>
        </w:tc>
        <w:tc>
          <w:tcPr>
            <w:tcW w:w="1980" w:type="dxa"/>
          </w:tcPr>
          <w:p w:rsidR="005C4170" w:rsidRPr="00060918" w:rsidRDefault="005C4170" w:rsidP="00145DCB">
            <w:pPr>
              <w:rPr>
                <w:rFonts w:ascii="Cambria" w:hAnsi="Cambria" w:cs="Cambria"/>
              </w:rPr>
            </w:pPr>
            <w:r w:rsidRPr="00060918">
              <w:rPr>
                <w:rFonts w:ascii="Cambria" w:hAnsi="Cambria" w:cs="Cambria"/>
              </w:rPr>
              <w:t>IS:2386 (Part-1)</w:t>
            </w:r>
          </w:p>
        </w:tc>
        <w:tc>
          <w:tcPr>
            <w:tcW w:w="1980" w:type="dxa"/>
          </w:tcPr>
          <w:p w:rsidR="005C4170" w:rsidRPr="00060918" w:rsidRDefault="005C4170" w:rsidP="00145DCB">
            <w:pPr>
              <w:rPr>
                <w:rFonts w:ascii="Cambria" w:hAnsi="Cambria" w:cs="Cambria"/>
              </w:rPr>
            </w:pPr>
            <w:r w:rsidRPr="00060918">
              <w:rPr>
                <w:rFonts w:ascii="Cambria" w:hAnsi="Cambria" w:cs="Cambria"/>
              </w:rPr>
              <w:t>30 per cent (Max.)</w:t>
            </w:r>
          </w:p>
        </w:tc>
      </w:tr>
    </w:tbl>
    <w:p w:rsidR="005C4170" w:rsidRPr="00060918" w:rsidRDefault="005C4170" w:rsidP="005C4170">
      <w:pPr>
        <w:ind w:left="720" w:firstLine="720"/>
        <w:rPr>
          <w:rFonts w:ascii="Cambria" w:hAnsi="Cambria" w:cs="Cambria"/>
        </w:rPr>
      </w:pPr>
    </w:p>
    <w:p w:rsidR="005C4170" w:rsidRPr="00060918" w:rsidRDefault="005C4170" w:rsidP="005C4170">
      <w:pPr>
        <w:ind w:left="1710" w:hanging="414"/>
        <w:jc w:val="both"/>
        <w:rPr>
          <w:rFonts w:ascii="Cambria" w:hAnsi="Cambria" w:cs="Cambria"/>
        </w:rPr>
      </w:pPr>
      <w:r w:rsidRPr="00060918">
        <w:rPr>
          <w:rFonts w:ascii="Cambria" w:hAnsi="Cambria" w:cs="Cambria"/>
        </w:rPr>
        <w:t>*     Aggregate may satisfy requirements of either of the two tests</w:t>
      </w:r>
    </w:p>
    <w:p w:rsidR="005C4170" w:rsidRPr="00060918" w:rsidRDefault="005C4170" w:rsidP="005C4170">
      <w:pPr>
        <w:ind w:left="1710" w:right="180" w:hanging="414"/>
        <w:jc w:val="both"/>
        <w:rPr>
          <w:rFonts w:ascii="Cambria" w:hAnsi="Cambria" w:cs="Cambria"/>
        </w:rPr>
      </w:pPr>
      <w:proofErr w:type="gramStart"/>
      <w:r w:rsidRPr="00060918">
        <w:rPr>
          <w:rFonts w:ascii="Cambria" w:hAnsi="Cambria" w:cs="Cambria"/>
        </w:rPr>
        <w:t xml:space="preserve">**   Aggregates like brick metal, </w:t>
      </w:r>
      <w:proofErr w:type="spellStart"/>
      <w:r w:rsidRPr="00060918">
        <w:rPr>
          <w:rFonts w:ascii="Cambria" w:hAnsi="Cambria" w:cs="Cambria"/>
        </w:rPr>
        <w:t>kankar</w:t>
      </w:r>
      <w:proofErr w:type="spellEnd"/>
      <w:r w:rsidRPr="00060918">
        <w:rPr>
          <w:rFonts w:ascii="Cambria" w:hAnsi="Cambria" w:cs="Cambria"/>
        </w:rPr>
        <w:t xml:space="preserve">, </w:t>
      </w:r>
      <w:proofErr w:type="spellStart"/>
      <w:r w:rsidRPr="00060918">
        <w:rPr>
          <w:rFonts w:ascii="Cambria" w:hAnsi="Cambria" w:cs="Cambria"/>
        </w:rPr>
        <w:t>laterite</w:t>
      </w:r>
      <w:proofErr w:type="spellEnd"/>
      <w:r w:rsidRPr="00060918">
        <w:rPr>
          <w:rFonts w:ascii="Cambria" w:hAnsi="Cambria" w:cs="Cambria"/>
        </w:rPr>
        <w:t xml:space="preserve"> etc, which get softened in presence of water</w:t>
      </w:r>
      <w:proofErr w:type="gramEnd"/>
      <w:r w:rsidRPr="00060918">
        <w:rPr>
          <w:rFonts w:ascii="Cambria" w:hAnsi="Cambria" w:cs="Cambria"/>
        </w:rPr>
        <w:t xml:space="preserve"> shall be tested for impact value under wet conditions in    accordance with IS: 5640</w:t>
      </w:r>
    </w:p>
    <w:p w:rsidR="005C4170" w:rsidRPr="00060918" w:rsidRDefault="005C4170" w:rsidP="005C4170">
      <w:pPr>
        <w:ind w:left="1710" w:hanging="414"/>
        <w:jc w:val="both"/>
        <w:rPr>
          <w:rFonts w:ascii="Cambria" w:hAnsi="Cambria" w:cs="Cambria"/>
        </w:rPr>
      </w:pPr>
      <w:r w:rsidRPr="00060918">
        <w:rPr>
          <w:rFonts w:ascii="Cambria" w:hAnsi="Cambria" w:cs="Cambria"/>
        </w:rPr>
        <w:t>**</w:t>
      </w:r>
      <w:proofErr w:type="gramStart"/>
      <w:r w:rsidRPr="00060918">
        <w:rPr>
          <w:rFonts w:ascii="Cambria" w:hAnsi="Cambria" w:cs="Cambria"/>
        </w:rPr>
        <w:t>*  The</w:t>
      </w:r>
      <w:proofErr w:type="gramEnd"/>
      <w:r w:rsidRPr="00060918">
        <w:rPr>
          <w:rFonts w:ascii="Cambria" w:hAnsi="Cambria" w:cs="Cambria"/>
        </w:rPr>
        <w:t xml:space="preserve"> requirements of flakiness index and elongation index shall be enforced only in the case of crushed broken stone and crushed slag.</w:t>
      </w:r>
      <w:r w:rsidRPr="00060918">
        <w:rPr>
          <w:rFonts w:ascii="Cambria" w:hAnsi="Cambria" w:cs="Cambria"/>
        </w:rPr>
        <w:tab/>
      </w:r>
    </w:p>
    <w:p w:rsidR="005C4170" w:rsidRPr="00060918" w:rsidRDefault="005C4170" w:rsidP="005C4170">
      <w:pPr>
        <w:jc w:val="both"/>
        <w:rPr>
          <w:rFonts w:ascii="Cambria" w:hAnsi="Cambria" w:cs="Cambria"/>
        </w:rPr>
      </w:pPr>
      <w:r w:rsidRPr="00060918">
        <w:rPr>
          <w:rFonts w:ascii="Cambria" w:hAnsi="Cambria" w:cs="Cambria"/>
        </w:rPr>
        <w:tab/>
      </w:r>
    </w:p>
    <w:p w:rsidR="005C4170" w:rsidRPr="00060918" w:rsidRDefault="005C4170" w:rsidP="005C4170">
      <w:pPr>
        <w:ind w:left="900" w:hanging="900"/>
        <w:jc w:val="both"/>
        <w:rPr>
          <w:rFonts w:ascii="Cambria" w:hAnsi="Cambria" w:cs="Cambria"/>
          <w:b/>
          <w:bCs/>
        </w:rPr>
      </w:pPr>
      <w:r w:rsidRPr="00060918">
        <w:rPr>
          <w:rFonts w:ascii="Cambria" w:hAnsi="Cambria" w:cs="Cambria"/>
          <w:b/>
          <w:bCs/>
        </w:rPr>
        <w:t>31.2.2.3</w:t>
      </w:r>
      <w:r w:rsidRPr="00060918">
        <w:rPr>
          <w:rFonts w:ascii="Cambria" w:hAnsi="Cambria" w:cs="Cambria"/>
          <w:b/>
          <w:bCs/>
        </w:rPr>
        <w:tab/>
        <w:t xml:space="preserve">Grading requirement of coarse aggregates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coarse aggregates shall conform to one of the </w:t>
      </w:r>
      <w:proofErr w:type="spellStart"/>
      <w:r w:rsidRPr="00060918">
        <w:rPr>
          <w:rFonts w:ascii="Cambria" w:hAnsi="Cambria" w:cs="Cambria"/>
        </w:rPr>
        <w:t>Gradings</w:t>
      </w:r>
      <w:proofErr w:type="spellEnd"/>
      <w:r w:rsidRPr="00060918">
        <w:rPr>
          <w:rFonts w:ascii="Cambria" w:hAnsi="Cambria" w:cs="Cambria"/>
        </w:rPr>
        <w:t xml:space="preserve"> given in Table 13-4 as specified, provided however, the use of Grading No.1 shall be restricted to sub base courses only. </w:t>
      </w:r>
      <w:r w:rsidRPr="00060918">
        <w:rPr>
          <w:rFonts w:ascii="Cambria" w:hAnsi="Cambria" w:cs="Cambria"/>
        </w:rPr>
        <w:tab/>
      </w:r>
    </w:p>
    <w:p w:rsidR="005C4170" w:rsidRPr="00060918" w:rsidRDefault="005C4170" w:rsidP="005C4170">
      <w:pPr>
        <w:pStyle w:val="ListParagraph"/>
        <w:keepNext/>
        <w:spacing w:before="240" w:after="120"/>
        <w:ind w:left="612" w:right="-108" w:hanging="612"/>
        <w:jc w:val="center"/>
        <w:rPr>
          <w:rFonts w:ascii="Cambria" w:hAnsi="Cambria" w:cs="Cambria"/>
          <w:b/>
          <w:bCs/>
        </w:rPr>
      </w:pPr>
      <w:r w:rsidRPr="00060918">
        <w:rPr>
          <w:rFonts w:ascii="Cambria" w:hAnsi="Cambria" w:cs="Cambria"/>
          <w:b/>
          <w:bCs/>
        </w:rPr>
        <w:t xml:space="preserve">Table– Grading requirements of </w:t>
      </w:r>
      <w:proofErr w:type="gramStart"/>
      <w:r w:rsidRPr="00060918">
        <w:rPr>
          <w:rFonts w:ascii="Cambria" w:hAnsi="Cambria" w:cs="Cambria"/>
          <w:b/>
          <w:bCs/>
        </w:rPr>
        <w:t>Coarse</w:t>
      </w:r>
      <w:proofErr w:type="gramEnd"/>
      <w:r w:rsidRPr="00060918">
        <w:rPr>
          <w:rFonts w:ascii="Cambria" w:hAnsi="Cambria" w:cs="Cambria"/>
          <w:b/>
          <w:bCs/>
        </w:rPr>
        <w:t xml:space="preserve"> aggregates</w:t>
      </w:r>
    </w:p>
    <w:p w:rsidR="005C4170" w:rsidRPr="00060918" w:rsidRDefault="005C4170" w:rsidP="005C4170">
      <w:pPr>
        <w:rPr>
          <w:rFonts w:ascii="Cambria" w:hAnsi="Cambria" w:cs="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2250"/>
        <w:gridCol w:w="1800"/>
        <w:gridCol w:w="1800"/>
      </w:tblGrid>
      <w:tr w:rsidR="005C4170" w:rsidRPr="00060918" w:rsidTr="00145DCB">
        <w:trPr>
          <w:jc w:val="center"/>
        </w:trPr>
        <w:tc>
          <w:tcPr>
            <w:tcW w:w="1080" w:type="dxa"/>
          </w:tcPr>
          <w:p w:rsidR="005C4170" w:rsidRPr="00060918" w:rsidRDefault="005C4170" w:rsidP="00145DCB">
            <w:pPr>
              <w:jc w:val="center"/>
              <w:rPr>
                <w:rFonts w:ascii="Cambria" w:hAnsi="Cambria" w:cs="Cambria"/>
                <w:b/>
                <w:bCs/>
              </w:rPr>
            </w:pPr>
            <w:r w:rsidRPr="00060918">
              <w:rPr>
                <w:rFonts w:ascii="Cambria" w:hAnsi="Cambria" w:cs="Cambria"/>
                <w:b/>
                <w:bCs/>
              </w:rPr>
              <w:t>Grading No.</w:t>
            </w:r>
          </w:p>
        </w:tc>
        <w:tc>
          <w:tcPr>
            <w:tcW w:w="2250" w:type="dxa"/>
          </w:tcPr>
          <w:p w:rsidR="005C4170" w:rsidRPr="00060918" w:rsidRDefault="005C4170" w:rsidP="00145DCB">
            <w:pPr>
              <w:jc w:val="center"/>
              <w:rPr>
                <w:rFonts w:ascii="Cambria" w:hAnsi="Cambria" w:cs="Cambria"/>
                <w:b/>
                <w:bCs/>
              </w:rPr>
            </w:pPr>
            <w:r w:rsidRPr="00060918">
              <w:rPr>
                <w:rFonts w:ascii="Cambria" w:hAnsi="Cambria" w:cs="Cambria"/>
                <w:b/>
                <w:bCs/>
              </w:rPr>
              <w:t>Size Range</w:t>
            </w:r>
          </w:p>
        </w:tc>
        <w:tc>
          <w:tcPr>
            <w:tcW w:w="1800" w:type="dxa"/>
          </w:tcPr>
          <w:p w:rsidR="005C4170" w:rsidRPr="00060918" w:rsidRDefault="005C4170" w:rsidP="00145DCB">
            <w:pPr>
              <w:jc w:val="center"/>
              <w:rPr>
                <w:rFonts w:ascii="Cambria" w:hAnsi="Cambria" w:cs="Cambria"/>
                <w:b/>
                <w:bCs/>
              </w:rPr>
            </w:pPr>
            <w:r w:rsidRPr="00060918">
              <w:rPr>
                <w:rFonts w:ascii="Cambria" w:hAnsi="Cambria" w:cs="Cambria"/>
                <w:b/>
                <w:bCs/>
              </w:rPr>
              <w:t>IS Sieve Designation</w:t>
            </w:r>
          </w:p>
        </w:tc>
        <w:tc>
          <w:tcPr>
            <w:tcW w:w="1800" w:type="dxa"/>
          </w:tcPr>
          <w:p w:rsidR="005C4170" w:rsidRPr="00060918" w:rsidRDefault="005C4170" w:rsidP="00145DCB">
            <w:pPr>
              <w:jc w:val="center"/>
              <w:rPr>
                <w:rFonts w:ascii="Cambria" w:hAnsi="Cambria" w:cs="Cambria"/>
                <w:b/>
                <w:bCs/>
              </w:rPr>
            </w:pPr>
            <w:r w:rsidRPr="00060918">
              <w:rPr>
                <w:rFonts w:ascii="Cambria" w:hAnsi="Cambria" w:cs="Cambria"/>
                <w:b/>
                <w:bCs/>
              </w:rPr>
              <w:t>Percent by weight passing</w:t>
            </w:r>
          </w:p>
        </w:tc>
      </w:tr>
      <w:tr w:rsidR="005C4170" w:rsidRPr="00060918" w:rsidTr="00145DCB">
        <w:trPr>
          <w:jc w:val="center"/>
        </w:trPr>
        <w:tc>
          <w:tcPr>
            <w:tcW w:w="1080" w:type="dxa"/>
          </w:tcPr>
          <w:p w:rsidR="005C4170" w:rsidRPr="00060918" w:rsidRDefault="005C4170" w:rsidP="00145DCB">
            <w:pPr>
              <w:jc w:val="center"/>
              <w:rPr>
                <w:rFonts w:ascii="Cambria" w:hAnsi="Cambria" w:cs="Cambria"/>
                <w:b/>
                <w:bCs/>
              </w:rPr>
            </w:pPr>
            <w:r w:rsidRPr="00060918">
              <w:rPr>
                <w:rFonts w:ascii="Cambria" w:hAnsi="Cambria" w:cs="Cambria"/>
                <w:b/>
                <w:bCs/>
              </w:rPr>
              <w:t>1</w:t>
            </w:r>
          </w:p>
        </w:tc>
        <w:tc>
          <w:tcPr>
            <w:tcW w:w="2250" w:type="dxa"/>
          </w:tcPr>
          <w:p w:rsidR="005C4170" w:rsidRPr="00060918" w:rsidRDefault="005C4170" w:rsidP="00145DCB">
            <w:pPr>
              <w:jc w:val="center"/>
              <w:rPr>
                <w:rFonts w:ascii="Cambria" w:hAnsi="Cambria" w:cs="Cambria"/>
                <w:b/>
                <w:bCs/>
              </w:rPr>
            </w:pPr>
            <w:r w:rsidRPr="00060918">
              <w:rPr>
                <w:rFonts w:ascii="Cambria" w:hAnsi="Cambria" w:cs="Cambria"/>
                <w:b/>
                <w:bCs/>
              </w:rPr>
              <w:t>90 mm to 45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125 mm</w:t>
            </w:r>
          </w:p>
          <w:p w:rsidR="005C4170" w:rsidRPr="00060918" w:rsidRDefault="005C4170" w:rsidP="00145DCB">
            <w:pPr>
              <w:jc w:val="center"/>
              <w:rPr>
                <w:rFonts w:ascii="Cambria" w:hAnsi="Cambria" w:cs="Cambria"/>
              </w:rPr>
            </w:pPr>
            <w:r w:rsidRPr="00060918">
              <w:rPr>
                <w:rFonts w:ascii="Cambria" w:hAnsi="Cambria" w:cs="Cambria"/>
              </w:rPr>
              <w:t>90 mm</w:t>
            </w:r>
          </w:p>
          <w:p w:rsidR="005C4170" w:rsidRPr="00060918" w:rsidRDefault="005C4170" w:rsidP="00145DCB">
            <w:pPr>
              <w:jc w:val="center"/>
              <w:rPr>
                <w:rFonts w:ascii="Cambria" w:hAnsi="Cambria" w:cs="Cambria"/>
              </w:rPr>
            </w:pPr>
            <w:r w:rsidRPr="00060918">
              <w:rPr>
                <w:rFonts w:ascii="Cambria" w:hAnsi="Cambria" w:cs="Cambria"/>
              </w:rPr>
              <w:t>63 mm</w:t>
            </w:r>
          </w:p>
          <w:p w:rsidR="005C4170" w:rsidRPr="00060918" w:rsidRDefault="005C4170" w:rsidP="00145DCB">
            <w:pPr>
              <w:jc w:val="center"/>
              <w:rPr>
                <w:rFonts w:ascii="Cambria" w:hAnsi="Cambria" w:cs="Cambria"/>
              </w:rPr>
            </w:pPr>
            <w:r w:rsidRPr="00060918">
              <w:rPr>
                <w:rFonts w:ascii="Cambria" w:hAnsi="Cambria" w:cs="Cambria"/>
              </w:rPr>
              <w:t>45 mm</w:t>
            </w:r>
          </w:p>
          <w:p w:rsidR="005C4170" w:rsidRPr="00060918" w:rsidRDefault="005C4170" w:rsidP="00145DCB">
            <w:pPr>
              <w:jc w:val="center"/>
              <w:rPr>
                <w:rFonts w:ascii="Cambria" w:hAnsi="Cambria" w:cs="Cambria"/>
              </w:rPr>
            </w:pPr>
            <w:r w:rsidRPr="00060918">
              <w:rPr>
                <w:rFonts w:ascii="Cambria" w:hAnsi="Cambria" w:cs="Cambria"/>
              </w:rPr>
              <w:t>22.4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 xml:space="preserve">      100</w:t>
            </w:r>
          </w:p>
          <w:p w:rsidR="005C4170" w:rsidRPr="00060918" w:rsidRDefault="005C4170" w:rsidP="00145DCB">
            <w:pPr>
              <w:jc w:val="center"/>
              <w:rPr>
                <w:rFonts w:ascii="Cambria" w:hAnsi="Cambria" w:cs="Cambria"/>
              </w:rPr>
            </w:pPr>
            <w:r w:rsidRPr="00060918">
              <w:rPr>
                <w:rFonts w:ascii="Cambria" w:hAnsi="Cambria" w:cs="Cambria"/>
              </w:rPr>
              <w:t>90 – 100</w:t>
            </w:r>
          </w:p>
          <w:p w:rsidR="005C4170" w:rsidRPr="00060918" w:rsidRDefault="005C4170" w:rsidP="00145DCB">
            <w:pPr>
              <w:jc w:val="center"/>
              <w:rPr>
                <w:rFonts w:ascii="Cambria" w:hAnsi="Cambria" w:cs="Cambria"/>
              </w:rPr>
            </w:pPr>
            <w:r w:rsidRPr="00060918">
              <w:rPr>
                <w:rFonts w:ascii="Cambria" w:hAnsi="Cambria" w:cs="Cambria"/>
              </w:rPr>
              <w:t>25   –  60</w:t>
            </w:r>
          </w:p>
          <w:p w:rsidR="005C4170" w:rsidRPr="00060918" w:rsidRDefault="005C4170" w:rsidP="00145DCB">
            <w:pPr>
              <w:jc w:val="center"/>
              <w:rPr>
                <w:rFonts w:ascii="Cambria" w:hAnsi="Cambria" w:cs="Cambria"/>
              </w:rPr>
            </w:pPr>
            <w:r w:rsidRPr="00060918">
              <w:rPr>
                <w:rFonts w:ascii="Cambria" w:hAnsi="Cambria" w:cs="Cambria"/>
              </w:rPr>
              <w:t xml:space="preserve">    0 –  15</w:t>
            </w:r>
          </w:p>
          <w:p w:rsidR="005C4170" w:rsidRPr="00060918" w:rsidRDefault="005C4170" w:rsidP="00145DCB">
            <w:pPr>
              <w:jc w:val="center"/>
              <w:rPr>
                <w:rFonts w:ascii="Cambria" w:hAnsi="Cambria" w:cs="Cambria"/>
              </w:rPr>
            </w:pPr>
            <w:r w:rsidRPr="00060918">
              <w:rPr>
                <w:rFonts w:ascii="Cambria" w:hAnsi="Cambria" w:cs="Cambria"/>
              </w:rPr>
              <w:t>0       – 5</w:t>
            </w:r>
          </w:p>
        </w:tc>
      </w:tr>
      <w:tr w:rsidR="005C4170" w:rsidRPr="00060918" w:rsidTr="00145DCB">
        <w:trPr>
          <w:jc w:val="center"/>
        </w:trPr>
        <w:tc>
          <w:tcPr>
            <w:tcW w:w="1080" w:type="dxa"/>
          </w:tcPr>
          <w:p w:rsidR="005C4170" w:rsidRPr="00060918" w:rsidRDefault="005C4170" w:rsidP="00145DCB">
            <w:pPr>
              <w:jc w:val="center"/>
              <w:rPr>
                <w:rFonts w:ascii="Cambria" w:hAnsi="Cambria" w:cs="Cambria"/>
                <w:b/>
                <w:bCs/>
              </w:rPr>
            </w:pPr>
            <w:r w:rsidRPr="00060918">
              <w:rPr>
                <w:rFonts w:ascii="Cambria" w:hAnsi="Cambria" w:cs="Cambria"/>
                <w:b/>
                <w:bCs/>
              </w:rPr>
              <w:t>2</w:t>
            </w:r>
          </w:p>
        </w:tc>
        <w:tc>
          <w:tcPr>
            <w:tcW w:w="2250" w:type="dxa"/>
          </w:tcPr>
          <w:p w:rsidR="005C4170" w:rsidRPr="00060918" w:rsidRDefault="005C4170" w:rsidP="00145DCB">
            <w:pPr>
              <w:jc w:val="center"/>
              <w:rPr>
                <w:rFonts w:ascii="Cambria" w:hAnsi="Cambria" w:cs="Cambria"/>
                <w:b/>
                <w:bCs/>
              </w:rPr>
            </w:pPr>
            <w:r w:rsidRPr="00060918">
              <w:rPr>
                <w:rFonts w:ascii="Cambria" w:hAnsi="Cambria" w:cs="Cambria"/>
                <w:b/>
                <w:bCs/>
              </w:rPr>
              <w:t>63 mm to 45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90 mm</w:t>
            </w:r>
          </w:p>
          <w:p w:rsidR="005C4170" w:rsidRPr="00060918" w:rsidRDefault="005C4170" w:rsidP="00145DCB">
            <w:pPr>
              <w:jc w:val="center"/>
              <w:rPr>
                <w:rFonts w:ascii="Cambria" w:hAnsi="Cambria" w:cs="Cambria"/>
              </w:rPr>
            </w:pPr>
            <w:r w:rsidRPr="00060918">
              <w:rPr>
                <w:rFonts w:ascii="Cambria" w:hAnsi="Cambria" w:cs="Cambria"/>
              </w:rPr>
              <w:t>63 mm</w:t>
            </w:r>
          </w:p>
          <w:p w:rsidR="005C4170" w:rsidRPr="00060918" w:rsidRDefault="005C4170" w:rsidP="00145DCB">
            <w:pPr>
              <w:jc w:val="center"/>
              <w:rPr>
                <w:rFonts w:ascii="Cambria" w:hAnsi="Cambria" w:cs="Cambria"/>
              </w:rPr>
            </w:pPr>
            <w:r w:rsidRPr="00060918">
              <w:rPr>
                <w:rFonts w:ascii="Cambria" w:hAnsi="Cambria" w:cs="Cambria"/>
              </w:rPr>
              <w:t>53 mm</w:t>
            </w:r>
          </w:p>
          <w:p w:rsidR="005C4170" w:rsidRPr="00060918" w:rsidRDefault="005C4170" w:rsidP="00145DCB">
            <w:pPr>
              <w:jc w:val="center"/>
              <w:rPr>
                <w:rFonts w:ascii="Cambria" w:hAnsi="Cambria" w:cs="Cambria"/>
              </w:rPr>
            </w:pPr>
            <w:r w:rsidRPr="00060918">
              <w:rPr>
                <w:rFonts w:ascii="Cambria" w:hAnsi="Cambria" w:cs="Cambria"/>
              </w:rPr>
              <w:t>45 mm</w:t>
            </w:r>
          </w:p>
          <w:p w:rsidR="005C4170" w:rsidRPr="00060918" w:rsidRDefault="005C4170" w:rsidP="00145DCB">
            <w:pPr>
              <w:jc w:val="center"/>
              <w:rPr>
                <w:rFonts w:ascii="Cambria" w:hAnsi="Cambria" w:cs="Cambria"/>
              </w:rPr>
            </w:pPr>
            <w:r w:rsidRPr="00060918">
              <w:rPr>
                <w:rFonts w:ascii="Cambria" w:hAnsi="Cambria" w:cs="Cambria"/>
              </w:rPr>
              <w:t>22.4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100</w:t>
            </w:r>
          </w:p>
          <w:p w:rsidR="005C4170" w:rsidRPr="00060918" w:rsidRDefault="005C4170" w:rsidP="00145DCB">
            <w:pPr>
              <w:jc w:val="center"/>
              <w:rPr>
                <w:rFonts w:ascii="Cambria" w:hAnsi="Cambria" w:cs="Cambria"/>
              </w:rPr>
            </w:pPr>
            <w:r w:rsidRPr="00060918">
              <w:rPr>
                <w:rFonts w:ascii="Cambria" w:hAnsi="Cambria" w:cs="Cambria"/>
              </w:rPr>
              <w:t>90 – 100</w:t>
            </w:r>
          </w:p>
          <w:p w:rsidR="005C4170" w:rsidRPr="00060918" w:rsidRDefault="005C4170" w:rsidP="00145DCB">
            <w:pPr>
              <w:jc w:val="center"/>
              <w:rPr>
                <w:rFonts w:ascii="Cambria" w:hAnsi="Cambria" w:cs="Cambria"/>
              </w:rPr>
            </w:pPr>
            <w:r w:rsidRPr="00060918">
              <w:rPr>
                <w:rFonts w:ascii="Cambria" w:hAnsi="Cambria" w:cs="Cambria"/>
              </w:rPr>
              <w:t>25 – 75</w:t>
            </w:r>
          </w:p>
          <w:p w:rsidR="005C4170" w:rsidRPr="00060918" w:rsidRDefault="005C4170" w:rsidP="00145DCB">
            <w:pPr>
              <w:jc w:val="center"/>
              <w:rPr>
                <w:rFonts w:ascii="Cambria" w:hAnsi="Cambria" w:cs="Cambria"/>
              </w:rPr>
            </w:pPr>
            <w:r w:rsidRPr="00060918">
              <w:rPr>
                <w:rFonts w:ascii="Cambria" w:hAnsi="Cambria" w:cs="Cambria"/>
              </w:rPr>
              <w:t>0 – 15</w:t>
            </w:r>
          </w:p>
          <w:p w:rsidR="005C4170" w:rsidRPr="00060918" w:rsidRDefault="005C4170" w:rsidP="00145DCB">
            <w:pPr>
              <w:jc w:val="center"/>
              <w:rPr>
                <w:rFonts w:ascii="Cambria" w:hAnsi="Cambria" w:cs="Cambria"/>
              </w:rPr>
            </w:pPr>
            <w:r w:rsidRPr="00060918">
              <w:rPr>
                <w:rFonts w:ascii="Cambria" w:hAnsi="Cambria" w:cs="Cambria"/>
              </w:rPr>
              <w:t>0 – 5</w:t>
            </w:r>
          </w:p>
        </w:tc>
      </w:tr>
      <w:tr w:rsidR="005C4170" w:rsidRPr="00060918" w:rsidTr="00145DCB">
        <w:trPr>
          <w:jc w:val="center"/>
        </w:trPr>
        <w:tc>
          <w:tcPr>
            <w:tcW w:w="1080" w:type="dxa"/>
          </w:tcPr>
          <w:p w:rsidR="005C4170" w:rsidRPr="00060918" w:rsidRDefault="005C4170" w:rsidP="00145DCB">
            <w:pPr>
              <w:jc w:val="center"/>
              <w:rPr>
                <w:rFonts w:ascii="Cambria" w:hAnsi="Cambria" w:cs="Cambria"/>
                <w:b/>
                <w:bCs/>
              </w:rPr>
            </w:pPr>
            <w:r w:rsidRPr="00060918">
              <w:rPr>
                <w:rFonts w:ascii="Cambria" w:hAnsi="Cambria" w:cs="Cambria"/>
                <w:b/>
                <w:bCs/>
              </w:rPr>
              <w:t>3</w:t>
            </w:r>
          </w:p>
        </w:tc>
        <w:tc>
          <w:tcPr>
            <w:tcW w:w="2250" w:type="dxa"/>
          </w:tcPr>
          <w:p w:rsidR="005C4170" w:rsidRPr="00060918" w:rsidRDefault="005C4170" w:rsidP="00145DCB">
            <w:pPr>
              <w:jc w:val="center"/>
              <w:rPr>
                <w:rFonts w:ascii="Cambria" w:hAnsi="Cambria" w:cs="Cambria"/>
                <w:b/>
                <w:bCs/>
              </w:rPr>
            </w:pPr>
            <w:r w:rsidRPr="00060918">
              <w:rPr>
                <w:rFonts w:ascii="Cambria" w:hAnsi="Cambria" w:cs="Cambria"/>
                <w:b/>
                <w:bCs/>
              </w:rPr>
              <w:t>53 mm to 22.4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63 mm</w:t>
            </w:r>
          </w:p>
          <w:p w:rsidR="005C4170" w:rsidRPr="00060918" w:rsidRDefault="005C4170" w:rsidP="00145DCB">
            <w:pPr>
              <w:jc w:val="center"/>
              <w:rPr>
                <w:rFonts w:ascii="Cambria" w:hAnsi="Cambria" w:cs="Cambria"/>
              </w:rPr>
            </w:pPr>
            <w:r w:rsidRPr="00060918">
              <w:rPr>
                <w:rFonts w:ascii="Cambria" w:hAnsi="Cambria" w:cs="Cambria"/>
              </w:rPr>
              <w:t>53mm</w:t>
            </w:r>
          </w:p>
          <w:p w:rsidR="005C4170" w:rsidRPr="00060918" w:rsidRDefault="005C4170" w:rsidP="00145DCB">
            <w:pPr>
              <w:jc w:val="center"/>
              <w:rPr>
                <w:rFonts w:ascii="Cambria" w:hAnsi="Cambria" w:cs="Cambria"/>
              </w:rPr>
            </w:pPr>
            <w:r w:rsidRPr="00060918">
              <w:rPr>
                <w:rFonts w:ascii="Cambria" w:hAnsi="Cambria" w:cs="Cambria"/>
              </w:rPr>
              <w:t>45 mm</w:t>
            </w:r>
          </w:p>
          <w:p w:rsidR="005C4170" w:rsidRPr="00060918" w:rsidRDefault="005C4170" w:rsidP="00145DCB">
            <w:pPr>
              <w:jc w:val="center"/>
              <w:rPr>
                <w:rFonts w:ascii="Cambria" w:hAnsi="Cambria" w:cs="Cambria"/>
              </w:rPr>
            </w:pPr>
            <w:r w:rsidRPr="00060918">
              <w:rPr>
                <w:rFonts w:ascii="Cambria" w:hAnsi="Cambria" w:cs="Cambria"/>
              </w:rPr>
              <w:t>22.4 mm</w:t>
            </w:r>
          </w:p>
          <w:p w:rsidR="005C4170" w:rsidRPr="00060918" w:rsidRDefault="005C4170" w:rsidP="00145DCB">
            <w:pPr>
              <w:jc w:val="center"/>
              <w:rPr>
                <w:rFonts w:ascii="Cambria" w:hAnsi="Cambria" w:cs="Cambria"/>
              </w:rPr>
            </w:pPr>
            <w:r w:rsidRPr="00060918">
              <w:rPr>
                <w:rFonts w:ascii="Cambria" w:hAnsi="Cambria" w:cs="Cambria"/>
              </w:rPr>
              <w:t>11.2 mm</w:t>
            </w:r>
          </w:p>
        </w:tc>
        <w:tc>
          <w:tcPr>
            <w:tcW w:w="1800" w:type="dxa"/>
          </w:tcPr>
          <w:p w:rsidR="005C4170" w:rsidRPr="00060918" w:rsidRDefault="005C4170" w:rsidP="00145DCB">
            <w:pPr>
              <w:jc w:val="center"/>
              <w:rPr>
                <w:rFonts w:ascii="Cambria" w:hAnsi="Cambria" w:cs="Cambria"/>
              </w:rPr>
            </w:pPr>
            <w:r w:rsidRPr="00060918">
              <w:rPr>
                <w:rFonts w:ascii="Cambria" w:hAnsi="Cambria" w:cs="Cambria"/>
              </w:rPr>
              <w:t>100</w:t>
            </w:r>
          </w:p>
          <w:p w:rsidR="005C4170" w:rsidRPr="00060918" w:rsidRDefault="005C4170" w:rsidP="00145DCB">
            <w:pPr>
              <w:jc w:val="center"/>
              <w:rPr>
                <w:rFonts w:ascii="Cambria" w:hAnsi="Cambria" w:cs="Cambria"/>
              </w:rPr>
            </w:pPr>
            <w:r w:rsidRPr="00060918">
              <w:rPr>
                <w:rFonts w:ascii="Cambria" w:hAnsi="Cambria" w:cs="Cambria"/>
              </w:rPr>
              <w:t>95 – 100</w:t>
            </w:r>
          </w:p>
          <w:p w:rsidR="005C4170" w:rsidRPr="00060918" w:rsidRDefault="005C4170" w:rsidP="00145DCB">
            <w:pPr>
              <w:jc w:val="center"/>
              <w:rPr>
                <w:rFonts w:ascii="Cambria" w:hAnsi="Cambria" w:cs="Cambria"/>
              </w:rPr>
            </w:pPr>
            <w:r w:rsidRPr="00060918">
              <w:rPr>
                <w:rFonts w:ascii="Cambria" w:hAnsi="Cambria" w:cs="Cambria"/>
              </w:rPr>
              <w:t>65 – 90</w:t>
            </w:r>
          </w:p>
          <w:p w:rsidR="005C4170" w:rsidRPr="00060918" w:rsidRDefault="005C4170" w:rsidP="00145DCB">
            <w:pPr>
              <w:jc w:val="center"/>
              <w:rPr>
                <w:rFonts w:ascii="Cambria" w:hAnsi="Cambria" w:cs="Cambria"/>
              </w:rPr>
            </w:pPr>
            <w:r w:rsidRPr="00060918">
              <w:rPr>
                <w:rFonts w:ascii="Cambria" w:hAnsi="Cambria" w:cs="Cambria"/>
              </w:rPr>
              <w:t>0 –10</w:t>
            </w:r>
          </w:p>
          <w:p w:rsidR="005C4170" w:rsidRPr="00060918" w:rsidRDefault="005C4170" w:rsidP="00145DCB">
            <w:pPr>
              <w:pStyle w:val="CommentText"/>
              <w:jc w:val="center"/>
              <w:rPr>
                <w:rFonts w:ascii="Cambria" w:hAnsi="Cambria" w:cs="Cambria"/>
                <w:sz w:val="22"/>
                <w:szCs w:val="22"/>
              </w:rPr>
            </w:pPr>
            <w:r w:rsidRPr="00060918">
              <w:rPr>
                <w:rFonts w:ascii="Cambria" w:hAnsi="Cambria" w:cs="Cambria"/>
                <w:sz w:val="22"/>
                <w:szCs w:val="22"/>
              </w:rPr>
              <w:t>0 - 5</w:t>
            </w:r>
          </w:p>
        </w:tc>
      </w:tr>
    </w:tbl>
    <w:p w:rsidR="005C4170" w:rsidRPr="00060918" w:rsidRDefault="005C4170" w:rsidP="005C4170">
      <w:pPr>
        <w:pStyle w:val="BodyTextIndent2"/>
        <w:ind w:left="1530" w:hanging="1530"/>
        <w:rPr>
          <w:rFonts w:ascii="Cambria" w:hAnsi="Cambria" w:cs="Cambria"/>
        </w:rPr>
      </w:pPr>
    </w:p>
    <w:p w:rsidR="005C4170" w:rsidRPr="00060918" w:rsidRDefault="005C4170" w:rsidP="005C4170">
      <w:pPr>
        <w:pStyle w:val="BodyTextIndent2"/>
        <w:ind w:left="1530" w:hanging="630"/>
        <w:rPr>
          <w:rFonts w:ascii="Cambria" w:hAnsi="Cambria" w:cs="Cambria"/>
        </w:rPr>
      </w:pPr>
      <w:r w:rsidRPr="00060918">
        <w:rPr>
          <w:rFonts w:ascii="Cambria" w:hAnsi="Cambria" w:cs="Cambria"/>
          <w:b/>
          <w:bCs/>
        </w:rPr>
        <w:t>Note:</w:t>
      </w:r>
      <w:r w:rsidRPr="00060918">
        <w:rPr>
          <w:rFonts w:ascii="Cambria" w:hAnsi="Cambria" w:cs="Cambria"/>
        </w:rPr>
        <w:t xml:space="preserve"> The compacted thickness for a layer with Grading 1 shall be 100 mm while for layer with other </w:t>
      </w:r>
      <w:proofErr w:type="spellStart"/>
      <w:r w:rsidRPr="00060918">
        <w:rPr>
          <w:rFonts w:ascii="Cambria" w:hAnsi="Cambria" w:cs="Cambria"/>
        </w:rPr>
        <w:t>Gradingsi.e</w:t>
      </w:r>
      <w:proofErr w:type="spellEnd"/>
      <w:r w:rsidRPr="00060918">
        <w:rPr>
          <w:rFonts w:ascii="Cambria" w:hAnsi="Cambria" w:cs="Cambria"/>
        </w:rPr>
        <w:t>, 2 and 3, it shall be 75mm.</w:t>
      </w:r>
    </w:p>
    <w:p w:rsidR="005C4170" w:rsidRPr="00060918" w:rsidRDefault="005C4170" w:rsidP="005C4170">
      <w:pPr>
        <w:pStyle w:val="BodyTextIndent2"/>
        <w:ind w:left="1530" w:hanging="1530"/>
        <w:rPr>
          <w:rFonts w:ascii="Cambria" w:hAnsi="Cambria" w:cs="Cambria"/>
        </w:rPr>
      </w:pPr>
    </w:p>
    <w:p w:rsidR="005C4170" w:rsidRPr="00060918" w:rsidRDefault="005C4170" w:rsidP="005C4170">
      <w:pPr>
        <w:ind w:left="900" w:hanging="900"/>
        <w:jc w:val="both"/>
        <w:rPr>
          <w:rFonts w:ascii="Cambria" w:hAnsi="Cambria" w:cs="Cambria"/>
          <w:b/>
          <w:bCs/>
        </w:rPr>
      </w:pPr>
      <w:r w:rsidRPr="00060918">
        <w:rPr>
          <w:rFonts w:ascii="Cambria" w:hAnsi="Cambria" w:cs="Cambria"/>
          <w:b/>
          <w:bCs/>
        </w:rPr>
        <w:t>31.2.2.4</w:t>
      </w:r>
      <w:r w:rsidRPr="00060918">
        <w:rPr>
          <w:rFonts w:ascii="Cambria" w:hAnsi="Cambria" w:cs="Cambria"/>
          <w:b/>
          <w:bCs/>
        </w:rPr>
        <w:tab/>
        <w:t xml:space="preserve">Screenings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Screenings to fill voids in the coarse aggregate shall generally consist of the same material as the coarse aggregates. However, where permitted, predominantly non plastic material such as </w:t>
      </w:r>
      <w:proofErr w:type="spellStart"/>
      <w:r w:rsidRPr="00060918">
        <w:rPr>
          <w:rFonts w:ascii="Cambria" w:hAnsi="Cambria" w:cs="Cambria"/>
        </w:rPr>
        <w:t>moorum</w:t>
      </w:r>
      <w:proofErr w:type="spellEnd"/>
      <w:r w:rsidRPr="00060918">
        <w:rPr>
          <w:rFonts w:ascii="Cambria" w:hAnsi="Cambria" w:cs="Cambria"/>
        </w:rPr>
        <w:t xml:space="preserve"> or gravel (other than rounded borne material) may be used for this purpose provided liquid limit and plasticity index of such material are below 20 and 6 respectively and fraction passing 75 micron sieve does not exceed 10 per cent.</w:t>
      </w:r>
    </w:p>
    <w:p w:rsidR="005C4170" w:rsidRPr="00060918" w:rsidRDefault="005C4170" w:rsidP="005C4170">
      <w:pPr>
        <w:ind w:left="72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Screening shall conform to the grading set forth in Table 13-5. The consolidated details of quantity of screenings required for various grades of stone aggregates are given in Table 13-6. The table also gives the quantities of materials (loose) required for 10 m2 for sub-base/base compacted thickness of 100/75 mm. </w:t>
      </w:r>
    </w:p>
    <w:p w:rsidR="005C4170" w:rsidRPr="00060918" w:rsidRDefault="005C4170" w:rsidP="005C4170">
      <w:pPr>
        <w:ind w:left="72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lastRenderedPageBreak/>
        <w:t xml:space="preserve">The use of screenings shall be omitted in the case of soft aggregates such as brick, metal, </w:t>
      </w:r>
      <w:proofErr w:type="spellStart"/>
      <w:r w:rsidRPr="00060918">
        <w:rPr>
          <w:rFonts w:ascii="Cambria" w:hAnsi="Cambria" w:cs="Cambria"/>
        </w:rPr>
        <w:t>kankar</w:t>
      </w:r>
      <w:proofErr w:type="spellEnd"/>
      <w:r w:rsidRPr="00060918">
        <w:rPr>
          <w:rFonts w:ascii="Cambria" w:hAnsi="Cambria" w:cs="Cambria"/>
        </w:rPr>
        <w:t xml:space="preserve">, </w:t>
      </w:r>
      <w:proofErr w:type="spellStart"/>
      <w:r w:rsidRPr="00060918">
        <w:rPr>
          <w:rFonts w:ascii="Cambria" w:hAnsi="Cambria" w:cs="Cambria"/>
        </w:rPr>
        <w:t>laterites</w:t>
      </w:r>
      <w:proofErr w:type="spellEnd"/>
      <w:r w:rsidRPr="00060918">
        <w:rPr>
          <w:rFonts w:ascii="Cambria" w:hAnsi="Cambria" w:cs="Cambria"/>
        </w:rPr>
        <w:t xml:space="preserve"> etc, as they are likely to get crushed to a certain extent under rollers.</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pStyle w:val="BodyTextIndent2"/>
        <w:ind w:left="720"/>
        <w:jc w:val="center"/>
        <w:rPr>
          <w:rFonts w:ascii="Cambria" w:hAnsi="Cambria" w:cs="Cambria"/>
          <w:b/>
          <w:bCs/>
        </w:rPr>
      </w:pPr>
      <w:r w:rsidRPr="00060918">
        <w:rPr>
          <w:rFonts w:ascii="Cambria" w:hAnsi="Cambria" w:cs="Cambria"/>
          <w:b/>
          <w:bCs/>
        </w:rPr>
        <w:t xml:space="preserve">Table Grading for Screenings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800"/>
        <w:gridCol w:w="1980"/>
        <w:gridCol w:w="1980"/>
      </w:tblGrid>
      <w:tr w:rsidR="005C4170" w:rsidRPr="00060918" w:rsidTr="00145DCB">
        <w:trPr>
          <w:jc w:val="center"/>
        </w:trPr>
        <w:tc>
          <w:tcPr>
            <w:tcW w:w="1728"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Grading Classification</w:t>
            </w:r>
          </w:p>
        </w:tc>
        <w:tc>
          <w:tcPr>
            <w:tcW w:w="1800"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Size of Screenings</w:t>
            </w:r>
          </w:p>
        </w:tc>
        <w:tc>
          <w:tcPr>
            <w:tcW w:w="1980" w:type="dxa"/>
            <w:vAlign w:val="center"/>
          </w:tcPr>
          <w:p w:rsidR="005C4170" w:rsidRPr="00060918" w:rsidRDefault="005C4170" w:rsidP="00145DCB">
            <w:pPr>
              <w:pStyle w:val="BodyTextIndent2"/>
              <w:tabs>
                <w:tab w:val="left" w:pos="-7758"/>
              </w:tabs>
              <w:ind w:left="0"/>
              <w:jc w:val="center"/>
              <w:rPr>
                <w:rFonts w:ascii="Cambria" w:hAnsi="Cambria" w:cs="Cambria"/>
                <w:b/>
                <w:bCs/>
              </w:rPr>
            </w:pPr>
            <w:r w:rsidRPr="00060918">
              <w:rPr>
                <w:rFonts w:ascii="Cambria" w:hAnsi="Cambria" w:cs="Cambria"/>
                <w:b/>
                <w:bCs/>
              </w:rPr>
              <w:t>IS Sieve Designation</w:t>
            </w:r>
          </w:p>
          <w:p w:rsidR="005C4170" w:rsidRPr="00060918" w:rsidRDefault="005C4170" w:rsidP="00145DCB">
            <w:pPr>
              <w:pStyle w:val="BodyTextIndent2"/>
              <w:ind w:left="0"/>
              <w:jc w:val="center"/>
              <w:rPr>
                <w:rFonts w:ascii="Cambria" w:hAnsi="Cambria" w:cs="Cambria"/>
                <w:b/>
                <w:bCs/>
              </w:rPr>
            </w:pPr>
          </w:p>
        </w:tc>
        <w:tc>
          <w:tcPr>
            <w:tcW w:w="1980"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Percent by weight passing the IS Sieve</w:t>
            </w:r>
          </w:p>
        </w:tc>
      </w:tr>
      <w:tr w:rsidR="005C4170" w:rsidRPr="00060918" w:rsidTr="00145DCB">
        <w:trPr>
          <w:trHeight w:val="1052"/>
          <w:jc w:val="center"/>
        </w:trPr>
        <w:tc>
          <w:tcPr>
            <w:tcW w:w="172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A</w:t>
            </w:r>
          </w:p>
        </w:tc>
        <w:tc>
          <w:tcPr>
            <w:tcW w:w="180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13.2 mm</w:t>
            </w:r>
          </w:p>
        </w:tc>
        <w:tc>
          <w:tcPr>
            <w:tcW w:w="1980" w:type="dxa"/>
          </w:tcPr>
          <w:p w:rsidR="005C4170" w:rsidRPr="00060918" w:rsidRDefault="005C4170" w:rsidP="005C4170">
            <w:pPr>
              <w:pStyle w:val="BodyTextIndent2"/>
              <w:widowControl/>
              <w:numPr>
                <w:ilvl w:val="1"/>
                <w:numId w:val="96"/>
              </w:numPr>
              <w:tabs>
                <w:tab w:val="clear" w:pos="1440"/>
                <w:tab w:val="num" w:pos="-6678"/>
              </w:tabs>
              <w:spacing w:after="0" w:line="240" w:lineRule="auto"/>
              <w:ind w:left="162" w:firstLine="0"/>
              <w:rPr>
                <w:rFonts w:ascii="Cambria" w:hAnsi="Cambria" w:cs="Cambria"/>
              </w:rPr>
            </w:pPr>
            <w:r w:rsidRPr="00060918">
              <w:rPr>
                <w:rFonts w:ascii="Cambria" w:hAnsi="Cambria" w:cs="Cambria"/>
              </w:rPr>
              <w:t>mm</w:t>
            </w:r>
          </w:p>
          <w:p w:rsidR="005C4170" w:rsidRPr="00060918" w:rsidRDefault="005C4170" w:rsidP="00145DCB">
            <w:pPr>
              <w:pStyle w:val="BodyTextIndent2"/>
              <w:tabs>
                <w:tab w:val="num" w:pos="-6678"/>
              </w:tabs>
              <w:ind w:left="162"/>
              <w:rPr>
                <w:rFonts w:ascii="Cambria" w:hAnsi="Cambria" w:cs="Cambria"/>
              </w:rPr>
            </w:pPr>
            <w:r w:rsidRPr="00060918">
              <w:rPr>
                <w:rFonts w:ascii="Cambria" w:hAnsi="Cambria" w:cs="Cambria"/>
              </w:rPr>
              <w:t>11.2   mm</w:t>
            </w:r>
          </w:p>
          <w:p w:rsidR="005C4170" w:rsidRPr="00060918" w:rsidRDefault="005C4170" w:rsidP="005C4170">
            <w:pPr>
              <w:pStyle w:val="BodyTextIndent2"/>
              <w:widowControl/>
              <w:numPr>
                <w:ilvl w:val="1"/>
                <w:numId w:val="98"/>
              </w:numPr>
              <w:tabs>
                <w:tab w:val="clear" w:pos="1440"/>
                <w:tab w:val="num" w:pos="-6678"/>
              </w:tabs>
              <w:spacing w:after="0" w:line="240" w:lineRule="auto"/>
              <w:ind w:left="162" w:firstLine="0"/>
              <w:rPr>
                <w:rFonts w:ascii="Cambria" w:hAnsi="Cambria" w:cs="Cambria"/>
              </w:rPr>
            </w:pPr>
            <w:r w:rsidRPr="00060918">
              <w:rPr>
                <w:rFonts w:ascii="Cambria" w:hAnsi="Cambria" w:cs="Cambria"/>
              </w:rPr>
              <w:t>mm</w:t>
            </w:r>
          </w:p>
          <w:p w:rsidR="005C4170" w:rsidRPr="00060918" w:rsidRDefault="005C4170" w:rsidP="00145DCB">
            <w:pPr>
              <w:pStyle w:val="BodyTextIndent2"/>
              <w:tabs>
                <w:tab w:val="num" w:pos="-6678"/>
              </w:tabs>
              <w:ind w:left="162"/>
              <w:rPr>
                <w:rFonts w:ascii="Cambria" w:hAnsi="Cambria" w:cs="Cambria"/>
              </w:rPr>
            </w:pPr>
            <w:r w:rsidRPr="00060918">
              <w:rPr>
                <w:rFonts w:ascii="Cambria" w:hAnsi="Cambria" w:cs="Cambria"/>
              </w:rPr>
              <w:t>180   micron</w:t>
            </w:r>
          </w:p>
        </w:tc>
        <w:tc>
          <w:tcPr>
            <w:tcW w:w="1980" w:type="dxa"/>
          </w:tcPr>
          <w:p w:rsidR="005C4170" w:rsidRPr="00060918" w:rsidRDefault="005C4170" w:rsidP="00145DCB">
            <w:pPr>
              <w:pStyle w:val="BodyTextIndent2"/>
              <w:ind w:left="0"/>
              <w:rPr>
                <w:rFonts w:ascii="Cambria" w:hAnsi="Cambria" w:cs="Cambria"/>
              </w:rPr>
            </w:pPr>
            <w:r w:rsidRPr="00060918">
              <w:rPr>
                <w:rFonts w:ascii="Cambria" w:hAnsi="Cambria" w:cs="Cambria"/>
              </w:rPr>
              <w:t>100</w:t>
            </w:r>
          </w:p>
          <w:p w:rsidR="005C4170" w:rsidRPr="00060918" w:rsidRDefault="005C4170" w:rsidP="00145DCB">
            <w:pPr>
              <w:pStyle w:val="BodyTextIndent2"/>
              <w:ind w:left="0"/>
              <w:rPr>
                <w:rFonts w:ascii="Cambria" w:hAnsi="Cambria" w:cs="Cambria"/>
              </w:rPr>
            </w:pPr>
            <w:r w:rsidRPr="00060918">
              <w:rPr>
                <w:rFonts w:ascii="Cambria" w:hAnsi="Cambria" w:cs="Cambria"/>
              </w:rPr>
              <w:t xml:space="preserve"> 95 - 100</w:t>
            </w:r>
          </w:p>
          <w:p w:rsidR="005C4170" w:rsidRPr="00060918" w:rsidRDefault="005C4170" w:rsidP="00145DCB">
            <w:pPr>
              <w:pStyle w:val="BodyTextIndent2"/>
              <w:ind w:left="0"/>
              <w:rPr>
                <w:rFonts w:ascii="Cambria" w:hAnsi="Cambria" w:cs="Cambria"/>
              </w:rPr>
            </w:pPr>
            <w:r w:rsidRPr="00060918">
              <w:rPr>
                <w:rFonts w:ascii="Cambria" w:hAnsi="Cambria" w:cs="Cambria"/>
              </w:rPr>
              <w:t xml:space="preserve"> 15 - 35</w:t>
            </w:r>
          </w:p>
          <w:p w:rsidR="005C4170" w:rsidRPr="00060918" w:rsidRDefault="005C4170" w:rsidP="00145DCB">
            <w:pPr>
              <w:pStyle w:val="BodyTextIndent2"/>
              <w:ind w:left="0"/>
              <w:rPr>
                <w:rFonts w:ascii="Cambria" w:hAnsi="Cambria" w:cs="Cambria"/>
              </w:rPr>
            </w:pPr>
            <w:r w:rsidRPr="00060918">
              <w:rPr>
                <w:rFonts w:ascii="Cambria" w:hAnsi="Cambria" w:cs="Cambria"/>
              </w:rPr>
              <w:t xml:space="preserve">   0 -10</w:t>
            </w:r>
          </w:p>
        </w:tc>
      </w:tr>
      <w:tr w:rsidR="005C4170" w:rsidRPr="00060918" w:rsidTr="00145DCB">
        <w:trPr>
          <w:jc w:val="center"/>
        </w:trPr>
        <w:tc>
          <w:tcPr>
            <w:tcW w:w="172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B</w:t>
            </w:r>
          </w:p>
        </w:tc>
        <w:tc>
          <w:tcPr>
            <w:tcW w:w="180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11.2 mm</w:t>
            </w:r>
          </w:p>
        </w:tc>
        <w:tc>
          <w:tcPr>
            <w:tcW w:w="1980" w:type="dxa"/>
          </w:tcPr>
          <w:p w:rsidR="005C4170" w:rsidRPr="00060918" w:rsidRDefault="005C4170" w:rsidP="005C4170">
            <w:pPr>
              <w:pStyle w:val="BodyTextIndent2"/>
              <w:widowControl/>
              <w:numPr>
                <w:ilvl w:val="1"/>
                <w:numId w:val="99"/>
              </w:numPr>
              <w:tabs>
                <w:tab w:val="clear" w:pos="1440"/>
              </w:tabs>
              <w:spacing w:after="0" w:line="240" w:lineRule="auto"/>
              <w:ind w:left="162" w:firstLine="0"/>
              <w:rPr>
                <w:rFonts w:ascii="Cambria" w:hAnsi="Cambria" w:cs="Cambria"/>
              </w:rPr>
            </w:pPr>
            <w:r w:rsidRPr="00060918">
              <w:rPr>
                <w:rFonts w:ascii="Cambria" w:hAnsi="Cambria" w:cs="Cambria"/>
              </w:rPr>
              <w:t>mm</w:t>
            </w:r>
          </w:p>
          <w:p w:rsidR="005C4170" w:rsidRPr="00060918" w:rsidRDefault="005C4170" w:rsidP="005C4170">
            <w:pPr>
              <w:pStyle w:val="BodyTextIndent2"/>
              <w:widowControl/>
              <w:numPr>
                <w:ilvl w:val="1"/>
                <w:numId w:val="97"/>
              </w:numPr>
              <w:tabs>
                <w:tab w:val="clear" w:pos="1440"/>
              </w:tabs>
              <w:spacing w:after="0" w:line="240" w:lineRule="auto"/>
              <w:ind w:left="162" w:firstLine="0"/>
              <w:rPr>
                <w:rFonts w:ascii="Cambria" w:hAnsi="Cambria" w:cs="Cambria"/>
              </w:rPr>
            </w:pPr>
            <w:r w:rsidRPr="00060918">
              <w:rPr>
                <w:rFonts w:ascii="Cambria" w:hAnsi="Cambria" w:cs="Cambria"/>
              </w:rPr>
              <w:t>mm</w:t>
            </w:r>
          </w:p>
          <w:p w:rsidR="005C4170" w:rsidRPr="00060918" w:rsidRDefault="005C4170" w:rsidP="00145DCB">
            <w:pPr>
              <w:pStyle w:val="BodyTextIndent2"/>
              <w:ind w:left="162"/>
              <w:rPr>
                <w:rFonts w:ascii="Cambria" w:hAnsi="Cambria" w:cs="Cambria"/>
              </w:rPr>
            </w:pPr>
            <w:r w:rsidRPr="00060918">
              <w:rPr>
                <w:rFonts w:ascii="Cambria" w:hAnsi="Cambria" w:cs="Cambria"/>
              </w:rPr>
              <w:t>180    micron</w:t>
            </w:r>
          </w:p>
        </w:tc>
        <w:tc>
          <w:tcPr>
            <w:tcW w:w="1980" w:type="dxa"/>
          </w:tcPr>
          <w:p w:rsidR="005C4170" w:rsidRPr="00060918" w:rsidRDefault="005C4170" w:rsidP="00145DCB">
            <w:pPr>
              <w:pStyle w:val="BodyTextIndent2"/>
              <w:ind w:left="0" w:firstLine="18"/>
              <w:rPr>
                <w:rFonts w:ascii="Cambria" w:hAnsi="Cambria" w:cs="Cambria"/>
              </w:rPr>
            </w:pPr>
            <w:r w:rsidRPr="00060918">
              <w:rPr>
                <w:rFonts w:ascii="Cambria" w:hAnsi="Cambria" w:cs="Cambria"/>
              </w:rPr>
              <w:t>100</w:t>
            </w:r>
          </w:p>
          <w:p w:rsidR="005C4170" w:rsidRPr="00060918" w:rsidRDefault="005C4170" w:rsidP="00145DCB">
            <w:pPr>
              <w:pStyle w:val="BodyTextIndent2"/>
              <w:ind w:left="0"/>
              <w:rPr>
                <w:rFonts w:ascii="Cambria" w:hAnsi="Cambria" w:cs="Cambria"/>
              </w:rPr>
            </w:pPr>
            <w:r w:rsidRPr="00060918">
              <w:rPr>
                <w:rFonts w:ascii="Cambria" w:hAnsi="Cambria" w:cs="Cambria"/>
              </w:rPr>
              <w:t>90-100</w:t>
            </w:r>
          </w:p>
          <w:p w:rsidR="005C4170" w:rsidRPr="00060918" w:rsidRDefault="005C4170" w:rsidP="00145DCB">
            <w:pPr>
              <w:pStyle w:val="BodyTextIndent2"/>
              <w:ind w:left="0" w:firstLine="18"/>
              <w:rPr>
                <w:rFonts w:ascii="Cambria" w:hAnsi="Cambria" w:cs="Cambria"/>
              </w:rPr>
            </w:pPr>
            <w:r w:rsidRPr="00060918">
              <w:rPr>
                <w:rFonts w:ascii="Cambria" w:hAnsi="Cambria" w:cs="Cambria"/>
              </w:rPr>
              <w:t>15-35</w:t>
            </w:r>
          </w:p>
        </w:tc>
      </w:tr>
    </w:tbl>
    <w:p w:rsidR="005C4170" w:rsidRPr="00060918" w:rsidRDefault="005C4170" w:rsidP="005C4170">
      <w:pPr>
        <w:pStyle w:val="BodyTextIndent2"/>
        <w:jc w:val="center"/>
        <w:rPr>
          <w:rFonts w:ascii="Cambria" w:hAnsi="Cambria" w:cs="Cambria"/>
          <w:b/>
          <w:bCs/>
        </w:rPr>
      </w:pPr>
    </w:p>
    <w:p w:rsidR="005C4170" w:rsidRPr="00060918" w:rsidRDefault="005C4170" w:rsidP="005C4170">
      <w:pPr>
        <w:pStyle w:val="BodyTextIndent2"/>
        <w:ind w:left="0"/>
        <w:rPr>
          <w:rFonts w:ascii="Cambria" w:hAnsi="Cambria" w:cs="Cambria"/>
          <w:b/>
          <w:bCs/>
        </w:rPr>
      </w:pPr>
      <w:r w:rsidRPr="00060918">
        <w:rPr>
          <w:rFonts w:ascii="Cambria" w:hAnsi="Cambria" w:cs="Cambria"/>
          <w:b/>
          <w:bCs/>
        </w:rPr>
        <w:t>Table Approximate Quantities of coarse Aggregates and Screenings required for 100/75mm compacted thickness of Water Bound Macadam (WBM) Sub Base/Base Course for 10m</w:t>
      </w:r>
      <w:r w:rsidRPr="00060918">
        <w:rPr>
          <w:rFonts w:ascii="Cambria" w:hAnsi="Cambria" w:cs="Cambria"/>
          <w:b/>
          <w:bCs/>
          <w:vertAlign w:val="superscript"/>
        </w:rPr>
        <w:t>2</w:t>
      </w:r>
      <w:r w:rsidRPr="00060918">
        <w:rPr>
          <w:rFonts w:ascii="Cambria" w:hAnsi="Cambria" w:cs="Cambria"/>
          <w:b/>
          <w:bCs/>
        </w:rPr>
        <w:t xml:space="preserve"> Area</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157"/>
        <w:gridCol w:w="1183"/>
        <w:gridCol w:w="1183"/>
        <w:gridCol w:w="1080"/>
        <w:gridCol w:w="1260"/>
        <w:gridCol w:w="1080"/>
        <w:gridCol w:w="977"/>
      </w:tblGrid>
      <w:tr w:rsidR="005C4170" w:rsidRPr="00060918" w:rsidTr="00145DCB">
        <w:trPr>
          <w:cantSplit/>
        </w:trPr>
        <w:tc>
          <w:tcPr>
            <w:tcW w:w="1008" w:type="dxa"/>
            <w:vMerge w:val="restart"/>
            <w:vAlign w:val="center"/>
          </w:tcPr>
          <w:p w:rsidR="005C4170" w:rsidRPr="00060918" w:rsidRDefault="005C4170" w:rsidP="00145DCB">
            <w:pPr>
              <w:pStyle w:val="BodyTextIndent2"/>
              <w:ind w:left="0" w:hanging="28"/>
              <w:jc w:val="center"/>
              <w:rPr>
                <w:rFonts w:ascii="Cambria" w:hAnsi="Cambria" w:cs="Cambria"/>
                <w:b/>
                <w:bCs/>
              </w:rPr>
            </w:pPr>
            <w:r w:rsidRPr="00060918">
              <w:rPr>
                <w:rFonts w:ascii="Cambria" w:hAnsi="Cambria" w:cs="Cambria"/>
                <w:b/>
                <w:bCs/>
              </w:rPr>
              <w:t>Classification</w:t>
            </w:r>
          </w:p>
        </w:tc>
        <w:tc>
          <w:tcPr>
            <w:tcW w:w="1157" w:type="dxa"/>
            <w:vMerge w:val="restart"/>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Size Range</w:t>
            </w:r>
          </w:p>
        </w:tc>
        <w:tc>
          <w:tcPr>
            <w:tcW w:w="1183" w:type="dxa"/>
            <w:vMerge w:val="restart"/>
            <w:vAlign w:val="center"/>
          </w:tcPr>
          <w:p w:rsidR="005C4170" w:rsidRPr="00060918" w:rsidRDefault="005C4170" w:rsidP="00145DCB">
            <w:pPr>
              <w:pStyle w:val="BodyTextIndent2"/>
              <w:ind w:left="-5" w:firstLine="5"/>
              <w:jc w:val="center"/>
              <w:rPr>
                <w:rFonts w:ascii="Cambria" w:hAnsi="Cambria" w:cs="Cambria"/>
                <w:b/>
                <w:bCs/>
              </w:rPr>
            </w:pPr>
            <w:r w:rsidRPr="00060918">
              <w:rPr>
                <w:rFonts w:ascii="Cambria" w:hAnsi="Cambria" w:cs="Cambria"/>
                <w:b/>
                <w:bCs/>
              </w:rPr>
              <w:t>Compacted thickness</w:t>
            </w:r>
          </w:p>
        </w:tc>
        <w:tc>
          <w:tcPr>
            <w:tcW w:w="1183" w:type="dxa"/>
            <w:vMerge w:val="restart"/>
            <w:vAlign w:val="center"/>
          </w:tcPr>
          <w:p w:rsidR="005C4170" w:rsidRPr="00060918" w:rsidRDefault="005C4170" w:rsidP="00145DCB">
            <w:pPr>
              <w:pStyle w:val="BodyTextIndent2"/>
              <w:ind w:left="0" w:hanging="5"/>
              <w:jc w:val="center"/>
              <w:rPr>
                <w:rFonts w:ascii="Cambria" w:hAnsi="Cambria" w:cs="Cambria"/>
                <w:b/>
                <w:bCs/>
              </w:rPr>
            </w:pPr>
            <w:r w:rsidRPr="00060918">
              <w:rPr>
                <w:rFonts w:ascii="Cambria" w:hAnsi="Cambria" w:cs="Cambria"/>
                <w:b/>
                <w:bCs/>
              </w:rPr>
              <w:t>Loose Qty.</w:t>
            </w:r>
          </w:p>
        </w:tc>
        <w:tc>
          <w:tcPr>
            <w:tcW w:w="4397" w:type="dxa"/>
            <w:gridSpan w:val="4"/>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Screenings</w:t>
            </w:r>
          </w:p>
        </w:tc>
      </w:tr>
      <w:tr w:rsidR="005C4170" w:rsidRPr="00060918" w:rsidTr="00145DCB">
        <w:trPr>
          <w:cantSplit/>
        </w:trPr>
        <w:tc>
          <w:tcPr>
            <w:tcW w:w="1008" w:type="dxa"/>
            <w:vMerge/>
            <w:vAlign w:val="center"/>
          </w:tcPr>
          <w:p w:rsidR="005C4170" w:rsidRPr="00060918" w:rsidRDefault="005C4170" w:rsidP="00145DCB">
            <w:pPr>
              <w:pStyle w:val="BodyTextIndent2"/>
              <w:ind w:left="0" w:hanging="28"/>
              <w:jc w:val="center"/>
              <w:rPr>
                <w:rFonts w:ascii="Cambria" w:hAnsi="Cambria" w:cs="Cambria"/>
              </w:rPr>
            </w:pPr>
          </w:p>
        </w:tc>
        <w:tc>
          <w:tcPr>
            <w:tcW w:w="1157" w:type="dxa"/>
            <w:vMerge/>
            <w:vAlign w:val="center"/>
          </w:tcPr>
          <w:p w:rsidR="005C4170" w:rsidRPr="00060918" w:rsidRDefault="005C4170" w:rsidP="00145DCB">
            <w:pPr>
              <w:pStyle w:val="BodyTextIndent2"/>
              <w:ind w:left="0"/>
              <w:jc w:val="center"/>
              <w:rPr>
                <w:rFonts w:ascii="Cambria" w:hAnsi="Cambria" w:cs="Cambria"/>
              </w:rPr>
            </w:pPr>
          </w:p>
        </w:tc>
        <w:tc>
          <w:tcPr>
            <w:tcW w:w="1183" w:type="dxa"/>
            <w:vMerge/>
            <w:vAlign w:val="center"/>
          </w:tcPr>
          <w:p w:rsidR="005C4170" w:rsidRPr="00060918" w:rsidRDefault="005C4170" w:rsidP="00145DCB">
            <w:pPr>
              <w:pStyle w:val="BodyTextIndent2"/>
              <w:ind w:left="0" w:hanging="185"/>
              <w:jc w:val="center"/>
              <w:rPr>
                <w:rFonts w:ascii="Cambria" w:hAnsi="Cambria" w:cs="Cambria"/>
              </w:rPr>
            </w:pPr>
          </w:p>
        </w:tc>
        <w:tc>
          <w:tcPr>
            <w:tcW w:w="1183" w:type="dxa"/>
            <w:vMerge/>
            <w:vAlign w:val="center"/>
          </w:tcPr>
          <w:p w:rsidR="005C4170" w:rsidRPr="00060918" w:rsidRDefault="005C4170" w:rsidP="00145DCB">
            <w:pPr>
              <w:pStyle w:val="BodyTextIndent2"/>
              <w:ind w:left="0" w:hanging="5"/>
              <w:jc w:val="center"/>
              <w:rPr>
                <w:rFonts w:ascii="Cambria" w:hAnsi="Cambria" w:cs="Cambria"/>
              </w:rPr>
            </w:pPr>
          </w:p>
        </w:tc>
        <w:tc>
          <w:tcPr>
            <w:tcW w:w="2340" w:type="dxa"/>
            <w:gridSpan w:val="2"/>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Stone Screening</w:t>
            </w:r>
          </w:p>
        </w:tc>
        <w:tc>
          <w:tcPr>
            <w:tcW w:w="2057" w:type="dxa"/>
            <w:gridSpan w:val="2"/>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 xml:space="preserve">Crushable Type such as </w:t>
            </w:r>
            <w:proofErr w:type="spellStart"/>
            <w:r w:rsidRPr="00060918">
              <w:rPr>
                <w:rFonts w:ascii="Cambria" w:hAnsi="Cambria" w:cs="Cambria"/>
                <w:b/>
                <w:bCs/>
              </w:rPr>
              <w:t>Moorum</w:t>
            </w:r>
            <w:proofErr w:type="spellEnd"/>
            <w:r w:rsidRPr="00060918">
              <w:rPr>
                <w:rFonts w:ascii="Cambria" w:hAnsi="Cambria" w:cs="Cambria"/>
                <w:b/>
                <w:bCs/>
              </w:rPr>
              <w:t xml:space="preserve"> or Gravel</w:t>
            </w:r>
          </w:p>
        </w:tc>
      </w:tr>
      <w:tr w:rsidR="005C4170" w:rsidRPr="00060918" w:rsidTr="00145DCB">
        <w:tc>
          <w:tcPr>
            <w:tcW w:w="1008" w:type="dxa"/>
            <w:vMerge/>
            <w:vAlign w:val="center"/>
          </w:tcPr>
          <w:p w:rsidR="005C4170" w:rsidRPr="00060918" w:rsidRDefault="005C4170" w:rsidP="00145DCB">
            <w:pPr>
              <w:pStyle w:val="BodyTextIndent2"/>
              <w:ind w:left="0" w:hanging="28"/>
              <w:jc w:val="center"/>
              <w:rPr>
                <w:rFonts w:ascii="Cambria" w:hAnsi="Cambria" w:cs="Cambria"/>
              </w:rPr>
            </w:pPr>
          </w:p>
        </w:tc>
        <w:tc>
          <w:tcPr>
            <w:tcW w:w="1157" w:type="dxa"/>
            <w:vMerge/>
            <w:vAlign w:val="center"/>
          </w:tcPr>
          <w:p w:rsidR="005C4170" w:rsidRPr="00060918" w:rsidRDefault="005C4170" w:rsidP="00145DCB">
            <w:pPr>
              <w:pStyle w:val="BodyTextIndent2"/>
              <w:ind w:left="0"/>
              <w:jc w:val="center"/>
              <w:rPr>
                <w:rFonts w:ascii="Cambria" w:hAnsi="Cambria" w:cs="Cambria"/>
              </w:rPr>
            </w:pPr>
          </w:p>
        </w:tc>
        <w:tc>
          <w:tcPr>
            <w:tcW w:w="1183" w:type="dxa"/>
            <w:vMerge/>
            <w:vAlign w:val="center"/>
          </w:tcPr>
          <w:p w:rsidR="005C4170" w:rsidRPr="00060918" w:rsidRDefault="005C4170" w:rsidP="00145DCB">
            <w:pPr>
              <w:pStyle w:val="BodyTextIndent2"/>
              <w:ind w:left="0" w:hanging="185"/>
              <w:jc w:val="center"/>
              <w:rPr>
                <w:rFonts w:ascii="Cambria" w:hAnsi="Cambria" w:cs="Cambria"/>
              </w:rPr>
            </w:pPr>
          </w:p>
        </w:tc>
        <w:tc>
          <w:tcPr>
            <w:tcW w:w="1183" w:type="dxa"/>
            <w:vMerge/>
            <w:vAlign w:val="center"/>
          </w:tcPr>
          <w:p w:rsidR="005C4170" w:rsidRPr="00060918" w:rsidRDefault="005C4170" w:rsidP="00145DCB">
            <w:pPr>
              <w:pStyle w:val="BodyTextIndent2"/>
              <w:ind w:left="0" w:hanging="5"/>
              <w:jc w:val="center"/>
              <w:rPr>
                <w:rFonts w:ascii="Cambria" w:hAnsi="Cambria" w:cs="Cambria"/>
              </w:rPr>
            </w:pPr>
          </w:p>
        </w:tc>
        <w:tc>
          <w:tcPr>
            <w:tcW w:w="1080"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Grading Classification and size</w:t>
            </w:r>
          </w:p>
        </w:tc>
        <w:tc>
          <w:tcPr>
            <w:tcW w:w="1260"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For WBM Sub base/base course (Loose quantity)</w:t>
            </w:r>
          </w:p>
        </w:tc>
        <w:tc>
          <w:tcPr>
            <w:tcW w:w="1080"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Grading</w:t>
            </w:r>
          </w:p>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Classification</w:t>
            </w:r>
          </w:p>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&amp; size</w:t>
            </w:r>
          </w:p>
        </w:tc>
        <w:tc>
          <w:tcPr>
            <w:tcW w:w="977" w:type="dxa"/>
            <w:vAlign w:val="center"/>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Loose</w:t>
            </w:r>
          </w:p>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Qty.</w:t>
            </w:r>
          </w:p>
        </w:tc>
      </w:tr>
      <w:tr w:rsidR="005C4170" w:rsidRPr="00060918" w:rsidTr="00145DCB">
        <w:tc>
          <w:tcPr>
            <w:tcW w:w="1008" w:type="dxa"/>
          </w:tcPr>
          <w:p w:rsidR="005C4170" w:rsidRPr="00060918" w:rsidRDefault="005C4170" w:rsidP="00145DCB">
            <w:pPr>
              <w:pStyle w:val="BodyTextIndent2"/>
              <w:ind w:left="0" w:hanging="28"/>
              <w:jc w:val="center"/>
              <w:rPr>
                <w:rFonts w:ascii="Cambria" w:hAnsi="Cambria" w:cs="Cambria"/>
              </w:rPr>
            </w:pPr>
            <w:r w:rsidRPr="00060918">
              <w:rPr>
                <w:rFonts w:ascii="Cambria" w:hAnsi="Cambria" w:cs="Cambria"/>
              </w:rPr>
              <w:t>Grading 1</w:t>
            </w:r>
          </w:p>
        </w:tc>
        <w:tc>
          <w:tcPr>
            <w:tcW w:w="1157" w:type="dxa"/>
          </w:tcPr>
          <w:p w:rsidR="005C4170" w:rsidRPr="00060918" w:rsidRDefault="005C4170" w:rsidP="00145DCB">
            <w:pPr>
              <w:pStyle w:val="BodyTextIndent2"/>
              <w:ind w:left="0"/>
              <w:rPr>
                <w:rFonts w:ascii="Cambria" w:hAnsi="Cambria" w:cs="Cambria"/>
              </w:rPr>
            </w:pPr>
            <w:r w:rsidRPr="00060918">
              <w:rPr>
                <w:rFonts w:ascii="Cambria" w:hAnsi="Cambria" w:cs="Cambria"/>
              </w:rPr>
              <w:t>90mm to</w:t>
            </w:r>
          </w:p>
          <w:p w:rsidR="005C4170" w:rsidRPr="00060918" w:rsidRDefault="005C4170" w:rsidP="00145DCB">
            <w:pPr>
              <w:pStyle w:val="BodyTextIndent2"/>
              <w:ind w:left="0"/>
              <w:rPr>
                <w:rFonts w:ascii="Cambria" w:hAnsi="Cambria" w:cs="Cambria"/>
              </w:rPr>
            </w:pPr>
            <w:r w:rsidRPr="00060918">
              <w:rPr>
                <w:rFonts w:ascii="Cambria" w:hAnsi="Cambria" w:cs="Cambria"/>
              </w:rPr>
              <w:t>45mm</w:t>
            </w:r>
          </w:p>
        </w:tc>
        <w:tc>
          <w:tcPr>
            <w:tcW w:w="1183" w:type="dxa"/>
          </w:tcPr>
          <w:p w:rsidR="005C4170" w:rsidRPr="00060918" w:rsidRDefault="005C4170" w:rsidP="00145DCB">
            <w:pPr>
              <w:pStyle w:val="BodyTextIndent2"/>
              <w:ind w:left="-5" w:firstLine="5"/>
              <w:jc w:val="center"/>
              <w:rPr>
                <w:rFonts w:ascii="Cambria" w:hAnsi="Cambria" w:cs="Cambria"/>
              </w:rPr>
            </w:pPr>
            <w:r w:rsidRPr="00060918">
              <w:rPr>
                <w:rFonts w:ascii="Cambria" w:hAnsi="Cambria" w:cs="Cambria"/>
              </w:rPr>
              <w:t>100mm</w:t>
            </w:r>
          </w:p>
        </w:tc>
        <w:tc>
          <w:tcPr>
            <w:tcW w:w="1183" w:type="dxa"/>
          </w:tcPr>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t>1.21 to</w:t>
            </w:r>
          </w:p>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t>1.43 m</w:t>
            </w:r>
            <w:r w:rsidRPr="00060918">
              <w:rPr>
                <w:rFonts w:ascii="Cambria" w:hAnsi="Cambria" w:cs="Cambria"/>
                <w:vertAlign w:val="superscript"/>
              </w:rPr>
              <w:t>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Type A</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13.2 mm</w:t>
            </w:r>
          </w:p>
        </w:tc>
        <w:tc>
          <w:tcPr>
            <w:tcW w:w="126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0.27 to</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0.30 m</w:t>
            </w:r>
            <w:r w:rsidRPr="00060918">
              <w:rPr>
                <w:rFonts w:ascii="Cambria" w:hAnsi="Cambria" w:cs="Cambria"/>
                <w:vertAlign w:val="superscript"/>
              </w:rPr>
              <w:t>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Not uniform</w:t>
            </w:r>
          </w:p>
        </w:tc>
        <w:tc>
          <w:tcPr>
            <w:tcW w:w="977"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0.30 to 0.32 m</w:t>
            </w:r>
            <w:r w:rsidRPr="00060918">
              <w:rPr>
                <w:rFonts w:ascii="Cambria" w:hAnsi="Cambria" w:cs="Cambria"/>
                <w:vertAlign w:val="superscript"/>
              </w:rPr>
              <w:t>3</w:t>
            </w:r>
          </w:p>
        </w:tc>
      </w:tr>
      <w:tr w:rsidR="005C4170" w:rsidRPr="00060918" w:rsidTr="00145DCB">
        <w:tc>
          <w:tcPr>
            <w:tcW w:w="1008" w:type="dxa"/>
          </w:tcPr>
          <w:p w:rsidR="005C4170" w:rsidRPr="00060918" w:rsidRDefault="005C4170" w:rsidP="00145DCB">
            <w:pPr>
              <w:pStyle w:val="BodyTextIndent2"/>
              <w:ind w:left="0" w:hanging="28"/>
              <w:jc w:val="center"/>
              <w:rPr>
                <w:rFonts w:ascii="Cambria" w:hAnsi="Cambria" w:cs="Cambria"/>
              </w:rPr>
            </w:pPr>
            <w:r w:rsidRPr="00060918">
              <w:rPr>
                <w:rFonts w:ascii="Cambria" w:hAnsi="Cambria" w:cs="Cambria"/>
              </w:rPr>
              <w:t>Grading 2</w:t>
            </w:r>
          </w:p>
        </w:tc>
        <w:tc>
          <w:tcPr>
            <w:tcW w:w="1157" w:type="dxa"/>
          </w:tcPr>
          <w:p w:rsidR="005C4170" w:rsidRPr="00060918" w:rsidRDefault="005C4170" w:rsidP="00145DCB">
            <w:pPr>
              <w:pStyle w:val="BodyTextIndent2"/>
              <w:ind w:left="0"/>
              <w:rPr>
                <w:rFonts w:ascii="Cambria" w:hAnsi="Cambria" w:cs="Cambria"/>
              </w:rPr>
            </w:pPr>
            <w:r w:rsidRPr="00060918">
              <w:rPr>
                <w:rFonts w:ascii="Cambria" w:hAnsi="Cambria" w:cs="Cambria"/>
              </w:rPr>
              <w:t>63mm to 45 mm</w:t>
            </w:r>
          </w:p>
        </w:tc>
        <w:tc>
          <w:tcPr>
            <w:tcW w:w="1183" w:type="dxa"/>
          </w:tcPr>
          <w:p w:rsidR="005C4170" w:rsidRPr="00060918" w:rsidRDefault="005C4170" w:rsidP="00145DCB">
            <w:pPr>
              <w:pStyle w:val="BodyTextIndent2"/>
              <w:ind w:left="-5" w:firstLine="5"/>
              <w:jc w:val="center"/>
              <w:rPr>
                <w:rFonts w:ascii="Cambria" w:hAnsi="Cambria" w:cs="Cambria"/>
              </w:rPr>
            </w:pPr>
            <w:r w:rsidRPr="00060918">
              <w:rPr>
                <w:rFonts w:ascii="Cambria" w:hAnsi="Cambria" w:cs="Cambria"/>
              </w:rPr>
              <w:t>75 mm</w:t>
            </w:r>
          </w:p>
        </w:tc>
        <w:tc>
          <w:tcPr>
            <w:tcW w:w="1183" w:type="dxa"/>
          </w:tcPr>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t>0.91 to</w:t>
            </w:r>
          </w:p>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lastRenderedPageBreak/>
              <w:t>1.07 m3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lastRenderedPageBreak/>
              <w:t>Type A</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lastRenderedPageBreak/>
              <w:t>13.2 mm</w:t>
            </w:r>
          </w:p>
        </w:tc>
        <w:tc>
          <w:tcPr>
            <w:tcW w:w="126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lastRenderedPageBreak/>
              <w:t>0.12 to</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lastRenderedPageBreak/>
              <w:t>0.15 m3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lastRenderedPageBreak/>
              <w:t>Not uniform</w:t>
            </w:r>
          </w:p>
        </w:tc>
        <w:tc>
          <w:tcPr>
            <w:tcW w:w="977"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0.22 to 0.24 m</w:t>
            </w:r>
            <w:r w:rsidRPr="00060918">
              <w:rPr>
                <w:rFonts w:ascii="Cambria" w:hAnsi="Cambria" w:cs="Cambria"/>
                <w:vertAlign w:val="superscript"/>
              </w:rPr>
              <w:t>3</w:t>
            </w:r>
          </w:p>
        </w:tc>
      </w:tr>
      <w:tr w:rsidR="005C4170" w:rsidRPr="00060918" w:rsidTr="00145DCB">
        <w:tc>
          <w:tcPr>
            <w:tcW w:w="1008" w:type="dxa"/>
          </w:tcPr>
          <w:p w:rsidR="005C4170" w:rsidRPr="00060918" w:rsidRDefault="005C4170" w:rsidP="00145DCB">
            <w:pPr>
              <w:pStyle w:val="BodyTextIndent2"/>
              <w:ind w:left="0" w:hanging="28"/>
              <w:jc w:val="center"/>
              <w:rPr>
                <w:rFonts w:ascii="Cambria" w:hAnsi="Cambria" w:cs="Cambria"/>
              </w:rPr>
            </w:pPr>
            <w:r w:rsidRPr="00060918">
              <w:rPr>
                <w:rFonts w:ascii="Cambria" w:hAnsi="Cambria" w:cs="Cambria"/>
              </w:rPr>
              <w:lastRenderedPageBreak/>
              <w:t>-do-</w:t>
            </w:r>
          </w:p>
        </w:tc>
        <w:tc>
          <w:tcPr>
            <w:tcW w:w="1157" w:type="dxa"/>
          </w:tcPr>
          <w:p w:rsidR="005C4170" w:rsidRPr="00060918" w:rsidRDefault="005C4170" w:rsidP="00145DCB">
            <w:pPr>
              <w:pStyle w:val="BodyTextIndent2"/>
              <w:ind w:left="0"/>
              <w:rPr>
                <w:rFonts w:ascii="Cambria" w:hAnsi="Cambria" w:cs="Cambria"/>
              </w:rPr>
            </w:pPr>
            <w:r w:rsidRPr="00060918">
              <w:rPr>
                <w:rFonts w:ascii="Cambria" w:hAnsi="Cambria" w:cs="Cambria"/>
              </w:rPr>
              <w:t>-do-</w:t>
            </w:r>
          </w:p>
        </w:tc>
        <w:tc>
          <w:tcPr>
            <w:tcW w:w="1183" w:type="dxa"/>
          </w:tcPr>
          <w:p w:rsidR="005C4170" w:rsidRPr="00060918" w:rsidRDefault="005C4170" w:rsidP="00145DCB">
            <w:pPr>
              <w:pStyle w:val="BodyTextIndent2"/>
              <w:ind w:left="-5" w:firstLine="5"/>
              <w:jc w:val="center"/>
              <w:rPr>
                <w:rFonts w:ascii="Cambria" w:hAnsi="Cambria" w:cs="Cambria"/>
              </w:rPr>
            </w:pPr>
            <w:r w:rsidRPr="00060918">
              <w:rPr>
                <w:rFonts w:ascii="Cambria" w:hAnsi="Cambria" w:cs="Cambria"/>
              </w:rPr>
              <w:t>-do-</w:t>
            </w:r>
          </w:p>
        </w:tc>
        <w:tc>
          <w:tcPr>
            <w:tcW w:w="1183" w:type="dxa"/>
          </w:tcPr>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t>-do-</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Type B</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11.2 mm</w:t>
            </w:r>
          </w:p>
        </w:tc>
        <w:tc>
          <w:tcPr>
            <w:tcW w:w="126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0.20 to</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0.22m</w:t>
            </w:r>
            <w:r w:rsidRPr="00060918">
              <w:rPr>
                <w:rFonts w:ascii="Cambria" w:hAnsi="Cambria" w:cs="Cambria"/>
                <w:vertAlign w:val="superscript"/>
              </w:rPr>
              <w:t>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Not</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uniform</w:t>
            </w:r>
          </w:p>
        </w:tc>
        <w:tc>
          <w:tcPr>
            <w:tcW w:w="977"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-do-</w:t>
            </w:r>
          </w:p>
        </w:tc>
      </w:tr>
      <w:tr w:rsidR="005C4170" w:rsidRPr="00060918" w:rsidTr="00145DCB">
        <w:tc>
          <w:tcPr>
            <w:tcW w:w="1008" w:type="dxa"/>
          </w:tcPr>
          <w:p w:rsidR="005C4170" w:rsidRPr="00060918" w:rsidRDefault="005C4170" w:rsidP="00145DCB">
            <w:pPr>
              <w:pStyle w:val="BodyTextIndent2"/>
              <w:ind w:left="0" w:hanging="28"/>
              <w:jc w:val="center"/>
              <w:rPr>
                <w:rFonts w:ascii="Cambria" w:hAnsi="Cambria" w:cs="Cambria"/>
              </w:rPr>
            </w:pPr>
            <w:r w:rsidRPr="00060918">
              <w:rPr>
                <w:rFonts w:ascii="Cambria" w:hAnsi="Cambria" w:cs="Cambria"/>
              </w:rPr>
              <w:t>Grading 3</w:t>
            </w:r>
          </w:p>
        </w:tc>
        <w:tc>
          <w:tcPr>
            <w:tcW w:w="1157" w:type="dxa"/>
          </w:tcPr>
          <w:p w:rsidR="005C4170" w:rsidRPr="00060918" w:rsidRDefault="005C4170" w:rsidP="00145DCB">
            <w:pPr>
              <w:pStyle w:val="BodyTextIndent2"/>
              <w:ind w:left="0"/>
              <w:rPr>
                <w:rFonts w:ascii="Cambria" w:hAnsi="Cambria" w:cs="Cambria"/>
              </w:rPr>
            </w:pPr>
            <w:r w:rsidRPr="00060918">
              <w:rPr>
                <w:rFonts w:ascii="Cambria" w:hAnsi="Cambria" w:cs="Cambria"/>
              </w:rPr>
              <w:t>53 mm to 22.4 mm</w:t>
            </w:r>
          </w:p>
        </w:tc>
        <w:tc>
          <w:tcPr>
            <w:tcW w:w="1183" w:type="dxa"/>
          </w:tcPr>
          <w:p w:rsidR="005C4170" w:rsidRPr="00060918" w:rsidRDefault="005C4170" w:rsidP="00145DCB">
            <w:pPr>
              <w:pStyle w:val="BodyTextIndent2"/>
              <w:ind w:left="0" w:hanging="185"/>
              <w:jc w:val="center"/>
              <w:rPr>
                <w:rFonts w:ascii="Cambria" w:hAnsi="Cambria" w:cs="Cambria"/>
              </w:rPr>
            </w:pPr>
            <w:r w:rsidRPr="00060918">
              <w:rPr>
                <w:rFonts w:ascii="Cambria" w:hAnsi="Cambria" w:cs="Cambria"/>
              </w:rPr>
              <w:t>75 mm</w:t>
            </w:r>
          </w:p>
        </w:tc>
        <w:tc>
          <w:tcPr>
            <w:tcW w:w="1183" w:type="dxa"/>
          </w:tcPr>
          <w:p w:rsidR="005C4170" w:rsidRPr="00060918" w:rsidRDefault="005C4170" w:rsidP="00145DCB">
            <w:pPr>
              <w:pStyle w:val="BodyTextIndent2"/>
              <w:ind w:left="175" w:hanging="5"/>
              <w:jc w:val="center"/>
              <w:rPr>
                <w:rFonts w:ascii="Cambria" w:hAnsi="Cambria" w:cs="Cambria"/>
              </w:rPr>
            </w:pPr>
            <w:r w:rsidRPr="00060918">
              <w:rPr>
                <w:rFonts w:ascii="Cambria" w:hAnsi="Cambria" w:cs="Cambria"/>
              </w:rPr>
              <w:t>-do-</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-do-</w:t>
            </w:r>
          </w:p>
        </w:tc>
        <w:tc>
          <w:tcPr>
            <w:tcW w:w="126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0.18 to 0.21 m</w:t>
            </w:r>
            <w:r w:rsidRPr="00060918">
              <w:rPr>
                <w:rFonts w:ascii="Cambria" w:hAnsi="Cambria" w:cs="Cambria"/>
                <w:vertAlign w:val="superscript"/>
              </w:rPr>
              <w:t>3</w:t>
            </w:r>
          </w:p>
        </w:tc>
        <w:tc>
          <w:tcPr>
            <w:tcW w:w="10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-do-</w:t>
            </w:r>
          </w:p>
        </w:tc>
        <w:tc>
          <w:tcPr>
            <w:tcW w:w="977"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-do-</w:t>
            </w:r>
          </w:p>
        </w:tc>
      </w:tr>
    </w:tbl>
    <w:p w:rsidR="005C4170" w:rsidRPr="00060918" w:rsidRDefault="005C4170" w:rsidP="005C4170">
      <w:pPr>
        <w:pStyle w:val="BodyTextIndent2"/>
        <w:ind w:left="1080" w:hanging="1080"/>
        <w:rPr>
          <w:rFonts w:ascii="Cambria" w:hAnsi="Cambria" w:cs="Cambria"/>
          <w:b/>
          <w:bCs/>
        </w:rPr>
      </w:pPr>
    </w:p>
    <w:p w:rsidR="005C4170" w:rsidRPr="00060918" w:rsidRDefault="005C4170" w:rsidP="005C4170">
      <w:pPr>
        <w:ind w:left="900" w:hanging="900"/>
        <w:jc w:val="both"/>
        <w:rPr>
          <w:rFonts w:ascii="Cambria" w:hAnsi="Cambria" w:cs="Cambria"/>
          <w:b/>
          <w:bCs/>
        </w:rPr>
      </w:pPr>
      <w:r w:rsidRPr="00060918">
        <w:rPr>
          <w:rFonts w:ascii="Cambria" w:hAnsi="Cambria" w:cs="Cambria"/>
          <w:b/>
          <w:bCs/>
        </w:rPr>
        <w:t>31.2.2.5</w:t>
      </w:r>
      <w:r w:rsidRPr="00060918">
        <w:rPr>
          <w:rFonts w:ascii="Cambria" w:hAnsi="Cambria" w:cs="Cambria"/>
          <w:b/>
          <w:bCs/>
        </w:rPr>
        <w:tab/>
        <w:t>Binding material</w:t>
      </w:r>
    </w:p>
    <w:p w:rsidR="005C4170" w:rsidRPr="00060918" w:rsidRDefault="005C4170" w:rsidP="005C4170">
      <w:pPr>
        <w:ind w:left="720"/>
        <w:jc w:val="both"/>
        <w:rPr>
          <w:rFonts w:ascii="Cambria" w:hAnsi="Cambria" w:cs="Cambria"/>
        </w:rPr>
      </w:pPr>
      <w:r w:rsidRPr="00060918">
        <w:rPr>
          <w:rFonts w:ascii="Cambria" w:hAnsi="Cambria" w:cs="Cambria"/>
        </w:rPr>
        <w:t>Binding material to be used for water bound macadam as filler material meant for preventing raveling, shall comprise of a suitable material approved by the Engineer having a Plasticity Index (PI) value of less than 6 as determined in accordance with IS:2720 (Part 5).</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The quantity of binding material where it is to be used will depend on the type of screenings. Generally, the quantity required for 75 mm compacted thickness   of  water  bound  macadam     will  be    0.06-0.09 m3/10m2     and  0.08 - 0.10m3/ 10m2 for 100 mm compacted thickness.</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above mentioned quantities should be taken as a guide only, for estimation of quantities of construction etc. </w:t>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Application of binding materials may not be necessary when the screenings used are of crushable type such as </w:t>
      </w:r>
      <w:proofErr w:type="spellStart"/>
      <w:r w:rsidRPr="00060918">
        <w:rPr>
          <w:rFonts w:ascii="Cambria" w:hAnsi="Cambria" w:cs="Cambria"/>
        </w:rPr>
        <w:t>murram</w:t>
      </w:r>
      <w:proofErr w:type="spellEnd"/>
      <w:r w:rsidRPr="00060918">
        <w:rPr>
          <w:rFonts w:ascii="Cambria" w:hAnsi="Cambria" w:cs="Cambria"/>
        </w:rPr>
        <w:t xml:space="preserve"> or gravel.</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31.3.0</w:t>
      </w:r>
      <w:r w:rsidRPr="00060918">
        <w:rPr>
          <w:rFonts w:ascii="Cambria" w:hAnsi="Cambria" w:cs="Cambria"/>
          <w:b/>
          <w:bCs/>
        </w:rPr>
        <w:tab/>
        <w:t xml:space="preserve">Spreading coarse aggregates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coarse aggregates shall be spread uniformly and evenly upon the prepared sub grade/sub base/base to proper profile by using templates placed across the road about 6 m apart, in such quantities that the thickness of each compacted layer is not more than 100 mm for Grading 1 and 75 mm for Grading 2 and 3 as specified in </w:t>
      </w:r>
      <w:r w:rsidRPr="00060918">
        <w:rPr>
          <w:rFonts w:ascii="Cambria" w:hAnsi="Cambria" w:cs="Cambria"/>
          <w:b/>
          <w:bCs/>
        </w:rPr>
        <w:t>Clause 13.2.2.5</w:t>
      </w:r>
      <w:r w:rsidRPr="00060918">
        <w:rPr>
          <w:rFonts w:ascii="Cambria" w:hAnsi="Cambria" w:cs="Cambria"/>
        </w:rPr>
        <w:t xml:space="preserve">. </w:t>
      </w:r>
      <w:proofErr w:type="gramStart"/>
      <w:r w:rsidRPr="00060918">
        <w:rPr>
          <w:rFonts w:ascii="Cambria" w:hAnsi="Cambria" w:cs="Cambria"/>
        </w:rPr>
        <w:t xml:space="preserve">Wherever possible approved mechanical devices such as aggregate spreader shall be used to spread the aggregates uniformly so as to </w:t>
      </w:r>
      <w:proofErr w:type="spellStart"/>
      <w:r w:rsidRPr="00060918">
        <w:rPr>
          <w:rFonts w:ascii="Cambria" w:hAnsi="Cambria" w:cs="Cambria"/>
        </w:rPr>
        <w:t>minimise</w:t>
      </w:r>
      <w:proofErr w:type="spellEnd"/>
      <w:r w:rsidRPr="00060918">
        <w:rPr>
          <w:rFonts w:ascii="Cambria" w:hAnsi="Cambria" w:cs="Cambria"/>
        </w:rPr>
        <w:t xml:space="preserve"> the need for manual rectification afterwards.</w:t>
      </w:r>
      <w:proofErr w:type="gramEnd"/>
      <w:r w:rsidRPr="00060918">
        <w:rPr>
          <w:rFonts w:ascii="Cambria" w:hAnsi="Cambria" w:cs="Cambria"/>
        </w:rPr>
        <w:t xml:space="preserve"> Aggregates placed at locations which are inaccessible to the spreading equipment may be spread in one of more layers by any approved means so as to achieve the specified results. </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spreading shall be done from stockpiles along the side of the roadway or directly from vehicle.  No segregation of large or fine aggregates shall be allowed and the coarse aggregate as spread shall be uniform gradation with no pockets of fine material. </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surface of the aggregates spread shall be carefully checked with templates and all high or low spots remedied by removing or adding aggregates as may be required. The surface shall be checked frequently with a straight edge while spreading and rolling so as to ensure a finished surface as per approved drawings. </w:t>
      </w: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coarse aggregates shall not normally be spread more than 3 days in advance of the subsequent construction operations.</w:t>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31.3.1</w:t>
      </w:r>
      <w:r w:rsidRPr="00060918">
        <w:rPr>
          <w:rFonts w:ascii="Cambria" w:hAnsi="Cambria" w:cs="Cambria"/>
          <w:b/>
          <w:bCs/>
        </w:rPr>
        <w:tab/>
        <w:t xml:space="preserve">Rolling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Immediately following the spreading of the coarse aggregate, rolling shall be started </w:t>
      </w:r>
      <w:proofErr w:type="gramStart"/>
      <w:r w:rsidRPr="00060918">
        <w:rPr>
          <w:rFonts w:ascii="Cambria" w:hAnsi="Cambria" w:cs="Cambria"/>
        </w:rPr>
        <w:t>with  three</w:t>
      </w:r>
      <w:proofErr w:type="gramEnd"/>
      <w:r w:rsidRPr="00060918">
        <w:rPr>
          <w:rFonts w:ascii="Cambria" w:hAnsi="Cambria" w:cs="Cambria"/>
        </w:rPr>
        <w:t xml:space="preserve"> wheeled power roller of 80 to 100 </w:t>
      </w:r>
      <w:proofErr w:type="spellStart"/>
      <w:r w:rsidRPr="00060918">
        <w:rPr>
          <w:rFonts w:ascii="Cambria" w:hAnsi="Cambria" w:cs="Cambria"/>
        </w:rPr>
        <w:t>kN</w:t>
      </w:r>
      <w:proofErr w:type="spellEnd"/>
      <w:r w:rsidRPr="00060918">
        <w:rPr>
          <w:rFonts w:ascii="Cambria" w:hAnsi="Cambria" w:cs="Cambria"/>
        </w:rPr>
        <w:t xml:space="preserve"> capacity or tandem or vibratory rolls of 80  to 100 </w:t>
      </w:r>
      <w:proofErr w:type="spellStart"/>
      <w:r w:rsidRPr="00060918">
        <w:rPr>
          <w:rFonts w:ascii="Cambria" w:hAnsi="Cambria" w:cs="Cambria"/>
        </w:rPr>
        <w:t>kN</w:t>
      </w:r>
      <w:proofErr w:type="spellEnd"/>
      <w:r w:rsidRPr="00060918">
        <w:rPr>
          <w:rFonts w:ascii="Cambria" w:hAnsi="Cambria" w:cs="Cambria"/>
        </w:rPr>
        <w:t xml:space="preserve"> static weight. The type of roller to be used shall be approved by the Engineer based on trial run.</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lastRenderedPageBreak/>
        <w:tab/>
      </w:r>
    </w:p>
    <w:p w:rsidR="005C4170" w:rsidRPr="00060918" w:rsidRDefault="005C4170" w:rsidP="005C4170">
      <w:pPr>
        <w:ind w:left="720"/>
        <w:jc w:val="both"/>
        <w:rPr>
          <w:rFonts w:ascii="Cambria" w:hAnsi="Cambria" w:cs="Cambria"/>
        </w:rPr>
      </w:pPr>
      <w:r w:rsidRPr="00060918">
        <w:rPr>
          <w:rFonts w:ascii="Cambria" w:hAnsi="Cambria" w:cs="Cambria"/>
        </w:rPr>
        <w:t xml:space="preserve">Except on super elevated portions where the rolling shall proceed from inner edge to the outer, rolling shall begin from the edges gradually progressing towards the centre. First the edge/edges shall be compacted with roller running forward and backward. The roller shall then move inward parallel to the centre line of the road, in successive passes uniformly lapping preceding tracks by at least one half </w:t>
      </w:r>
      <w:proofErr w:type="gramStart"/>
      <w:r w:rsidRPr="00060918">
        <w:rPr>
          <w:rFonts w:ascii="Cambria" w:hAnsi="Cambria" w:cs="Cambria"/>
        </w:rPr>
        <w:t>width</w:t>
      </w:r>
      <w:proofErr w:type="gramEnd"/>
      <w:r w:rsidRPr="00060918">
        <w:rPr>
          <w:rFonts w:ascii="Cambria" w:hAnsi="Cambria" w:cs="Cambria"/>
        </w:rPr>
        <w:t>.</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Rolling shall be discontinued when the aggregates are partially compacted with sufficient void space in them to permit application of screenings. </w:t>
      </w:r>
      <w:proofErr w:type="gramStart"/>
      <w:r w:rsidRPr="00060918">
        <w:rPr>
          <w:rFonts w:ascii="Cambria" w:hAnsi="Cambria" w:cs="Cambria"/>
        </w:rPr>
        <w:t xml:space="preserve">However, where screenings are not to be applied, as in the case of crushed aggregates like brick, metal, </w:t>
      </w:r>
      <w:proofErr w:type="spellStart"/>
      <w:r w:rsidRPr="00060918">
        <w:rPr>
          <w:rFonts w:ascii="Cambria" w:hAnsi="Cambria" w:cs="Cambria"/>
        </w:rPr>
        <w:t>latrite</w:t>
      </w:r>
      <w:proofErr w:type="spellEnd"/>
      <w:r w:rsidRPr="00060918">
        <w:rPr>
          <w:rFonts w:ascii="Cambria" w:hAnsi="Cambria" w:cs="Cambria"/>
        </w:rPr>
        <w:t xml:space="preserve"> and </w:t>
      </w:r>
      <w:proofErr w:type="spellStart"/>
      <w:r w:rsidRPr="00060918">
        <w:rPr>
          <w:rFonts w:ascii="Cambria" w:hAnsi="Cambria" w:cs="Cambria"/>
        </w:rPr>
        <w:t>kankar</w:t>
      </w:r>
      <w:proofErr w:type="spellEnd"/>
      <w:r w:rsidRPr="00060918">
        <w:rPr>
          <w:rFonts w:ascii="Cambria" w:hAnsi="Cambria" w:cs="Cambria"/>
        </w:rPr>
        <w:t>, compaction shall be continued until the aggregates are thoroughly keyed.</w:t>
      </w:r>
      <w:proofErr w:type="gramEnd"/>
      <w:r w:rsidRPr="00060918">
        <w:rPr>
          <w:rFonts w:ascii="Cambria" w:hAnsi="Cambria" w:cs="Cambria"/>
        </w:rPr>
        <w:t xml:space="preserve"> During rolling, slight sprinkling of water may be done, if necessary. Rolling shall not be done when the sub grade is soft or yielding or when it causes a wave like motion in the subgrade or sub base course.</w:t>
      </w:r>
    </w:p>
    <w:p w:rsidR="005C4170" w:rsidRPr="00060918" w:rsidRDefault="005C4170" w:rsidP="005C4170">
      <w:pPr>
        <w:ind w:left="72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The rolled surface shall be checked transversely and longitudinally, with templates and any irregularities corrected by loosening the surface, adding or removing necessary amount of aggregates and re rolling until the entire surface conform to desired cross fall (camber) and grade.  In no case shall the use of screenings be permitted to make up depressions.</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Materials which gets crushed excessively during compaction or becomes segregated shall be removed and replaced with suitable aggregates.</w:t>
      </w:r>
    </w:p>
    <w:p w:rsidR="005C4170" w:rsidRPr="00060918" w:rsidRDefault="005C4170" w:rsidP="005C4170">
      <w:pPr>
        <w:ind w:left="72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It shall be ensured that shoulders are built up simultaneously along with water bound macadam courses as per Clause</w:t>
      </w:r>
      <w:r w:rsidRPr="00060918">
        <w:rPr>
          <w:rFonts w:ascii="Cambria" w:hAnsi="Cambria" w:cs="Cambria"/>
          <w:b/>
          <w:bCs/>
        </w:rPr>
        <w:t xml:space="preserve"> 13.9.4.1.</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31.3.2</w:t>
      </w:r>
      <w:r w:rsidRPr="00060918">
        <w:rPr>
          <w:rFonts w:ascii="Cambria" w:hAnsi="Cambria" w:cs="Cambria"/>
          <w:b/>
          <w:bCs/>
        </w:rPr>
        <w:tab/>
        <w:t xml:space="preserve">Application of screenings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After the coarse aggregate has been rolled as per </w:t>
      </w:r>
      <w:r w:rsidRPr="00060918">
        <w:rPr>
          <w:rFonts w:ascii="Cambria" w:hAnsi="Cambria" w:cs="Cambria"/>
          <w:b/>
          <w:bCs/>
        </w:rPr>
        <w:t>Clause 13.2.3.5,</w:t>
      </w:r>
      <w:r w:rsidRPr="00060918">
        <w:rPr>
          <w:rFonts w:ascii="Cambria" w:hAnsi="Cambria" w:cs="Cambria"/>
        </w:rPr>
        <w:t xml:space="preserve"> screenings to completely fill the interstices shall be applied gradually over the surface. These shall not be damp or wet at the time of application. Dry rolling shall be done while the screenings are being spread so that vibrations of the roller cause them to settle into the voids of the coarse aggregate. The screenings shall not be dumped in piles but be spread uniformly in successive thin layers either by the spreading motions of hand shovels or by mechanical spreaders or directly from tipper with suitable grit spreading arrangement. Tipper operating for spreading the screenings shall be so driven as not to disturb the coarse aggregate.</w:t>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screenings shall be applied at a slow and uniform rate (in three or more applications) so as to ensure filling of all voids. This shall be accompanied by dry rolling and </w:t>
      </w:r>
      <w:proofErr w:type="spellStart"/>
      <w:r w:rsidRPr="00060918">
        <w:rPr>
          <w:rFonts w:ascii="Cambria" w:hAnsi="Cambria" w:cs="Cambria"/>
        </w:rPr>
        <w:t>brooming</w:t>
      </w:r>
      <w:proofErr w:type="spellEnd"/>
      <w:r w:rsidRPr="00060918">
        <w:rPr>
          <w:rFonts w:ascii="Cambria" w:hAnsi="Cambria" w:cs="Cambria"/>
        </w:rPr>
        <w:t xml:space="preserve"> with mechanical brooms, hand brooms or both.  In no case shall the screenings be applied </w:t>
      </w:r>
      <w:proofErr w:type="gramStart"/>
      <w:r w:rsidRPr="00060918">
        <w:rPr>
          <w:rFonts w:ascii="Cambria" w:hAnsi="Cambria" w:cs="Cambria"/>
        </w:rPr>
        <w:t>so</w:t>
      </w:r>
      <w:proofErr w:type="gramEnd"/>
      <w:r w:rsidRPr="00060918">
        <w:rPr>
          <w:rFonts w:ascii="Cambria" w:hAnsi="Cambria" w:cs="Cambria"/>
        </w:rPr>
        <w:t xml:space="preserve"> fast and thick as to form cakes or ridges on the surface in such a manner as would prevent filling of voids or prevent the direct bearing of the roller on the coarse aggregate. These operations shall continue until no more screenings can be forced into the voids of the coarse aggregate. </w:t>
      </w:r>
      <w:r w:rsidRPr="00060918">
        <w:rPr>
          <w:rFonts w:ascii="Cambria" w:hAnsi="Cambria" w:cs="Cambria"/>
        </w:rPr>
        <w:tab/>
      </w:r>
    </w:p>
    <w:p w:rsidR="005C4170" w:rsidRPr="00060918" w:rsidRDefault="005C4170" w:rsidP="005C4170">
      <w:pPr>
        <w:pStyle w:val="BodyTextIndent2"/>
        <w:tabs>
          <w:tab w:val="num" w:pos="1560"/>
        </w:tabs>
        <w:ind w:left="0"/>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spreading, rolling and </w:t>
      </w:r>
      <w:proofErr w:type="spellStart"/>
      <w:r w:rsidRPr="00060918">
        <w:rPr>
          <w:rFonts w:ascii="Cambria" w:hAnsi="Cambria" w:cs="Cambria"/>
        </w:rPr>
        <w:t>brooming</w:t>
      </w:r>
      <w:proofErr w:type="spellEnd"/>
      <w:r w:rsidRPr="00060918">
        <w:rPr>
          <w:rFonts w:ascii="Cambria" w:hAnsi="Cambria" w:cs="Cambria"/>
        </w:rPr>
        <w:t xml:space="preserve"> of screenings shall be carried out in only such lengths of the road which could be completed within one day’s operation. </w:t>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31.3.3</w:t>
      </w:r>
      <w:r w:rsidRPr="00060918">
        <w:rPr>
          <w:rFonts w:ascii="Cambria" w:hAnsi="Cambria" w:cs="Cambria"/>
          <w:b/>
          <w:bCs/>
        </w:rPr>
        <w:tab/>
        <w:t xml:space="preserve">Sprinkling of water and grouting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After the screenings have been applied, the surface </w:t>
      </w:r>
      <w:proofErr w:type="gramStart"/>
      <w:r w:rsidRPr="00060918">
        <w:rPr>
          <w:rFonts w:ascii="Cambria" w:hAnsi="Cambria" w:cs="Cambria"/>
        </w:rPr>
        <w:t>be</w:t>
      </w:r>
      <w:proofErr w:type="gramEnd"/>
      <w:r w:rsidRPr="00060918">
        <w:rPr>
          <w:rFonts w:ascii="Cambria" w:hAnsi="Cambria" w:cs="Cambria"/>
        </w:rPr>
        <w:t xml:space="preserve"> copiously sprinkled with water, swept and rolled, hand brooms shall be used to sweep the wet screenings into voids and to distribute them evenly. The sprinkling, sweeping and rolling operation shall be continued with additional screenings applied as necessary until the coarse aggregate has been thoroughly keyed, well bonded and firmly set in its full depth and a grout has been formed of screenings. Care shall be taken to see </w:t>
      </w:r>
      <w:proofErr w:type="gramStart"/>
      <w:r w:rsidRPr="00060918">
        <w:rPr>
          <w:rFonts w:ascii="Cambria" w:hAnsi="Cambria" w:cs="Cambria"/>
        </w:rPr>
        <w:t>that  the</w:t>
      </w:r>
      <w:proofErr w:type="gramEnd"/>
      <w:r w:rsidRPr="00060918">
        <w:rPr>
          <w:rFonts w:ascii="Cambria" w:hAnsi="Cambria" w:cs="Cambria"/>
        </w:rPr>
        <w:t xml:space="preserve"> base of sub grade  does not get damaged due to the addition of excessive quantities of water during construction.</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In case of lime treated soil sub base, construction of water bound macadam on top of it can cause excessive water to flow down to the lime treated sub base before it has picked up enough strength (is still ‘green’) and thus cause damages to the sub base layer. The laying of water bound macadam layer in such cases shall be done after the sub base attains adequate strength, as directed by the Engineer.</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lastRenderedPageBreak/>
        <w:tab/>
      </w: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31.3.4</w:t>
      </w:r>
      <w:r w:rsidRPr="00060918">
        <w:rPr>
          <w:rFonts w:ascii="Cambria" w:hAnsi="Cambria" w:cs="Cambria"/>
          <w:b/>
          <w:bCs/>
        </w:rPr>
        <w:tab/>
        <w:t xml:space="preserve">Application of binding material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After the application of screening in accordance with Clause 13.2.3.6 and 13.2.3.7 the binding material where it is required to be used (Clause 13.2.2.7) shall be applied successively in two or more thin layers at a slow and uniform rate. After each application, the surface shall be copiously sprinkled with water, the resulting slurry swept in with hand brooms or mechanical brooms to fill the voids properly and  rolled during which water shall be applied to the wheels of the rollers if necessary to wash down the binding material sticking to them. These operations shall continue until the resulting slurry after filling of voids, forms a wave ahead of the wheels of the moving roller.</w:t>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31.3.5</w:t>
      </w:r>
      <w:r w:rsidRPr="00060918">
        <w:rPr>
          <w:rFonts w:ascii="Cambria" w:hAnsi="Cambria" w:cs="Cambria"/>
          <w:b/>
          <w:bCs/>
        </w:rPr>
        <w:tab/>
        <w:t xml:space="preserve">Setting and drying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After the final compaction of water bound macadam course, the pavement shall be allowed to dry overnight. Next morning hungry spots shall be filled with screenings or binding material as directed, lightly sprinkled with water if necessary and rolled. No traffic shall be allowed on the road until the macadam has set. The Engineer shall have the discretion to stop hauling traffic from using the completed water bound macadam course, if in his opinion it would cause excessive damage to the surface.</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compacted water bound macadam course should be allowed to completely dry and set before the next pavement course is laid over it.</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31.4</w:t>
      </w:r>
      <w:r w:rsidRPr="00060918">
        <w:rPr>
          <w:rFonts w:ascii="Cambria" w:hAnsi="Cambria" w:cs="Cambria"/>
          <w:b/>
          <w:bCs/>
        </w:rPr>
        <w:tab/>
        <w:t xml:space="preserve">Wet Mix Macadam Sub Base/Base </w:t>
      </w:r>
      <w:r w:rsidRPr="00060918">
        <w:rPr>
          <w:rFonts w:ascii="Cambria" w:hAnsi="Cambria" w:cs="Cambria"/>
          <w:b/>
          <w:bCs/>
        </w:rPr>
        <w:tab/>
      </w:r>
      <w:r w:rsidRPr="00060918">
        <w:rPr>
          <w:rFonts w:ascii="Cambria" w:hAnsi="Cambria" w:cs="Cambria"/>
          <w:b/>
          <w:bCs/>
        </w:rPr>
        <w:tab/>
      </w: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31.4.1</w:t>
      </w:r>
      <w:r w:rsidRPr="00060918">
        <w:rPr>
          <w:rFonts w:ascii="Cambria" w:hAnsi="Cambria" w:cs="Cambria"/>
          <w:b/>
          <w:bCs/>
        </w:rPr>
        <w:tab/>
        <w:t>Scope</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This work shall consist of laying and compacting clean, crushed, graded aggregate and granular material, premixed with water to a dense mass on prepared </w:t>
      </w:r>
      <w:proofErr w:type="gramStart"/>
      <w:r w:rsidRPr="00060918">
        <w:rPr>
          <w:rFonts w:ascii="Cambria" w:hAnsi="Cambria" w:cs="Cambria"/>
        </w:rPr>
        <w:t>sub  grade</w:t>
      </w:r>
      <w:proofErr w:type="gramEnd"/>
      <w:r w:rsidRPr="00060918">
        <w:rPr>
          <w:rFonts w:ascii="Cambria" w:hAnsi="Cambria" w:cs="Cambria"/>
        </w:rPr>
        <w:t xml:space="preserve">/sub base/base or existing pavement as the case may be in accordance with the requirements of these specifications. The material shall be laid in one or more layers as necessary to lines, grades and cross sections shown on the approved drawings or as directed by the Engineer. </w:t>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The thickness of a single compacted wet mix macadam layer shall not be less than 75 mm. When vibrating or other approved types of compacting equipment are used, the compacted depth of a single layer of the sub base course may be increased to 200 mm upon approval of the Engineer.</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31.4.2</w:t>
      </w:r>
      <w:r w:rsidRPr="00060918">
        <w:rPr>
          <w:rFonts w:ascii="Cambria" w:hAnsi="Cambria" w:cs="Cambria"/>
          <w:b/>
          <w:bCs/>
        </w:rPr>
        <w:tab/>
        <w:t xml:space="preserve">Materials </w:t>
      </w:r>
      <w:r w:rsidRPr="00060918">
        <w:rPr>
          <w:rFonts w:ascii="Cambria" w:hAnsi="Cambria" w:cs="Cambria"/>
          <w:b/>
          <w:bCs/>
        </w:rPr>
        <w:tab/>
      </w:r>
      <w:r w:rsidRPr="00060918">
        <w:rPr>
          <w:rFonts w:ascii="Cambria" w:hAnsi="Cambria" w:cs="Cambria"/>
          <w:b/>
          <w:bCs/>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31.4.2.1</w:t>
      </w:r>
      <w:r w:rsidRPr="00060918">
        <w:rPr>
          <w:rFonts w:ascii="Cambria" w:hAnsi="Cambria" w:cs="Cambria"/>
          <w:b/>
          <w:bCs/>
        </w:rPr>
        <w:tab/>
        <w:t xml:space="preserve">Aggregates </w:t>
      </w:r>
      <w:r w:rsidRPr="00060918">
        <w:rPr>
          <w:rFonts w:ascii="Cambria" w:hAnsi="Cambria" w:cs="Cambria"/>
          <w:b/>
          <w:bCs/>
        </w:rPr>
        <w:tab/>
      </w:r>
      <w:r w:rsidRPr="00060918">
        <w:rPr>
          <w:rFonts w:ascii="Cambria" w:hAnsi="Cambria" w:cs="Cambria"/>
          <w:b/>
          <w:bCs/>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31.4.2.1.1</w:t>
      </w:r>
      <w:r w:rsidRPr="00060918">
        <w:rPr>
          <w:rFonts w:ascii="Cambria" w:hAnsi="Cambria" w:cs="Cambria"/>
          <w:b/>
          <w:bCs/>
        </w:rPr>
        <w:tab/>
        <w:t xml:space="preserve">Physical requirements </w:t>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Coarse aggregates shall be crushed stone. If crushed gravel/shingle is used, not less than 90 per cent by weight of the gravel/shingle pieces retained </w:t>
      </w:r>
      <w:proofErr w:type="gramStart"/>
      <w:r w:rsidRPr="00060918">
        <w:rPr>
          <w:rFonts w:ascii="Cambria" w:hAnsi="Cambria" w:cs="Cambria"/>
        </w:rPr>
        <w:t>on  4.75</w:t>
      </w:r>
      <w:proofErr w:type="gramEnd"/>
      <w:r w:rsidRPr="00060918">
        <w:rPr>
          <w:rFonts w:ascii="Cambria" w:hAnsi="Cambria" w:cs="Cambria"/>
        </w:rPr>
        <w:t xml:space="preserve"> mm sieve shall have at least two fractured faces. The aggregates shall conform to the physical requirements set forth in Table 13-7 below: </w:t>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720"/>
        <w:jc w:val="center"/>
        <w:rPr>
          <w:rFonts w:ascii="Cambria" w:hAnsi="Cambria" w:cs="Cambria"/>
          <w:b/>
          <w:bCs/>
        </w:rPr>
      </w:pPr>
      <w:r w:rsidRPr="00060918">
        <w:rPr>
          <w:rFonts w:ascii="Cambria" w:hAnsi="Cambria" w:cs="Cambria"/>
          <w:b/>
          <w:bCs/>
        </w:rPr>
        <w:t xml:space="preserve">       Table Physical requirements of coarse Aggregates for Wet Mix Macadam for Sub Base/Base Course </w:t>
      </w:r>
    </w:p>
    <w:p w:rsidR="005C4170" w:rsidRPr="00060918" w:rsidRDefault="005C4170" w:rsidP="005C4170">
      <w:pPr>
        <w:pStyle w:val="BodyTextIndent2"/>
        <w:jc w:val="center"/>
        <w:rPr>
          <w:rFonts w:ascii="Cambria" w:hAnsi="Cambria" w:cs="Cambria"/>
        </w:rPr>
      </w:pPr>
      <w:r w:rsidRPr="00060918">
        <w:rPr>
          <w:rFonts w:ascii="Cambria" w:hAnsi="Cambria" w:cs="Cambria"/>
        </w:rPr>
        <w:tab/>
      </w:r>
      <w:r w:rsidRPr="00060918">
        <w:rPr>
          <w:rFonts w:ascii="Cambria" w:hAnsi="Cambria" w:cs="Cambri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0"/>
        <w:gridCol w:w="2214"/>
        <w:gridCol w:w="2214"/>
      </w:tblGrid>
      <w:tr w:rsidR="005C4170" w:rsidRPr="00060918" w:rsidTr="00145DCB">
        <w:trPr>
          <w:trHeight w:val="463"/>
          <w:jc w:val="center"/>
        </w:trPr>
        <w:tc>
          <w:tcPr>
            <w:tcW w:w="2970" w:type="dxa"/>
          </w:tcPr>
          <w:p w:rsidR="005C4170" w:rsidRPr="00060918" w:rsidRDefault="005C4170" w:rsidP="00145DCB">
            <w:pPr>
              <w:pStyle w:val="BodyTextIndent2"/>
              <w:ind w:left="0"/>
              <w:rPr>
                <w:rFonts w:ascii="Cambria" w:hAnsi="Cambria" w:cs="Cambria"/>
                <w:b/>
                <w:bCs/>
              </w:rPr>
            </w:pPr>
            <w:r w:rsidRPr="00060918">
              <w:rPr>
                <w:rFonts w:ascii="Cambria" w:hAnsi="Cambria" w:cs="Cambria"/>
                <w:b/>
                <w:bCs/>
              </w:rPr>
              <w:lastRenderedPageBreak/>
              <w:t>Test</w:t>
            </w:r>
          </w:p>
        </w:tc>
        <w:tc>
          <w:tcPr>
            <w:tcW w:w="2214" w:type="dxa"/>
          </w:tcPr>
          <w:p w:rsidR="005C4170" w:rsidRPr="00060918" w:rsidRDefault="005C4170" w:rsidP="00145DCB">
            <w:pPr>
              <w:pStyle w:val="BodyTextIndent2"/>
              <w:ind w:left="0" w:firstLine="72"/>
              <w:rPr>
                <w:rFonts w:ascii="Cambria" w:hAnsi="Cambria" w:cs="Cambria"/>
                <w:b/>
                <w:bCs/>
              </w:rPr>
            </w:pPr>
            <w:r w:rsidRPr="00060918">
              <w:rPr>
                <w:rFonts w:ascii="Cambria" w:hAnsi="Cambria" w:cs="Cambria"/>
                <w:b/>
                <w:bCs/>
              </w:rPr>
              <w:t>Test Method</w:t>
            </w:r>
          </w:p>
        </w:tc>
        <w:tc>
          <w:tcPr>
            <w:tcW w:w="2214" w:type="dxa"/>
          </w:tcPr>
          <w:p w:rsidR="005C4170" w:rsidRPr="00060918" w:rsidRDefault="005C4170" w:rsidP="00145DCB">
            <w:pPr>
              <w:pStyle w:val="BodyTextIndent2"/>
              <w:ind w:left="0"/>
              <w:rPr>
                <w:rFonts w:ascii="Cambria" w:hAnsi="Cambria" w:cs="Cambria"/>
                <w:b/>
                <w:bCs/>
              </w:rPr>
            </w:pPr>
            <w:r w:rsidRPr="00060918">
              <w:rPr>
                <w:rFonts w:ascii="Cambria" w:hAnsi="Cambria" w:cs="Cambria"/>
                <w:b/>
                <w:bCs/>
              </w:rPr>
              <w:t xml:space="preserve">Requirements </w:t>
            </w:r>
          </w:p>
        </w:tc>
      </w:tr>
      <w:tr w:rsidR="005C4170" w:rsidRPr="00060918" w:rsidTr="00145DCB">
        <w:trPr>
          <w:jc w:val="center"/>
        </w:trPr>
        <w:tc>
          <w:tcPr>
            <w:tcW w:w="2970" w:type="dxa"/>
          </w:tcPr>
          <w:p w:rsidR="005C4170" w:rsidRPr="00060918" w:rsidRDefault="005C4170" w:rsidP="00145DCB">
            <w:pPr>
              <w:pStyle w:val="BodyTextIndent2"/>
              <w:ind w:left="342"/>
              <w:jc w:val="center"/>
              <w:rPr>
                <w:rFonts w:ascii="Cambria" w:hAnsi="Cambria" w:cs="Cambria"/>
              </w:rPr>
            </w:pPr>
            <w:r w:rsidRPr="00060918">
              <w:rPr>
                <w:rFonts w:ascii="Cambria" w:hAnsi="Cambria" w:cs="Cambria"/>
              </w:rPr>
              <w:t>*Loss Angeles</w:t>
            </w:r>
          </w:p>
          <w:p w:rsidR="005C4170" w:rsidRPr="00060918" w:rsidRDefault="005C4170" w:rsidP="00145DCB">
            <w:pPr>
              <w:pStyle w:val="BodyTextIndent2"/>
              <w:ind w:left="162"/>
              <w:jc w:val="center"/>
              <w:rPr>
                <w:rFonts w:ascii="Cambria" w:hAnsi="Cambria" w:cs="Cambria"/>
              </w:rPr>
            </w:pPr>
            <w:r w:rsidRPr="00060918">
              <w:rPr>
                <w:rFonts w:ascii="Cambria" w:hAnsi="Cambria" w:cs="Cambria"/>
              </w:rPr>
              <w:t>Abrasion value</w:t>
            </w:r>
          </w:p>
          <w:p w:rsidR="005C4170" w:rsidRPr="00060918" w:rsidRDefault="005C4170" w:rsidP="00145DCB">
            <w:pPr>
              <w:pStyle w:val="BodyTextIndent2"/>
              <w:ind w:left="162"/>
              <w:jc w:val="center"/>
              <w:rPr>
                <w:rFonts w:ascii="Cambria" w:hAnsi="Cambria" w:cs="Cambria"/>
              </w:rPr>
            </w:pPr>
            <w:r w:rsidRPr="00060918">
              <w:rPr>
                <w:rFonts w:ascii="Cambria" w:hAnsi="Cambria" w:cs="Cambria"/>
              </w:rPr>
              <w:t>or</w:t>
            </w:r>
          </w:p>
          <w:p w:rsidR="005C4170" w:rsidRPr="00060918" w:rsidRDefault="005C4170" w:rsidP="00145DCB">
            <w:pPr>
              <w:pStyle w:val="BodyTextIndent2"/>
              <w:ind w:left="162"/>
              <w:jc w:val="center"/>
              <w:rPr>
                <w:rFonts w:ascii="Cambria" w:hAnsi="Cambria" w:cs="Cambria"/>
              </w:rPr>
            </w:pPr>
            <w:r w:rsidRPr="00060918">
              <w:rPr>
                <w:rFonts w:ascii="Cambria" w:hAnsi="Cambria" w:cs="Cambria"/>
              </w:rPr>
              <w:t>*Aggregate</w:t>
            </w:r>
          </w:p>
          <w:p w:rsidR="005C4170" w:rsidRPr="00060918" w:rsidRDefault="005C4170" w:rsidP="00145DCB">
            <w:pPr>
              <w:pStyle w:val="BodyTextIndent2"/>
              <w:ind w:left="0"/>
              <w:jc w:val="center"/>
              <w:rPr>
                <w:rFonts w:ascii="Cambria" w:hAnsi="Cambria" w:cs="Cambria"/>
              </w:rPr>
            </w:pPr>
            <w:r w:rsidRPr="00060918">
              <w:rPr>
                <w:rFonts w:ascii="Cambria" w:hAnsi="Cambria" w:cs="Cambria"/>
              </w:rPr>
              <w:t>Impact value</w:t>
            </w:r>
          </w:p>
        </w:tc>
        <w:tc>
          <w:tcPr>
            <w:tcW w:w="2214" w:type="dxa"/>
          </w:tcPr>
          <w:p w:rsidR="005C4170" w:rsidRPr="00060918" w:rsidRDefault="005C4170" w:rsidP="00145DCB">
            <w:pPr>
              <w:pStyle w:val="BodyTextIndent2"/>
              <w:ind w:left="0" w:firstLine="72"/>
              <w:rPr>
                <w:rFonts w:ascii="Cambria" w:hAnsi="Cambria" w:cs="Cambria"/>
              </w:rPr>
            </w:pPr>
            <w:r w:rsidRPr="00060918">
              <w:rPr>
                <w:rFonts w:ascii="Cambria" w:hAnsi="Cambria" w:cs="Cambria"/>
              </w:rPr>
              <w:t>IS: 2386</w:t>
            </w:r>
          </w:p>
          <w:p w:rsidR="005C4170" w:rsidRPr="00060918" w:rsidRDefault="005C4170" w:rsidP="00145DCB">
            <w:pPr>
              <w:pStyle w:val="BodyTextIndent2"/>
              <w:ind w:left="0" w:firstLine="72"/>
              <w:rPr>
                <w:rFonts w:ascii="Cambria" w:hAnsi="Cambria" w:cs="Cambria"/>
              </w:rPr>
            </w:pPr>
            <w:r w:rsidRPr="00060918">
              <w:rPr>
                <w:rFonts w:ascii="Cambria" w:hAnsi="Cambria" w:cs="Cambria"/>
              </w:rPr>
              <w:t>(part-4)</w:t>
            </w:r>
          </w:p>
          <w:p w:rsidR="005C4170" w:rsidRPr="00060918" w:rsidRDefault="005C4170" w:rsidP="00145DCB">
            <w:pPr>
              <w:pStyle w:val="BodyTextIndent2"/>
              <w:ind w:left="0" w:firstLine="72"/>
              <w:rPr>
                <w:rFonts w:ascii="Cambria" w:hAnsi="Cambria" w:cs="Cambria"/>
              </w:rPr>
            </w:pPr>
          </w:p>
          <w:p w:rsidR="005C4170" w:rsidRPr="00060918" w:rsidRDefault="005C4170" w:rsidP="00145DCB">
            <w:pPr>
              <w:pStyle w:val="BodyTextIndent2"/>
              <w:ind w:left="0" w:firstLine="72"/>
              <w:rPr>
                <w:rFonts w:ascii="Cambria" w:hAnsi="Cambria" w:cs="Cambria"/>
              </w:rPr>
            </w:pPr>
            <w:r w:rsidRPr="00060918">
              <w:rPr>
                <w:rFonts w:ascii="Cambria" w:hAnsi="Cambria" w:cs="Cambria"/>
              </w:rPr>
              <w:t>IS: 2386</w:t>
            </w:r>
          </w:p>
          <w:p w:rsidR="005C4170" w:rsidRPr="00060918" w:rsidRDefault="005C4170" w:rsidP="00145DCB">
            <w:pPr>
              <w:pStyle w:val="BodyTextIndent2"/>
              <w:ind w:left="0" w:firstLine="72"/>
              <w:rPr>
                <w:rFonts w:ascii="Cambria" w:hAnsi="Cambria" w:cs="Cambria"/>
              </w:rPr>
            </w:pPr>
            <w:r w:rsidRPr="00060918">
              <w:rPr>
                <w:rFonts w:ascii="Cambria" w:hAnsi="Cambria" w:cs="Cambria"/>
              </w:rPr>
              <w:t>(Part-4) or IS:5640</w:t>
            </w:r>
          </w:p>
        </w:tc>
        <w:tc>
          <w:tcPr>
            <w:tcW w:w="2214" w:type="dxa"/>
          </w:tcPr>
          <w:p w:rsidR="005C4170" w:rsidRPr="00060918" w:rsidRDefault="005C4170" w:rsidP="00145DCB">
            <w:pPr>
              <w:pStyle w:val="BodyTextIndent2"/>
              <w:ind w:left="0"/>
              <w:rPr>
                <w:rFonts w:ascii="Cambria" w:hAnsi="Cambria" w:cs="Cambria"/>
              </w:rPr>
            </w:pPr>
            <w:r w:rsidRPr="00060918">
              <w:rPr>
                <w:rFonts w:ascii="Cambria" w:hAnsi="Cambria" w:cs="Cambria"/>
              </w:rPr>
              <w:t>40 per cent (max.)</w:t>
            </w:r>
          </w:p>
          <w:p w:rsidR="005C4170" w:rsidRPr="00060918" w:rsidRDefault="005C4170" w:rsidP="00145DCB">
            <w:pPr>
              <w:pStyle w:val="BodyTextIndent2"/>
              <w:ind w:left="0"/>
              <w:rPr>
                <w:rFonts w:ascii="Cambria" w:hAnsi="Cambria" w:cs="Cambria"/>
              </w:rPr>
            </w:pPr>
          </w:p>
          <w:p w:rsidR="005C4170" w:rsidRPr="00060918" w:rsidRDefault="005C4170" w:rsidP="00145DCB">
            <w:pPr>
              <w:pStyle w:val="BodyTextIndent2"/>
              <w:ind w:left="0"/>
              <w:rPr>
                <w:rFonts w:ascii="Cambria" w:hAnsi="Cambria" w:cs="Cambria"/>
              </w:rPr>
            </w:pPr>
          </w:p>
          <w:p w:rsidR="005C4170" w:rsidRPr="00060918" w:rsidRDefault="005C4170" w:rsidP="00145DCB">
            <w:pPr>
              <w:pStyle w:val="BodyTextIndent2"/>
              <w:ind w:left="0"/>
              <w:rPr>
                <w:rFonts w:ascii="Cambria" w:hAnsi="Cambria" w:cs="Cambria"/>
              </w:rPr>
            </w:pPr>
            <w:r w:rsidRPr="00060918">
              <w:rPr>
                <w:rFonts w:ascii="Cambria" w:hAnsi="Cambria" w:cs="Cambria"/>
              </w:rPr>
              <w:t>30 per cent (max.)</w:t>
            </w:r>
          </w:p>
          <w:p w:rsidR="005C4170" w:rsidRPr="00060918" w:rsidRDefault="005C4170" w:rsidP="00145DCB">
            <w:pPr>
              <w:pStyle w:val="BodyTextIndent2"/>
              <w:ind w:left="0"/>
              <w:rPr>
                <w:rFonts w:ascii="Cambria" w:hAnsi="Cambria" w:cs="Cambria"/>
              </w:rPr>
            </w:pPr>
          </w:p>
        </w:tc>
      </w:tr>
      <w:tr w:rsidR="005C4170" w:rsidRPr="00060918" w:rsidTr="00145DCB">
        <w:trPr>
          <w:jc w:val="center"/>
        </w:trPr>
        <w:tc>
          <w:tcPr>
            <w:tcW w:w="2970" w:type="dxa"/>
          </w:tcPr>
          <w:p w:rsidR="005C4170" w:rsidRPr="00060918" w:rsidRDefault="005C4170" w:rsidP="00145DCB">
            <w:pPr>
              <w:pStyle w:val="BodyTextIndent2"/>
              <w:ind w:left="162" w:firstLine="90"/>
              <w:jc w:val="center"/>
              <w:rPr>
                <w:rFonts w:ascii="Cambria" w:hAnsi="Cambria" w:cs="Cambria"/>
              </w:rPr>
            </w:pPr>
            <w:r w:rsidRPr="00060918">
              <w:rPr>
                <w:rFonts w:ascii="Cambria" w:hAnsi="Cambria" w:cs="Cambria"/>
              </w:rPr>
              <w:t>Combined Flakiness and Elongation Indices (Total)</w:t>
            </w:r>
          </w:p>
        </w:tc>
        <w:tc>
          <w:tcPr>
            <w:tcW w:w="2214" w:type="dxa"/>
          </w:tcPr>
          <w:p w:rsidR="005C4170" w:rsidRPr="00060918" w:rsidRDefault="005C4170" w:rsidP="00145DCB">
            <w:pPr>
              <w:pStyle w:val="BodyTextIndent2"/>
              <w:ind w:left="0"/>
              <w:rPr>
                <w:rFonts w:ascii="Cambria" w:hAnsi="Cambria" w:cs="Cambria"/>
              </w:rPr>
            </w:pPr>
            <w:r w:rsidRPr="00060918">
              <w:rPr>
                <w:rFonts w:ascii="Cambria" w:hAnsi="Cambria" w:cs="Cambria"/>
              </w:rPr>
              <w:t>IS:2386</w:t>
            </w:r>
          </w:p>
          <w:p w:rsidR="005C4170" w:rsidRPr="00060918" w:rsidRDefault="005C4170" w:rsidP="00145DCB">
            <w:pPr>
              <w:pStyle w:val="BodyTextIndent2"/>
              <w:ind w:left="0"/>
              <w:rPr>
                <w:rFonts w:ascii="Cambria" w:hAnsi="Cambria" w:cs="Cambria"/>
              </w:rPr>
            </w:pPr>
            <w:r w:rsidRPr="00060918">
              <w:rPr>
                <w:rFonts w:ascii="Cambria" w:hAnsi="Cambria" w:cs="Cambria"/>
              </w:rPr>
              <w:t>(Part-1)</w:t>
            </w:r>
          </w:p>
        </w:tc>
        <w:tc>
          <w:tcPr>
            <w:tcW w:w="2214" w:type="dxa"/>
          </w:tcPr>
          <w:p w:rsidR="005C4170" w:rsidRPr="00060918" w:rsidRDefault="005C4170" w:rsidP="00145DCB">
            <w:pPr>
              <w:pStyle w:val="BodyTextIndent2"/>
              <w:ind w:left="0"/>
              <w:rPr>
                <w:rFonts w:ascii="Cambria" w:hAnsi="Cambria" w:cs="Cambria"/>
              </w:rPr>
            </w:pPr>
            <w:r w:rsidRPr="00060918">
              <w:rPr>
                <w:rFonts w:ascii="Cambria" w:hAnsi="Cambria" w:cs="Cambria"/>
              </w:rPr>
              <w:t>30 per cent (max.)</w:t>
            </w:r>
          </w:p>
        </w:tc>
      </w:tr>
    </w:tbl>
    <w:p w:rsidR="005C4170" w:rsidRPr="00060918" w:rsidRDefault="005C4170" w:rsidP="005C4170">
      <w:pPr>
        <w:pStyle w:val="BodyTextIndent2"/>
        <w:ind w:left="1152"/>
        <w:rPr>
          <w:rFonts w:ascii="Cambria" w:hAnsi="Cambria" w:cs="Cambria"/>
        </w:rPr>
      </w:pPr>
      <w:r w:rsidRPr="00060918">
        <w:rPr>
          <w:rFonts w:ascii="Cambria" w:hAnsi="Cambria" w:cs="Cambria"/>
        </w:rPr>
        <w:t>*Aggregate may satisfy requirements of either of the two tests.</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If the water absorption value of the coarse aggregate is greater than two per cent, the soundness test shall be carried out on the material delivered to site as per IS</w:t>
      </w:r>
      <w:proofErr w:type="gramStart"/>
      <w:r w:rsidRPr="00060918">
        <w:rPr>
          <w:rFonts w:ascii="Cambria" w:hAnsi="Cambria" w:cs="Cambria"/>
        </w:rPr>
        <w:t>:2386</w:t>
      </w:r>
      <w:proofErr w:type="gramEnd"/>
      <w:r w:rsidRPr="00060918">
        <w:rPr>
          <w:rFonts w:ascii="Cambria" w:hAnsi="Cambria" w:cs="Cambria"/>
        </w:rPr>
        <w:t xml:space="preserve"> (Part-5) </w:t>
      </w: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31.4.2.1.2</w:t>
      </w:r>
      <w:r w:rsidRPr="00060918">
        <w:rPr>
          <w:rFonts w:ascii="Cambria" w:hAnsi="Cambria" w:cs="Cambria"/>
          <w:b/>
          <w:bCs/>
        </w:rPr>
        <w:tab/>
        <w:t xml:space="preserve">Grading requirements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aggregates shall conform to the grading given in Table 13-8 </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pStyle w:val="BodyTextIndent2"/>
        <w:ind w:left="720"/>
        <w:jc w:val="center"/>
        <w:rPr>
          <w:rFonts w:ascii="Cambria" w:hAnsi="Cambria" w:cs="Cambria"/>
          <w:b/>
          <w:bCs/>
        </w:rPr>
      </w:pPr>
      <w:r w:rsidRPr="00060918">
        <w:rPr>
          <w:rFonts w:ascii="Cambria" w:hAnsi="Cambria" w:cs="Cambria"/>
          <w:b/>
          <w:bCs/>
        </w:rPr>
        <w:t xml:space="preserve">                Table 13-8: Grading requirements of Aggregates for Wet Mix Macadam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880"/>
      </w:tblGrid>
      <w:tr w:rsidR="005C4170" w:rsidRPr="00060918" w:rsidTr="00145DCB">
        <w:trPr>
          <w:tblHeader/>
          <w:jc w:val="center"/>
        </w:trPr>
        <w:tc>
          <w:tcPr>
            <w:tcW w:w="2268" w:type="dxa"/>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IS Sieve Designation</w:t>
            </w:r>
          </w:p>
        </w:tc>
        <w:tc>
          <w:tcPr>
            <w:tcW w:w="2880" w:type="dxa"/>
          </w:tcPr>
          <w:p w:rsidR="005C4170" w:rsidRPr="00060918" w:rsidRDefault="005C4170" w:rsidP="00145DCB">
            <w:pPr>
              <w:pStyle w:val="BodyTextIndent2"/>
              <w:ind w:left="0"/>
              <w:jc w:val="center"/>
              <w:rPr>
                <w:rFonts w:ascii="Cambria" w:hAnsi="Cambria" w:cs="Cambria"/>
                <w:b/>
                <w:bCs/>
              </w:rPr>
            </w:pPr>
            <w:r w:rsidRPr="00060918">
              <w:rPr>
                <w:rFonts w:ascii="Cambria" w:hAnsi="Cambria" w:cs="Cambria"/>
                <w:b/>
                <w:bCs/>
              </w:rPr>
              <w:t>Per cent by weight passing the IS Sieve</w:t>
            </w:r>
          </w:p>
        </w:tc>
      </w:tr>
      <w:tr w:rsidR="005C4170" w:rsidRPr="00060918" w:rsidTr="00145DCB">
        <w:trPr>
          <w:trHeight w:val="278"/>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53.00 mm</w:t>
            </w:r>
          </w:p>
        </w:tc>
        <w:tc>
          <w:tcPr>
            <w:tcW w:w="2880" w:type="dxa"/>
          </w:tcPr>
          <w:p w:rsidR="005C4170" w:rsidRPr="00060918" w:rsidRDefault="005C4170" w:rsidP="00145DCB">
            <w:pPr>
              <w:pStyle w:val="BodyTextIndent2"/>
              <w:tabs>
                <w:tab w:val="left" w:pos="-6048"/>
              </w:tabs>
              <w:ind w:left="0"/>
              <w:jc w:val="center"/>
              <w:rPr>
                <w:rFonts w:ascii="Cambria" w:hAnsi="Cambria" w:cs="Cambria"/>
              </w:rPr>
            </w:pPr>
            <w:r w:rsidRPr="00060918">
              <w:rPr>
                <w:rFonts w:ascii="Cambria" w:hAnsi="Cambria" w:cs="Cambria"/>
              </w:rPr>
              <w:t>100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45.00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95 – 100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26.50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22.40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60 –80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11.20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40 – 60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4.75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25 – 40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2.36 mm</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15 – 30</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600.00 micron</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8 –22</w:t>
            </w:r>
          </w:p>
        </w:tc>
      </w:tr>
      <w:tr w:rsidR="005C4170" w:rsidRPr="00060918" w:rsidTr="00145DCB">
        <w:trPr>
          <w:jc w:val="center"/>
        </w:trPr>
        <w:tc>
          <w:tcPr>
            <w:tcW w:w="2268"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75.00 micron</w:t>
            </w:r>
          </w:p>
        </w:tc>
        <w:tc>
          <w:tcPr>
            <w:tcW w:w="2880" w:type="dxa"/>
          </w:tcPr>
          <w:p w:rsidR="005C4170" w:rsidRPr="00060918" w:rsidRDefault="005C4170" w:rsidP="00145DCB">
            <w:pPr>
              <w:pStyle w:val="BodyTextIndent2"/>
              <w:ind w:left="0"/>
              <w:jc w:val="center"/>
              <w:rPr>
                <w:rFonts w:ascii="Cambria" w:hAnsi="Cambria" w:cs="Cambria"/>
              </w:rPr>
            </w:pPr>
            <w:r w:rsidRPr="00060918">
              <w:rPr>
                <w:rFonts w:ascii="Cambria" w:hAnsi="Cambria" w:cs="Cambria"/>
              </w:rPr>
              <w:t>0 - 8</w:t>
            </w:r>
          </w:p>
        </w:tc>
      </w:tr>
    </w:tbl>
    <w:p w:rsidR="005C4170" w:rsidRPr="00060918" w:rsidRDefault="005C4170" w:rsidP="005C4170">
      <w:pPr>
        <w:pStyle w:val="BodyTextIndent2"/>
        <w:ind w:left="1440"/>
        <w:rPr>
          <w:rFonts w:ascii="Cambria" w:hAnsi="Cambria" w:cs="Cambria"/>
        </w:rPr>
      </w:pPr>
    </w:p>
    <w:p w:rsidR="005C4170" w:rsidRPr="00060918" w:rsidRDefault="005C4170" w:rsidP="005C4170">
      <w:pPr>
        <w:pStyle w:val="BodyTextIndent2"/>
        <w:widowControl/>
        <w:numPr>
          <w:ilvl w:val="0"/>
          <w:numId w:val="100"/>
        </w:numPr>
        <w:tabs>
          <w:tab w:val="clear" w:pos="360"/>
          <w:tab w:val="num" w:pos="1800"/>
        </w:tabs>
        <w:spacing w:after="0" w:line="240" w:lineRule="auto"/>
        <w:ind w:left="1800"/>
        <w:jc w:val="both"/>
        <w:rPr>
          <w:rFonts w:ascii="Cambria" w:hAnsi="Cambria" w:cs="Cambria"/>
        </w:rPr>
      </w:pPr>
      <w:r w:rsidRPr="00060918">
        <w:rPr>
          <w:rFonts w:ascii="Cambria" w:hAnsi="Cambria" w:cs="Cambria"/>
        </w:rPr>
        <w:t>Materials finer than 425 micron shall have plasticity Index (PI) not</w:t>
      </w:r>
    </w:p>
    <w:p w:rsidR="005C4170" w:rsidRPr="00060918" w:rsidRDefault="005C4170" w:rsidP="005C4170">
      <w:pPr>
        <w:pStyle w:val="BodyTextIndent2"/>
        <w:ind w:left="1800"/>
        <w:rPr>
          <w:rFonts w:ascii="Cambria" w:hAnsi="Cambria" w:cs="Cambria"/>
        </w:rPr>
      </w:pPr>
      <w:proofErr w:type="gramStart"/>
      <w:r w:rsidRPr="00060918">
        <w:rPr>
          <w:rFonts w:ascii="Cambria" w:hAnsi="Cambria" w:cs="Cambria"/>
        </w:rPr>
        <w:t>exceeding</w:t>
      </w:r>
      <w:proofErr w:type="gramEnd"/>
      <w:r w:rsidRPr="00060918">
        <w:rPr>
          <w:rFonts w:ascii="Cambria" w:hAnsi="Cambria" w:cs="Cambria"/>
        </w:rPr>
        <w:t xml:space="preserve"> 6.</w:t>
      </w:r>
    </w:p>
    <w:p w:rsidR="005C4170" w:rsidRPr="00060918" w:rsidRDefault="005C4170" w:rsidP="005C4170">
      <w:pPr>
        <w:pStyle w:val="BodyTextIndent2"/>
        <w:widowControl/>
        <w:numPr>
          <w:ilvl w:val="0"/>
          <w:numId w:val="101"/>
        </w:numPr>
        <w:tabs>
          <w:tab w:val="num" w:pos="1800"/>
        </w:tabs>
        <w:spacing w:after="0" w:line="240" w:lineRule="auto"/>
        <w:ind w:left="1800"/>
        <w:jc w:val="both"/>
        <w:rPr>
          <w:rFonts w:ascii="Cambria" w:hAnsi="Cambria" w:cs="Cambria"/>
        </w:rPr>
      </w:pPr>
      <w:r w:rsidRPr="00060918">
        <w:rPr>
          <w:rFonts w:ascii="Cambria" w:hAnsi="Cambria" w:cs="Cambria"/>
        </w:rPr>
        <w:t xml:space="preserve">The final gradation approved within these limits shall be well graded </w:t>
      </w:r>
    </w:p>
    <w:p w:rsidR="005C4170" w:rsidRPr="00060918" w:rsidRDefault="005C4170" w:rsidP="005C4170">
      <w:pPr>
        <w:pStyle w:val="BodyTextIndent2"/>
        <w:ind w:left="1800"/>
        <w:rPr>
          <w:rFonts w:ascii="Cambria" w:hAnsi="Cambria" w:cs="Cambria"/>
        </w:rPr>
      </w:pPr>
      <w:r w:rsidRPr="00060918">
        <w:rPr>
          <w:rFonts w:ascii="Cambria" w:hAnsi="Cambria" w:cs="Cambria"/>
        </w:rPr>
        <w:tab/>
      </w:r>
      <w:proofErr w:type="gramStart"/>
      <w:r w:rsidRPr="00060918">
        <w:rPr>
          <w:rFonts w:ascii="Cambria" w:hAnsi="Cambria" w:cs="Cambria"/>
        </w:rPr>
        <w:t>from</w:t>
      </w:r>
      <w:proofErr w:type="gramEnd"/>
      <w:r w:rsidRPr="00060918">
        <w:rPr>
          <w:rFonts w:ascii="Cambria" w:hAnsi="Cambria" w:cs="Cambria"/>
        </w:rPr>
        <w:t xml:space="preserve"> coarse to fine and shall not vary from the low limit on one sieve </w:t>
      </w:r>
    </w:p>
    <w:p w:rsidR="005C4170" w:rsidRPr="00060918" w:rsidRDefault="005C4170" w:rsidP="005C4170">
      <w:pPr>
        <w:pStyle w:val="BodyTextIndent2"/>
        <w:ind w:left="1800"/>
        <w:rPr>
          <w:rFonts w:ascii="Cambria" w:hAnsi="Cambria" w:cs="Cambria"/>
        </w:rPr>
      </w:pPr>
      <w:r w:rsidRPr="00060918">
        <w:rPr>
          <w:rFonts w:ascii="Cambria" w:hAnsi="Cambria" w:cs="Cambria"/>
        </w:rPr>
        <w:lastRenderedPageBreak/>
        <w:tab/>
      </w:r>
      <w:proofErr w:type="gramStart"/>
      <w:r w:rsidRPr="00060918">
        <w:rPr>
          <w:rFonts w:ascii="Cambria" w:hAnsi="Cambria" w:cs="Cambria"/>
        </w:rPr>
        <w:t>to</w:t>
      </w:r>
      <w:proofErr w:type="gramEnd"/>
      <w:r w:rsidRPr="00060918">
        <w:rPr>
          <w:rFonts w:ascii="Cambria" w:hAnsi="Cambria" w:cs="Cambria"/>
        </w:rPr>
        <w:t xml:space="preserve"> the high limit on the adjacent sieve or vice versa.</w:t>
      </w: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1800"/>
        <w:rPr>
          <w:rFonts w:ascii="Cambria" w:hAnsi="Cambria" w:cs="Cambria"/>
        </w:rPr>
      </w:pPr>
    </w:p>
    <w:p w:rsidR="005C4170" w:rsidRPr="00060918" w:rsidRDefault="005C4170" w:rsidP="005C4170">
      <w:pPr>
        <w:pStyle w:val="BodyTextIndent2"/>
        <w:spacing w:line="360" w:lineRule="auto"/>
        <w:ind w:left="720"/>
        <w:rPr>
          <w:rFonts w:ascii="Cambria" w:hAnsi="Cambria" w:cs="Cambria"/>
          <w:b/>
          <w:bCs/>
        </w:rPr>
      </w:pPr>
      <w:r w:rsidRPr="00060918">
        <w:rPr>
          <w:rFonts w:ascii="Cambria" w:hAnsi="Cambria" w:cs="Cambria"/>
          <w:b/>
          <w:bCs/>
        </w:rPr>
        <w:t>31.4.3</w:t>
      </w:r>
      <w:r w:rsidRPr="00060918">
        <w:rPr>
          <w:rFonts w:ascii="Cambria" w:hAnsi="Cambria" w:cs="Cambria"/>
          <w:b/>
          <w:bCs/>
        </w:rPr>
        <w:tab/>
        <w:t>Construction Operations</w:t>
      </w:r>
      <w:r w:rsidRPr="00060918">
        <w:rPr>
          <w:rFonts w:ascii="Cambria" w:hAnsi="Cambria" w:cs="Cambria"/>
          <w:b/>
          <w:bCs/>
        </w:rPr>
        <w:tab/>
      </w:r>
    </w:p>
    <w:p w:rsidR="005C4170" w:rsidRPr="00060918" w:rsidRDefault="005C4170" w:rsidP="005C4170">
      <w:pPr>
        <w:pStyle w:val="BodyTextIndent2"/>
        <w:ind w:left="990" w:hanging="990"/>
        <w:rPr>
          <w:rFonts w:ascii="Cambria" w:hAnsi="Cambria" w:cs="Cambria"/>
          <w:b/>
          <w:bCs/>
        </w:rPr>
      </w:pPr>
      <w:r w:rsidRPr="00060918">
        <w:rPr>
          <w:rFonts w:ascii="Cambria" w:hAnsi="Cambria" w:cs="Cambria"/>
          <w:b/>
          <w:bCs/>
        </w:rPr>
        <w:t>31.4.3.1</w:t>
      </w:r>
      <w:r w:rsidRPr="00060918">
        <w:rPr>
          <w:rFonts w:ascii="Cambria" w:hAnsi="Cambria" w:cs="Cambria"/>
          <w:b/>
          <w:bCs/>
        </w:rPr>
        <w:tab/>
        <w:t>Preparation of base</w:t>
      </w:r>
      <w:r w:rsidRPr="00060918">
        <w:rPr>
          <w:rFonts w:ascii="Cambria" w:hAnsi="Cambria" w:cs="Cambria"/>
          <w:b/>
          <w:bCs/>
        </w:rPr>
        <w:tab/>
      </w:r>
      <w:r w:rsidRPr="00060918">
        <w:rPr>
          <w:rFonts w:ascii="Cambria" w:hAnsi="Cambria" w:cs="Cambria"/>
          <w:b/>
          <w:bCs/>
        </w:rPr>
        <w:tab/>
      </w:r>
    </w:p>
    <w:p w:rsidR="005C4170" w:rsidRPr="00060918" w:rsidRDefault="005C4170" w:rsidP="005C4170">
      <w:pPr>
        <w:pStyle w:val="BodyTextIndent2"/>
        <w:ind w:left="2160" w:hanging="1080"/>
        <w:rPr>
          <w:rFonts w:ascii="Cambria" w:hAnsi="Cambria" w:cs="Cambria"/>
          <w:b/>
          <w:bCs/>
          <w:color w:val="FF0000"/>
        </w:rPr>
      </w:pPr>
      <w:r w:rsidRPr="00060918">
        <w:rPr>
          <w:rFonts w:ascii="Cambria" w:hAnsi="Cambria" w:cs="Cambria"/>
          <w:b/>
          <w:bCs/>
        </w:rPr>
        <w:t xml:space="preserve">Clause 31.3.1 shall apply </w:t>
      </w:r>
      <w:r w:rsidRPr="00060918">
        <w:rPr>
          <w:rFonts w:ascii="Cambria" w:hAnsi="Cambria" w:cs="Cambria"/>
          <w:b/>
          <w:bCs/>
        </w:rPr>
        <w:tab/>
      </w:r>
      <w:r w:rsidRPr="00060918">
        <w:rPr>
          <w:rFonts w:ascii="Cambria" w:hAnsi="Cambria" w:cs="Cambria"/>
          <w:b/>
          <w:bCs/>
          <w:color w:val="FF0000"/>
        </w:rPr>
        <w:tab/>
      </w:r>
    </w:p>
    <w:p w:rsidR="005C4170" w:rsidRPr="00060918" w:rsidRDefault="005C4170" w:rsidP="005C4170">
      <w:pPr>
        <w:pStyle w:val="BodyTextIndent2"/>
        <w:ind w:left="2160" w:hanging="1080"/>
        <w:rPr>
          <w:rFonts w:ascii="Cambria" w:hAnsi="Cambria" w:cs="Cambria"/>
          <w:b/>
          <w:bCs/>
          <w:color w:val="FF0000"/>
        </w:rPr>
      </w:pPr>
    </w:p>
    <w:p w:rsidR="005C4170" w:rsidRPr="00060918" w:rsidRDefault="005C4170" w:rsidP="005C4170">
      <w:pPr>
        <w:pStyle w:val="BodyTextIndent2"/>
        <w:ind w:left="990" w:hanging="990"/>
        <w:rPr>
          <w:rFonts w:ascii="Cambria" w:hAnsi="Cambria" w:cs="Cambria"/>
          <w:b/>
          <w:bCs/>
        </w:rPr>
      </w:pPr>
      <w:r w:rsidRPr="00060918">
        <w:rPr>
          <w:rFonts w:ascii="Cambria" w:hAnsi="Cambria" w:cs="Cambria"/>
          <w:b/>
          <w:bCs/>
        </w:rPr>
        <w:t>31.4.3.2</w:t>
      </w:r>
      <w:r w:rsidRPr="00060918">
        <w:rPr>
          <w:rFonts w:ascii="Cambria" w:hAnsi="Cambria" w:cs="Cambria"/>
          <w:b/>
          <w:bCs/>
        </w:rPr>
        <w:tab/>
        <w:t>Provision of lateral confinement of aggregates</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While constructing wet mix macadam, arrangement shall be made for the lateral confinement of wet mix. This shall be done by laying materials in adjoining shoulders along with that of wet mix macadam layer and following the sequence of operations described in </w:t>
      </w:r>
      <w:r w:rsidRPr="00060918">
        <w:rPr>
          <w:rFonts w:ascii="Cambria" w:hAnsi="Cambria" w:cs="Cambria"/>
          <w:b/>
          <w:bCs/>
        </w:rPr>
        <w:t>Clause 31.4.1.</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pStyle w:val="BodyTextIndent2"/>
        <w:ind w:left="1080" w:hanging="1080"/>
        <w:rPr>
          <w:rFonts w:ascii="Cambria" w:hAnsi="Cambria" w:cs="Cambria"/>
          <w:b/>
          <w:bCs/>
        </w:rPr>
      </w:pPr>
      <w:r w:rsidRPr="00060918">
        <w:rPr>
          <w:rFonts w:ascii="Cambria" w:hAnsi="Cambria" w:cs="Cambria"/>
          <w:b/>
          <w:bCs/>
        </w:rPr>
        <w:t>31.4.3.3 Preparation of mix</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Wet mix macadam shall be prepared in an approved mixing plant of suitable capacity having provision for controlled addition of water and forced/positive mixing arrangement like </w:t>
      </w:r>
      <w:proofErr w:type="spellStart"/>
      <w:r w:rsidRPr="00060918">
        <w:rPr>
          <w:rFonts w:ascii="Cambria" w:hAnsi="Cambria" w:cs="Cambria"/>
        </w:rPr>
        <w:t>pugmill</w:t>
      </w:r>
      <w:proofErr w:type="spellEnd"/>
      <w:r w:rsidRPr="00060918">
        <w:rPr>
          <w:rFonts w:ascii="Cambria" w:hAnsi="Cambria" w:cs="Cambria"/>
        </w:rPr>
        <w:t xml:space="preserve"> or pan type mixer of concrete batching plant. For small quantity of wet mix work, the Engineer may permit the mixing to be done in concrete mixer.</w:t>
      </w:r>
      <w:r w:rsidRPr="00060918">
        <w:rPr>
          <w:rFonts w:ascii="Cambria" w:hAnsi="Cambria" w:cs="Cambria"/>
        </w:rPr>
        <w:tab/>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Optimum moisture for mixing shall be determined in accordance with IS</w:t>
      </w:r>
      <w:proofErr w:type="gramStart"/>
      <w:r w:rsidRPr="00060918">
        <w:rPr>
          <w:rFonts w:ascii="Cambria" w:hAnsi="Cambria" w:cs="Cambria"/>
        </w:rPr>
        <w:t>:2720</w:t>
      </w:r>
      <w:proofErr w:type="gramEnd"/>
      <w:r w:rsidRPr="00060918">
        <w:rPr>
          <w:rFonts w:ascii="Cambria" w:hAnsi="Cambria" w:cs="Cambria"/>
        </w:rPr>
        <w:t xml:space="preserve"> (Part 8) after replacing the aggregate fraction retained on 22.4 mm sieve with material of 4.75 mm to 22.4 mm size, while adding water, due allowance should be made for evaporation losses. However, at the time of compaction, water in the wet mix should not vary from the optimum value by more than agreed limits. The mixed material should be uniformly wet and no segregation should be permitted.</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pStyle w:val="BodyTextIndent2"/>
        <w:ind w:left="1080" w:hanging="1080"/>
        <w:rPr>
          <w:rFonts w:ascii="Cambria" w:hAnsi="Cambria" w:cs="Cambria"/>
          <w:b/>
          <w:bCs/>
        </w:rPr>
      </w:pPr>
      <w:proofErr w:type="gramStart"/>
      <w:r w:rsidRPr="00060918">
        <w:rPr>
          <w:rFonts w:ascii="Cambria" w:hAnsi="Cambria" w:cs="Cambria"/>
          <w:b/>
          <w:bCs/>
        </w:rPr>
        <w:t>31.4.3.4  Spreading</w:t>
      </w:r>
      <w:proofErr w:type="gramEnd"/>
      <w:r w:rsidRPr="00060918">
        <w:rPr>
          <w:rFonts w:ascii="Cambria" w:hAnsi="Cambria" w:cs="Cambria"/>
          <w:b/>
          <w:bCs/>
        </w:rPr>
        <w:t xml:space="preserve"> of mix</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Immediately after mixing, the aggregates shall be spread uniformly and evenly upon the prepared sub grade/sub base/base in required quantities. In no case should these be dumped in heaps directly on the area where these are to be laid nor shall their hauling over a partly completed stretch be permitted. </w:t>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mix may be spread either by a paver finisher or motor grader. For portions where mechanical means cannot be used, manual means as approved by the Engineer shall be used. The motor grader shall be capable of spreading the material uniformly all over the surface. Its blade shall have hydraulic control suitable for initial adjustments and maintaining the same so as to achieve the specified slope and grade.</w:t>
      </w:r>
      <w:r w:rsidRPr="00060918">
        <w:rPr>
          <w:rFonts w:ascii="Cambria" w:hAnsi="Cambria" w:cs="Cambria"/>
        </w:rPr>
        <w:tab/>
      </w:r>
    </w:p>
    <w:p w:rsidR="005C4170" w:rsidRPr="00060918" w:rsidRDefault="005C4170" w:rsidP="005C4170">
      <w:pPr>
        <w:pStyle w:val="BodyTextIndent2"/>
        <w:ind w:left="1080" w:hanging="1080"/>
        <w:rPr>
          <w:rFonts w:ascii="Cambria" w:hAnsi="Cambria" w:cs="Cambria"/>
        </w:rPr>
      </w:pP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The paver finishers shall be self-propelled having the following features:</w:t>
      </w:r>
      <w:r w:rsidRPr="00060918">
        <w:rPr>
          <w:rFonts w:ascii="Cambria" w:hAnsi="Cambria" w:cs="Cambria"/>
        </w:rPr>
        <w:tab/>
      </w:r>
      <w:r w:rsidRPr="00060918">
        <w:rPr>
          <w:rFonts w:ascii="Cambria" w:hAnsi="Cambria" w:cs="Cambria"/>
        </w:rPr>
        <w:tab/>
      </w:r>
    </w:p>
    <w:p w:rsidR="005C4170" w:rsidRPr="00060918" w:rsidRDefault="005C4170" w:rsidP="005C4170">
      <w:pPr>
        <w:widowControl/>
        <w:numPr>
          <w:ilvl w:val="0"/>
          <w:numId w:val="102"/>
        </w:numPr>
        <w:ind w:hanging="360"/>
        <w:jc w:val="both"/>
        <w:rPr>
          <w:rFonts w:ascii="Cambria" w:hAnsi="Cambria" w:cs="Cambria"/>
        </w:rPr>
      </w:pPr>
      <w:r w:rsidRPr="00060918">
        <w:rPr>
          <w:rFonts w:ascii="Cambria" w:hAnsi="Cambria" w:cs="Cambria"/>
        </w:rPr>
        <w:t>Loading hoppers and suitable distribution mechanism</w:t>
      </w:r>
    </w:p>
    <w:p w:rsidR="005C4170" w:rsidRPr="00060918" w:rsidRDefault="005C4170" w:rsidP="005C4170">
      <w:pPr>
        <w:widowControl/>
        <w:numPr>
          <w:ilvl w:val="0"/>
          <w:numId w:val="102"/>
        </w:numPr>
        <w:ind w:hanging="360"/>
        <w:jc w:val="both"/>
        <w:rPr>
          <w:rFonts w:ascii="Cambria" w:hAnsi="Cambria" w:cs="Cambria"/>
        </w:rPr>
      </w:pPr>
      <w:r w:rsidRPr="00060918">
        <w:rPr>
          <w:rFonts w:ascii="Cambria" w:hAnsi="Cambria" w:cs="Cambria"/>
        </w:rPr>
        <w:t>The screed shall have tamping and vibrating arrangement for initial compaction to the layer as it is spread without rutting or otherwise marring the surface profile</w:t>
      </w:r>
    </w:p>
    <w:p w:rsidR="005C4170" w:rsidRPr="00060918" w:rsidRDefault="005C4170" w:rsidP="005C4170">
      <w:pPr>
        <w:widowControl/>
        <w:numPr>
          <w:ilvl w:val="0"/>
          <w:numId w:val="102"/>
        </w:numPr>
        <w:ind w:hanging="360"/>
        <w:jc w:val="both"/>
        <w:rPr>
          <w:rFonts w:ascii="Cambria" w:hAnsi="Cambria" w:cs="Cambria"/>
        </w:rPr>
      </w:pPr>
      <w:r w:rsidRPr="00060918">
        <w:rPr>
          <w:rFonts w:ascii="Cambria" w:hAnsi="Cambria" w:cs="Cambria"/>
        </w:rPr>
        <w:t>The paver shall be equipped with necessary control mechanism so as to ensure that the finished surface is free from surface blemishes.</w:t>
      </w:r>
      <w:r w:rsidRPr="00060918">
        <w:rPr>
          <w:rFonts w:ascii="Cambria" w:hAnsi="Cambria" w:cs="Cambria"/>
        </w:rPr>
        <w:tab/>
      </w:r>
      <w:r w:rsidRPr="00060918">
        <w:rPr>
          <w:rFonts w:ascii="Cambria" w:hAnsi="Cambria" w:cs="Cambria"/>
        </w:rPr>
        <w:tab/>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surface of the aggregate shall be carefully checked with templates and all high or low spots remedied by removing or adding aggregate as may be required. The layer may be rested by depth blocks during construction. No segregation of larger and fine particles should be allowed. The aggregates as spread should be of uniform gradation with no pockets of fine materials.</w:t>
      </w:r>
    </w:p>
    <w:p w:rsidR="005C4170" w:rsidRPr="00060918" w:rsidRDefault="005C4170" w:rsidP="005C4170">
      <w:pPr>
        <w:ind w:left="1080" w:hanging="108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b/>
          <w:bCs/>
        </w:rPr>
      </w:pPr>
      <w:proofErr w:type="gramStart"/>
      <w:r w:rsidRPr="00060918">
        <w:rPr>
          <w:rFonts w:ascii="Cambria" w:hAnsi="Cambria" w:cs="Cambria"/>
          <w:b/>
          <w:bCs/>
        </w:rPr>
        <w:lastRenderedPageBreak/>
        <w:t>31.4.3.5  Compaction</w:t>
      </w:r>
      <w:proofErr w:type="gramEnd"/>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After the mix has been laid for the required thickness, grade and </w:t>
      </w:r>
      <w:proofErr w:type="spellStart"/>
      <w:r w:rsidRPr="00060918">
        <w:rPr>
          <w:rFonts w:ascii="Cambria" w:hAnsi="Cambria" w:cs="Cambria"/>
        </w:rPr>
        <w:t>crossfall</w:t>
      </w:r>
      <w:proofErr w:type="spellEnd"/>
      <w:r w:rsidRPr="00060918">
        <w:rPr>
          <w:rFonts w:ascii="Cambria" w:hAnsi="Cambria" w:cs="Cambria"/>
        </w:rPr>
        <w:t xml:space="preserve">/camber the same shall be uniformly compacted to the full depth with suitable roller.   </w:t>
      </w:r>
      <w:proofErr w:type="gramStart"/>
      <w:r w:rsidRPr="00060918">
        <w:rPr>
          <w:rFonts w:ascii="Cambria" w:hAnsi="Cambria" w:cs="Cambria"/>
        </w:rPr>
        <w:t>If  the</w:t>
      </w:r>
      <w:proofErr w:type="gramEnd"/>
      <w:r w:rsidRPr="00060918">
        <w:rPr>
          <w:rFonts w:ascii="Cambria" w:hAnsi="Cambria" w:cs="Cambria"/>
        </w:rPr>
        <w:t xml:space="preserve">  thickness  of single compacted layer does not exceed 100 mm, a smooth wheel roller of 80 to 100 </w:t>
      </w:r>
      <w:proofErr w:type="spellStart"/>
      <w:r w:rsidRPr="00060918">
        <w:rPr>
          <w:rFonts w:ascii="Cambria" w:hAnsi="Cambria" w:cs="Cambria"/>
        </w:rPr>
        <w:t>kN</w:t>
      </w:r>
      <w:proofErr w:type="spellEnd"/>
      <w:r w:rsidRPr="00060918">
        <w:rPr>
          <w:rFonts w:ascii="Cambria" w:hAnsi="Cambria" w:cs="Cambria"/>
        </w:rPr>
        <w:t xml:space="preserve"> weight may be used.  For a compacted single layer </w:t>
      </w:r>
      <w:proofErr w:type="spellStart"/>
      <w:r w:rsidRPr="00060918">
        <w:rPr>
          <w:rFonts w:ascii="Cambria" w:hAnsi="Cambria" w:cs="Cambria"/>
        </w:rPr>
        <w:t>upto</w:t>
      </w:r>
      <w:proofErr w:type="spellEnd"/>
      <w:r w:rsidRPr="00060918">
        <w:rPr>
          <w:rFonts w:ascii="Cambria" w:hAnsi="Cambria" w:cs="Cambria"/>
        </w:rPr>
        <w:t xml:space="preserve"> 200mm the compaction shall be done with the help of vibratory roller of minimum static weight of 80 to 100 </w:t>
      </w:r>
      <w:proofErr w:type="spellStart"/>
      <w:proofErr w:type="gramStart"/>
      <w:r w:rsidRPr="00060918">
        <w:rPr>
          <w:rFonts w:ascii="Cambria" w:hAnsi="Cambria" w:cs="Cambria"/>
        </w:rPr>
        <w:t>kN</w:t>
      </w:r>
      <w:proofErr w:type="spellEnd"/>
      <w:proofErr w:type="gramEnd"/>
      <w:r w:rsidRPr="00060918">
        <w:rPr>
          <w:rFonts w:ascii="Cambria" w:hAnsi="Cambria" w:cs="Cambria"/>
        </w:rPr>
        <w:t xml:space="preserve"> or equivalent capacity roller. The speed of the roller shall not exceed 5 km/h.</w:t>
      </w:r>
    </w:p>
    <w:p w:rsidR="005C4170" w:rsidRPr="00060918" w:rsidRDefault="005C4170" w:rsidP="005C4170">
      <w:pPr>
        <w:ind w:left="1080" w:hanging="1080"/>
        <w:jc w:val="both"/>
        <w:rPr>
          <w:rFonts w:ascii="Cambria" w:hAnsi="Cambria" w:cs="Cambria"/>
        </w:rPr>
      </w:pP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In portions having unidirectional cross fall/</w:t>
      </w:r>
      <w:proofErr w:type="spellStart"/>
      <w:r w:rsidRPr="00060918">
        <w:rPr>
          <w:rFonts w:ascii="Cambria" w:hAnsi="Cambria" w:cs="Cambria"/>
        </w:rPr>
        <w:t>superelevation</w:t>
      </w:r>
      <w:proofErr w:type="spellEnd"/>
      <w:r w:rsidRPr="00060918">
        <w:rPr>
          <w:rFonts w:ascii="Cambria" w:hAnsi="Cambria" w:cs="Cambria"/>
        </w:rPr>
        <w:t>, rolling shall commence from the lower edge and progress gradually towards the upper edge. Thereafter, roller should progress parallel to the centre line of the road uniformly over lapping each preceding track by at least one third width until the entire surface has been rolled.  Alternate trips of the roller shall be terminated in stops at least 1 m away from any preceding stop.</w:t>
      </w:r>
      <w:r w:rsidRPr="00060918">
        <w:rPr>
          <w:rFonts w:ascii="Cambria" w:hAnsi="Cambria" w:cs="Cambria"/>
        </w:rPr>
        <w:tab/>
      </w:r>
      <w:r w:rsidRPr="00060918">
        <w:rPr>
          <w:rFonts w:ascii="Cambria" w:hAnsi="Cambria" w:cs="Cambria"/>
        </w:rPr>
        <w:tab/>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In portions in camber, rolling should begin at the edge with the roller running forward and backward until the edges have been firmly compacted. The roller shall then progress gradually towards the centre parallel to the centre line of the road uniformly overlapping each of the preceding </w:t>
      </w:r>
      <w:proofErr w:type="gramStart"/>
      <w:r w:rsidRPr="00060918">
        <w:rPr>
          <w:rFonts w:ascii="Cambria" w:hAnsi="Cambria" w:cs="Cambria"/>
        </w:rPr>
        <w:t>track</w:t>
      </w:r>
      <w:proofErr w:type="gramEnd"/>
      <w:r w:rsidRPr="00060918">
        <w:rPr>
          <w:rFonts w:ascii="Cambria" w:hAnsi="Cambria" w:cs="Cambria"/>
        </w:rPr>
        <w:t xml:space="preserve"> by at least one third width until the entire surface has been rolled.</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Any displacement </w:t>
      </w:r>
      <w:proofErr w:type="spellStart"/>
      <w:r w:rsidRPr="00060918">
        <w:rPr>
          <w:rFonts w:ascii="Cambria" w:hAnsi="Cambria" w:cs="Cambria"/>
        </w:rPr>
        <w:t>occuring</w:t>
      </w:r>
      <w:proofErr w:type="spellEnd"/>
      <w:r w:rsidRPr="00060918">
        <w:rPr>
          <w:rFonts w:ascii="Cambria" w:hAnsi="Cambria" w:cs="Cambria"/>
        </w:rPr>
        <w:t xml:space="preserve"> as a result of reversing of the direction of a roller or from any other cause shall be corrected at once as specified and/or removed and made good.</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Along forms, </w:t>
      </w:r>
      <w:proofErr w:type="spellStart"/>
      <w:r w:rsidRPr="00060918">
        <w:rPr>
          <w:rFonts w:ascii="Cambria" w:hAnsi="Cambria" w:cs="Cambria"/>
        </w:rPr>
        <w:t>kerbs</w:t>
      </w:r>
      <w:proofErr w:type="spellEnd"/>
      <w:r w:rsidRPr="00060918">
        <w:rPr>
          <w:rFonts w:ascii="Cambria" w:hAnsi="Cambria" w:cs="Cambria"/>
        </w:rPr>
        <w:t>, walls or other places not accessible to the roller, the mixture shall be thoroughly compacted with mechanical tampers or a plate compactor. Skin patching of an area without scarifying the surface to permit proper bonding of the added material shall not be permitted.</w:t>
      </w:r>
      <w:r w:rsidRPr="00060918">
        <w:rPr>
          <w:rFonts w:ascii="Cambria" w:hAnsi="Cambria" w:cs="Cambria"/>
        </w:rPr>
        <w:tab/>
      </w:r>
      <w:r w:rsidRPr="00060918">
        <w:rPr>
          <w:rFonts w:ascii="Cambria" w:hAnsi="Cambria" w:cs="Cambria"/>
        </w:rPr>
        <w:tab/>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Rolling should not be done when the sub grade is soft or yielding or when it causes a wave like motion in the sub base/base course or sub grade.  If irregularities develop during rolling which </w:t>
      </w:r>
      <w:proofErr w:type="gramStart"/>
      <w:r w:rsidRPr="00060918">
        <w:rPr>
          <w:rFonts w:ascii="Cambria" w:hAnsi="Cambria" w:cs="Cambria"/>
        </w:rPr>
        <w:t>exceed</w:t>
      </w:r>
      <w:proofErr w:type="gramEnd"/>
      <w:r w:rsidRPr="00060918">
        <w:rPr>
          <w:rFonts w:ascii="Cambria" w:hAnsi="Cambria" w:cs="Cambria"/>
        </w:rPr>
        <w:t xml:space="preserve"> 12 mm when tested with a 3 m straight edge, the surface should be loosened and premixed material added or removed as required before rolling again so as to achieve a uniform surface conforming to the desired grade and </w:t>
      </w:r>
      <w:proofErr w:type="spellStart"/>
      <w:r w:rsidRPr="00060918">
        <w:rPr>
          <w:rFonts w:ascii="Cambria" w:hAnsi="Cambria" w:cs="Cambria"/>
        </w:rPr>
        <w:t>crossfall</w:t>
      </w:r>
      <w:proofErr w:type="spellEnd"/>
      <w:r w:rsidRPr="00060918">
        <w:rPr>
          <w:rFonts w:ascii="Cambria" w:hAnsi="Cambria" w:cs="Cambria"/>
        </w:rPr>
        <w:t>. In no case should the use of unmixed material be permitted to make up the depressions.</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Rolling shall be continued till the density achieved is at least 98 percent of the maximum dry density for the material as determined by the method outlined in IS</w:t>
      </w:r>
      <w:proofErr w:type="gramStart"/>
      <w:r w:rsidRPr="00060918">
        <w:rPr>
          <w:rFonts w:ascii="Cambria" w:hAnsi="Cambria" w:cs="Cambria"/>
        </w:rPr>
        <w:t>:2720</w:t>
      </w:r>
      <w:proofErr w:type="gramEnd"/>
      <w:r w:rsidRPr="00060918">
        <w:rPr>
          <w:rFonts w:ascii="Cambria" w:hAnsi="Cambria" w:cs="Cambria"/>
        </w:rPr>
        <w:t xml:space="preserve"> (Part-8).</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r w:rsidRPr="00060918">
        <w:rPr>
          <w:rFonts w:ascii="Cambria" w:hAnsi="Cambria" w:cs="Cambria"/>
        </w:rPr>
        <w:t xml:space="preserve">After completion the surface of any finished layer shall be well closed, free from movement under compaction equipment or any compaction planes, ridges, cracks and loose material.  All loose segregated or otherwise defective areas shall be made good to the full thickness of the layer and </w:t>
      </w:r>
      <w:proofErr w:type="spellStart"/>
      <w:r w:rsidRPr="00060918">
        <w:rPr>
          <w:rFonts w:ascii="Cambria" w:hAnsi="Cambria" w:cs="Cambria"/>
        </w:rPr>
        <w:t>recompacted</w:t>
      </w:r>
      <w:proofErr w:type="spellEnd"/>
      <w:r w:rsidRPr="00060918">
        <w:rPr>
          <w:rFonts w:ascii="Cambria" w:hAnsi="Cambria" w:cs="Cambria"/>
        </w:rPr>
        <w:t>.</w:t>
      </w:r>
    </w:p>
    <w:p w:rsidR="005C4170" w:rsidRPr="00060918" w:rsidRDefault="005C4170" w:rsidP="005C4170">
      <w:pPr>
        <w:ind w:left="1080" w:hanging="1080"/>
        <w:jc w:val="both"/>
        <w:rPr>
          <w:rFonts w:ascii="Cambria" w:hAnsi="Cambria" w:cs="Cambria"/>
        </w:rPr>
      </w:pPr>
    </w:p>
    <w:p w:rsidR="005C4170" w:rsidRPr="00060918" w:rsidRDefault="005C4170" w:rsidP="005C4170">
      <w:pPr>
        <w:ind w:left="1080" w:hanging="1080"/>
        <w:jc w:val="both"/>
        <w:rPr>
          <w:rFonts w:ascii="Cambria" w:hAnsi="Cambria" w:cs="Cambria"/>
          <w:b/>
          <w:bCs/>
        </w:rPr>
      </w:pPr>
      <w:proofErr w:type="gramStart"/>
      <w:r w:rsidRPr="00060918">
        <w:rPr>
          <w:rFonts w:ascii="Cambria" w:hAnsi="Cambria" w:cs="Cambria"/>
          <w:b/>
          <w:bCs/>
        </w:rPr>
        <w:t>31.4.3.6  Setting</w:t>
      </w:r>
      <w:proofErr w:type="gramEnd"/>
      <w:r w:rsidRPr="00060918">
        <w:rPr>
          <w:rFonts w:ascii="Cambria" w:hAnsi="Cambria" w:cs="Cambria"/>
          <w:b/>
          <w:bCs/>
        </w:rPr>
        <w:t xml:space="preserve"> and drying </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After final compaction of wet mix macadam course, the road shall be allowed to dry for 24 hours.</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1080" w:hanging="1080"/>
        <w:jc w:val="both"/>
        <w:rPr>
          <w:rFonts w:ascii="Cambria" w:hAnsi="Cambria" w:cs="Cambria"/>
          <w:b/>
          <w:bCs/>
        </w:rPr>
      </w:pPr>
      <w:proofErr w:type="gramStart"/>
      <w:r w:rsidRPr="00060918">
        <w:rPr>
          <w:rFonts w:ascii="Cambria" w:hAnsi="Cambria" w:cs="Cambria"/>
          <w:b/>
          <w:bCs/>
        </w:rPr>
        <w:t>31.4.4  Opening</w:t>
      </w:r>
      <w:proofErr w:type="gramEnd"/>
      <w:r w:rsidRPr="00060918">
        <w:rPr>
          <w:rFonts w:ascii="Cambria" w:hAnsi="Cambria" w:cs="Cambria"/>
          <w:b/>
          <w:bCs/>
        </w:rPr>
        <w:t xml:space="preserve"> to Traffic</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Preferably no vehicular traffic of any kind should be allowed on the finished wet mix macadam surface till it has dried and the wearing course </w:t>
      </w:r>
      <w:proofErr w:type="gramStart"/>
      <w:r w:rsidRPr="00060918">
        <w:rPr>
          <w:rFonts w:ascii="Cambria" w:hAnsi="Cambria" w:cs="Cambria"/>
        </w:rPr>
        <w:t>laid</w:t>
      </w:r>
      <w:proofErr w:type="gramEnd"/>
      <w:r w:rsidRPr="00060918">
        <w:rPr>
          <w:rFonts w:ascii="Cambria" w:hAnsi="Cambria" w:cs="Cambria"/>
        </w:rPr>
        <w:t>.</w:t>
      </w:r>
      <w:r w:rsidRPr="00060918">
        <w:rPr>
          <w:rFonts w:ascii="Cambria" w:hAnsi="Cambria" w:cs="Cambria"/>
        </w:rPr>
        <w:tab/>
      </w:r>
      <w:r w:rsidRPr="00060918">
        <w:rPr>
          <w:rFonts w:ascii="Cambria" w:hAnsi="Cambria" w:cs="Cambria"/>
        </w:rPr>
        <w:tab/>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Surface finish and quality control of work</w:t>
      </w:r>
      <w:r w:rsidRPr="00060918">
        <w:rPr>
          <w:rFonts w:ascii="Cambria" w:hAnsi="Cambria" w:cs="Cambria"/>
        </w:rPr>
        <w:tab/>
      </w:r>
      <w:r w:rsidRPr="00060918">
        <w:rPr>
          <w:rFonts w:ascii="Cambria" w:hAnsi="Cambria" w:cs="Cambria"/>
        </w:rPr>
        <w:tab/>
      </w:r>
    </w:p>
    <w:p w:rsidR="005C4170" w:rsidRPr="00060918" w:rsidRDefault="005C4170" w:rsidP="005C4170">
      <w:pPr>
        <w:ind w:left="1080" w:hanging="1080"/>
        <w:jc w:val="both"/>
        <w:rPr>
          <w:rFonts w:ascii="Cambria" w:hAnsi="Cambria" w:cs="Cambria"/>
        </w:rPr>
      </w:pPr>
    </w:p>
    <w:p w:rsidR="005C4170" w:rsidRPr="00060918" w:rsidRDefault="005C4170" w:rsidP="005C4170">
      <w:pPr>
        <w:ind w:left="1080" w:hanging="1080"/>
        <w:jc w:val="both"/>
        <w:rPr>
          <w:rFonts w:ascii="Cambria" w:hAnsi="Cambria" w:cs="Cambria"/>
        </w:rPr>
      </w:pPr>
    </w:p>
    <w:p w:rsidR="005C4170" w:rsidRPr="00060918" w:rsidRDefault="005C4170" w:rsidP="005C4170">
      <w:pPr>
        <w:ind w:left="1080" w:hanging="1080"/>
        <w:jc w:val="both"/>
        <w:rPr>
          <w:rFonts w:ascii="Cambria" w:hAnsi="Cambria" w:cs="Cambria"/>
          <w:b/>
          <w:bCs/>
        </w:rPr>
      </w:pPr>
      <w:r w:rsidRPr="00060918">
        <w:rPr>
          <w:rFonts w:ascii="Cambria" w:hAnsi="Cambria" w:cs="Cambria"/>
          <w:b/>
          <w:bCs/>
        </w:rPr>
        <w:t>31.4.4.1 Surface evenness</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surface finish of construction shall conform to the requirements of </w:t>
      </w:r>
      <w:r w:rsidRPr="00060918">
        <w:rPr>
          <w:rFonts w:ascii="Cambria" w:hAnsi="Cambria" w:cs="Cambria"/>
          <w:b/>
          <w:bCs/>
        </w:rPr>
        <w:t xml:space="preserve">Section 902 of </w:t>
      </w:r>
      <w:proofErr w:type="spellStart"/>
      <w:r w:rsidRPr="00060918">
        <w:rPr>
          <w:rFonts w:ascii="Cambria" w:hAnsi="Cambria" w:cs="Cambria"/>
          <w:b/>
          <w:bCs/>
        </w:rPr>
        <w:t>MoST</w:t>
      </w:r>
      <w:proofErr w:type="spellEnd"/>
      <w:r w:rsidRPr="00060918">
        <w:rPr>
          <w:rFonts w:ascii="Cambria" w:hAnsi="Cambria" w:cs="Cambria"/>
          <w:b/>
          <w:bCs/>
        </w:rPr>
        <w:t xml:space="preserve"> Specifications for Road and Bridge Works (III Revision).</w:t>
      </w:r>
      <w:r w:rsidRPr="00060918">
        <w:rPr>
          <w:rFonts w:ascii="Cambria" w:hAnsi="Cambria" w:cs="Cambria"/>
        </w:rPr>
        <w:tab/>
      </w:r>
    </w:p>
    <w:p w:rsidR="005C4170" w:rsidRPr="00060918" w:rsidRDefault="005C4170" w:rsidP="005C4170">
      <w:pPr>
        <w:ind w:left="720" w:hanging="720"/>
        <w:jc w:val="both"/>
        <w:rPr>
          <w:rFonts w:ascii="Cambria" w:hAnsi="Cambria" w:cs="Cambria"/>
        </w:rPr>
      </w:pPr>
    </w:p>
    <w:p w:rsidR="005C4170" w:rsidRPr="00060918" w:rsidRDefault="005C4170" w:rsidP="005C4170">
      <w:pPr>
        <w:pStyle w:val="BodyTextIndent2"/>
        <w:ind w:left="720"/>
        <w:rPr>
          <w:rFonts w:ascii="Cambria" w:hAnsi="Cambria" w:cs="Cambria"/>
          <w:b/>
          <w:bCs/>
        </w:rPr>
      </w:pPr>
      <w:r w:rsidRPr="00060918">
        <w:rPr>
          <w:rFonts w:ascii="Cambria" w:hAnsi="Cambria" w:cs="Cambria"/>
          <w:b/>
          <w:bCs/>
        </w:rPr>
        <w:t>31.5</w:t>
      </w:r>
      <w:r w:rsidRPr="00060918">
        <w:rPr>
          <w:rFonts w:ascii="Cambria" w:hAnsi="Cambria" w:cs="Cambria"/>
          <w:b/>
          <w:bCs/>
        </w:rPr>
        <w:tab/>
        <w:t>Cement Concrete Pavement</w:t>
      </w:r>
      <w:r w:rsidRPr="00060918">
        <w:rPr>
          <w:rFonts w:ascii="Cambria" w:hAnsi="Cambria" w:cs="Cambria"/>
          <w:b/>
          <w:bCs/>
        </w:rPr>
        <w:tab/>
      </w:r>
      <w:r w:rsidRPr="00060918">
        <w:rPr>
          <w:rFonts w:ascii="Cambria" w:hAnsi="Cambria" w:cs="Cambria"/>
          <w:b/>
          <w:bCs/>
        </w:rPr>
        <w:tab/>
      </w:r>
    </w:p>
    <w:p w:rsidR="005C4170" w:rsidRPr="00060918" w:rsidRDefault="005C4170" w:rsidP="005C4170">
      <w:pPr>
        <w:ind w:left="720"/>
        <w:jc w:val="both"/>
        <w:rPr>
          <w:rFonts w:ascii="Cambria" w:hAnsi="Cambria" w:cs="Cambria"/>
        </w:rPr>
      </w:pPr>
      <w:r w:rsidRPr="00060918">
        <w:rPr>
          <w:rFonts w:ascii="Cambria" w:hAnsi="Cambria" w:cs="Cambria"/>
        </w:rPr>
        <w:t xml:space="preserve">The work shall consist of construction of un-reinforced, dowel jointed, plain cement concrete pavement in accordance with requirements of these specifications and in conformity with the lines, grades and cross sections shown on the drawings.  The work shall include furnishing of all plant and equipment, materials and </w:t>
      </w:r>
      <w:proofErr w:type="spellStart"/>
      <w:r w:rsidRPr="00060918">
        <w:rPr>
          <w:rFonts w:ascii="Cambria" w:hAnsi="Cambria" w:cs="Cambria"/>
        </w:rPr>
        <w:t>labour</w:t>
      </w:r>
      <w:proofErr w:type="spellEnd"/>
      <w:r w:rsidRPr="00060918">
        <w:rPr>
          <w:rFonts w:ascii="Cambria" w:hAnsi="Cambria" w:cs="Cambria"/>
        </w:rPr>
        <w:t xml:space="preserve"> and performing all operations in connecting with the work as approved by the Engineer. </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design parameters viz., thickness of pavement slab, grade of concrete, joint details etc, shall be as stipulated in the drawings and as per Chapter -10 “Standard Specifications” of bid document.</w:t>
      </w:r>
      <w:r w:rsidRPr="00060918">
        <w:rPr>
          <w:rFonts w:ascii="Cambria" w:hAnsi="Cambria" w:cs="Cambria"/>
        </w:rPr>
        <w:tab/>
      </w:r>
    </w:p>
    <w:p w:rsidR="005C4170" w:rsidRPr="00060918" w:rsidRDefault="005C4170" w:rsidP="005C4170">
      <w:pPr>
        <w:jc w:val="both"/>
        <w:rPr>
          <w:rFonts w:ascii="Cambria" w:hAnsi="Cambria" w:cs="Cambria"/>
          <w:b/>
          <w:bCs/>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32.</w:t>
      </w:r>
      <w:r w:rsidRPr="00060918">
        <w:rPr>
          <w:rFonts w:ascii="Cambria" w:hAnsi="Cambria" w:cs="Cambria"/>
          <w:b/>
          <w:bCs/>
        </w:rPr>
        <w:tab/>
        <w:t>Stone Masonry</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lastRenderedPageBreak/>
        <w:t xml:space="preserve">32.1 </w:t>
      </w:r>
      <w:r w:rsidRPr="00060918">
        <w:rPr>
          <w:rFonts w:ascii="Cambria" w:hAnsi="Cambria" w:cs="Cambria"/>
          <w:b/>
          <w:bCs/>
        </w:rPr>
        <w:tab/>
        <w:t>Description</w:t>
      </w:r>
    </w:p>
    <w:p w:rsidR="005C4170" w:rsidRPr="00060918" w:rsidRDefault="005C4170" w:rsidP="005C4170">
      <w:pPr>
        <w:ind w:left="720"/>
        <w:jc w:val="both"/>
        <w:rPr>
          <w:rFonts w:ascii="Cambria" w:hAnsi="Cambria" w:cs="Cambria"/>
        </w:rPr>
      </w:pPr>
      <w:r w:rsidRPr="00060918">
        <w:rPr>
          <w:rFonts w:ascii="Cambria" w:hAnsi="Cambria" w:cs="Cambria"/>
        </w:rPr>
        <w:t>This work shall consist of the construction of structures with stones jointed together by cement mortar in accordance with the details shown on the Drawings and these Specifications or as approved by the Engineer.</w:t>
      </w:r>
    </w:p>
    <w:p w:rsidR="005C4170" w:rsidRPr="00060918" w:rsidRDefault="005C4170" w:rsidP="005C4170">
      <w:pPr>
        <w:ind w:left="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32.2</w:t>
      </w:r>
      <w:r w:rsidRPr="00060918">
        <w:rPr>
          <w:rFonts w:ascii="Cambria" w:hAnsi="Cambria" w:cs="Cambria"/>
          <w:b/>
          <w:bCs/>
        </w:rPr>
        <w:tab/>
        <w:t>Materials</w:t>
      </w:r>
    </w:p>
    <w:p w:rsidR="005C4170" w:rsidRPr="00060918" w:rsidRDefault="005C4170" w:rsidP="005C4170">
      <w:pPr>
        <w:ind w:left="720"/>
        <w:jc w:val="both"/>
        <w:rPr>
          <w:rFonts w:ascii="Cambria" w:hAnsi="Cambria" w:cs="Cambria"/>
        </w:rPr>
      </w:pPr>
      <w:r w:rsidRPr="00060918">
        <w:rPr>
          <w:rFonts w:ascii="Cambria" w:hAnsi="Cambria" w:cs="Cambria"/>
        </w:rPr>
        <w:t>All materials used in stone masonry shall confirm to Chapter 7 except cement mortar for stone masonry which shall confirm to Clause 10.5.</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32.3</w:t>
      </w:r>
      <w:r w:rsidRPr="00060918">
        <w:rPr>
          <w:rFonts w:ascii="Cambria" w:hAnsi="Cambria" w:cs="Cambria"/>
          <w:b/>
          <w:bCs/>
        </w:rPr>
        <w:tab/>
        <w:t>Personnel</w:t>
      </w:r>
    </w:p>
    <w:p w:rsidR="005C4170" w:rsidRPr="00060918" w:rsidRDefault="005C4170" w:rsidP="005C4170">
      <w:pPr>
        <w:ind w:left="720"/>
        <w:jc w:val="both"/>
        <w:rPr>
          <w:rFonts w:ascii="Cambria" w:hAnsi="Cambria" w:cs="Cambria"/>
        </w:rPr>
      </w:pPr>
      <w:r w:rsidRPr="00060918">
        <w:rPr>
          <w:rFonts w:ascii="Cambria" w:hAnsi="Cambria" w:cs="Cambria"/>
        </w:rPr>
        <w:t>Only trained personnel shall be employed for construction and supervision</w:t>
      </w:r>
    </w:p>
    <w:p w:rsidR="005C4170" w:rsidRPr="00060918" w:rsidRDefault="005C4170" w:rsidP="005C4170">
      <w:pPr>
        <w:ind w:left="720" w:hanging="720"/>
        <w:jc w:val="both"/>
        <w:rPr>
          <w:rFonts w:ascii="Cambria" w:hAnsi="Cambria" w:cs="Cambria"/>
          <w:b/>
          <w:bCs/>
        </w:rPr>
      </w:pPr>
      <w:r w:rsidRPr="00060918">
        <w:rPr>
          <w:rFonts w:ascii="Cambria" w:hAnsi="Cambria" w:cs="Cambria"/>
          <w:b/>
          <w:bCs/>
        </w:rPr>
        <w:t>32.4</w:t>
      </w:r>
      <w:r w:rsidRPr="00060918">
        <w:rPr>
          <w:rFonts w:ascii="Cambria" w:hAnsi="Cambria" w:cs="Cambria"/>
          <w:b/>
          <w:bCs/>
        </w:rPr>
        <w:tab/>
        <w:t>Type of Masonry</w:t>
      </w:r>
    </w:p>
    <w:p w:rsidR="005C4170" w:rsidRPr="00060918" w:rsidRDefault="005C4170" w:rsidP="005C4170">
      <w:pPr>
        <w:ind w:left="720"/>
        <w:jc w:val="both"/>
        <w:rPr>
          <w:rFonts w:ascii="Cambria" w:hAnsi="Cambria" w:cs="Cambria"/>
        </w:rPr>
      </w:pPr>
      <w:r w:rsidRPr="00060918">
        <w:rPr>
          <w:rFonts w:ascii="Cambria" w:hAnsi="Cambria" w:cs="Cambria"/>
        </w:rPr>
        <w:t>The type of masonry used for structures shall be random masonry (coursed or un-coursed) or coursed rubble masonry (First sort). However for bridge work generally, course rubble stone masonry shall be used. The actual type of masonry used for different parts of structures shall be specified on the Drawings.</w:t>
      </w:r>
    </w:p>
    <w:p w:rsidR="005C4170" w:rsidRPr="00060918" w:rsidRDefault="005C4170" w:rsidP="005C4170">
      <w:pPr>
        <w:ind w:left="576"/>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For facing work ashlar masonry shall be used where indicated on the Drawings.</w:t>
      </w:r>
    </w:p>
    <w:p w:rsidR="005C4170" w:rsidRPr="00060918" w:rsidRDefault="005C4170" w:rsidP="005C4170">
      <w:pPr>
        <w:jc w:val="both"/>
        <w:rPr>
          <w:rFonts w:ascii="Cambria" w:hAnsi="Cambria" w:cs="Cambria"/>
        </w:rPr>
      </w:pPr>
    </w:p>
    <w:p w:rsidR="005C4170" w:rsidRPr="00060918" w:rsidRDefault="005C4170" w:rsidP="005C4170">
      <w:pPr>
        <w:spacing w:line="480" w:lineRule="auto"/>
        <w:ind w:left="720" w:hanging="720"/>
        <w:jc w:val="both"/>
        <w:rPr>
          <w:rFonts w:ascii="Cambria" w:hAnsi="Cambria" w:cs="Cambria"/>
          <w:b/>
          <w:bCs/>
        </w:rPr>
      </w:pPr>
      <w:r w:rsidRPr="00060918">
        <w:rPr>
          <w:rFonts w:ascii="Cambria" w:hAnsi="Cambria" w:cs="Cambria"/>
          <w:b/>
          <w:bCs/>
        </w:rPr>
        <w:t>33.</w:t>
      </w:r>
      <w:r w:rsidRPr="00060918">
        <w:rPr>
          <w:rFonts w:ascii="Cambria" w:hAnsi="Cambria" w:cs="Cambria"/>
          <w:b/>
          <w:bCs/>
        </w:rPr>
        <w:tab/>
        <w:t>Construction Operations</w:t>
      </w:r>
    </w:p>
    <w:p w:rsidR="005C4170" w:rsidRPr="00060918" w:rsidRDefault="005C4170" w:rsidP="005C4170">
      <w:pPr>
        <w:widowControl/>
        <w:numPr>
          <w:ilvl w:val="1"/>
          <w:numId w:val="105"/>
        </w:numPr>
        <w:tabs>
          <w:tab w:val="clear" w:pos="435"/>
          <w:tab w:val="num" w:pos="720"/>
        </w:tabs>
        <w:spacing w:line="360" w:lineRule="auto"/>
        <w:ind w:left="720" w:hanging="720"/>
        <w:jc w:val="both"/>
        <w:rPr>
          <w:rFonts w:ascii="Cambria" w:hAnsi="Cambria" w:cs="Cambria"/>
          <w:b/>
          <w:bCs/>
        </w:rPr>
      </w:pPr>
      <w:r w:rsidRPr="00060918">
        <w:rPr>
          <w:rFonts w:ascii="Cambria" w:hAnsi="Cambria" w:cs="Cambria"/>
          <w:b/>
          <w:bCs/>
        </w:rPr>
        <w:t>General Requirements</w:t>
      </w:r>
    </w:p>
    <w:p w:rsidR="005C4170" w:rsidRPr="00060918" w:rsidRDefault="005C4170" w:rsidP="005C4170">
      <w:pPr>
        <w:ind w:left="720"/>
        <w:jc w:val="both"/>
        <w:rPr>
          <w:rFonts w:ascii="Cambria" w:hAnsi="Cambria" w:cs="Cambria"/>
        </w:rPr>
      </w:pPr>
      <w:r w:rsidRPr="00060918">
        <w:rPr>
          <w:rFonts w:ascii="Cambria" w:hAnsi="Cambria" w:cs="Cambria"/>
        </w:rPr>
        <w:t>The dressing of stone shall be as specified for individual type masonry work and it shall also conform to the general requirements of IS</w:t>
      </w:r>
      <w:proofErr w:type="gramStart"/>
      <w:r w:rsidRPr="00060918">
        <w:rPr>
          <w:rFonts w:ascii="Cambria" w:hAnsi="Cambria" w:cs="Cambria"/>
        </w:rPr>
        <w:t>:1957</w:t>
      </w:r>
      <w:proofErr w:type="gramEnd"/>
      <w:r w:rsidRPr="00060918">
        <w:rPr>
          <w:rFonts w:ascii="Cambria" w:hAnsi="Cambria" w:cs="Cambria"/>
        </w:rPr>
        <w:t xml:space="preserve"> and requirements are covered separately with respect to particular types of rubble stone work.</w:t>
      </w:r>
    </w:p>
    <w:p w:rsidR="005C4170" w:rsidRPr="00060918" w:rsidRDefault="005C4170" w:rsidP="005C4170">
      <w:pPr>
        <w:jc w:val="both"/>
        <w:rPr>
          <w:rFonts w:ascii="Cambria" w:hAnsi="Cambria" w:cs="Cambria"/>
        </w:rPr>
      </w:pPr>
    </w:p>
    <w:p w:rsidR="005C4170" w:rsidRPr="00060918" w:rsidRDefault="005C4170" w:rsidP="005C4170">
      <w:pPr>
        <w:widowControl/>
        <w:numPr>
          <w:ilvl w:val="1"/>
          <w:numId w:val="105"/>
        </w:numPr>
        <w:tabs>
          <w:tab w:val="clear" w:pos="435"/>
          <w:tab w:val="num" w:pos="720"/>
        </w:tabs>
        <w:spacing w:line="360" w:lineRule="auto"/>
        <w:ind w:left="720" w:hanging="720"/>
        <w:jc w:val="both"/>
        <w:rPr>
          <w:rFonts w:ascii="Cambria" w:hAnsi="Cambria" w:cs="Cambria"/>
          <w:b/>
          <w:bCs/>
        </w:rPr>
      </w:pPr>
      <w:r w:rsidRPr="00060918">
        <w:rPr>
          <w:rFonts w:ascii="Cambria" w:hAnsi="Cambria" w:cs="Cambria"/>
          <w:b/>
          <w:bCs/>
        </w:rPr>
        <w:t>Laying</w:t>
      </w:r>
    </w:p>
    <w:p w:rsidR="005C4170" w:rsidRPr="00060918" w:rsidRDefault="005C4170" w:rsidP="005C4170">
      <w:pPr>
        <w:tabs>
          <w:tab w:val="num" w:pos="900"/>
        </w:tabs>
        <w:spacing w:after="120"/>
        <w:ind w:left="720"/>
        <w:jc w:val="both"/>
        <w:rPr>
          <w:rFonts w:ascii="Cambria" w:hAnsi="Cambria" w:cs="Cambria"/>
        </w:rPr>
      </w:pPr>
      <w:r w:rsidRPr="00060918">
        <w:rPr>
          <w:rFonts w:ascii="Cambria" w:hAnsi="Cambria" w:cs="Cambria"/>
        </w:rPr>
        <w:t>The masonry work shall be laid to lines</w:t>
      </w:r>
      <w:proofErr w:type="gramStart"/>
      <w:r w:rsidRPr="00060918">
        <w:rPr>
          <w:rFonts w:ascii="Cambria" w:hAnsi="Cambria" w:cs="Cambria"/>
        </w:rPr>
        <w:t>,  levels</w:t>
      </w:r>
      <w:proofErr w:type="gramEnd"/>
      <w:r w:rsidRPr="00060918">
        <w:rPr>
          <w:rFonts w:ascii="Cambria" w:hAnsi="Cambria" w:cs="Cambria"/>
        </w:rPr>
        <w:t xml:space="preserve">, curves and shapes as shown in the plan. The height in each course shall be kept same and every stone shall be fine tooled on all beds joints and face full and true. The exposed faces shall be </w:t>
      </w:r>
      <w:proofErr w:type="spellStart"/>
      <w:r w:rsidRPr="00060918">
        <w:rPr>
          <w:rFonts w:ascii="Cambria" w:hAnsi="Cambria" w:cs="Cambria"/>
        </w:rPr>
        <w:t>guaged</w:t>
      </w:r>
      <w:proofErr w:type="spellEnd"/>
      <w:r w:rsidRPr="00060918">
        <w:rPr>
          <w:rFonts w:ascii="Cambria" w:hAnsi="Cambria" w:cs="Cambria"/>
        </w:rPr>
        <w:t xml:space="preserve"> out, grooved, regulated and sunk or plain </w:t>
      </w:r>
      <w:proofErr w:type="spellStart"/>
      <w:r w:rsidRPr="00060918">
        <w:rPr>
          <w:rFonts w:ascii="Cambria" w:hAnsi="Cambria" w:cs="Cambria"/>
        </w:rPr>
        <w:t>moulded</w:t>
      </w:r>
      <w:proofErr w:type="spellEnd"/>
      <w:r w:rsidRPr="00060918">
        <w:rPr>
          <w:rFonts w:ascii="Cambria" w:hAnsi="Cambria" w:cs="Cambria"/>
        </w:rPr>
        <w:t xml:space="preserve"> as the case may be. The faces of each stone between the </w:t>
      </w:r>
      <w:proofErr w:type="gramStart"/>
      <w:r w:rsidRPr="00060918">
        <w:rPr>
          <w:rFonts w:ascii="Cambria" w:hAnsi="Cambria" w:cs="Cambria"/>
        </w:rPr>
        <w:t>draft</w:t>
      </w:r>
      <w:proofErr w:type="gramEnd"/>
      <w:r w:rsidRPr="00060918">
        <w:rPr>
          <w:rFonts w:ascii="Cambria" w:hAnsi="Cambria" w:cs="Cambria"/>
        </w:rPr>
        <w:t xml:space="preserve"> be left rough as the stone comes from quarry except where sacrificial layer is to be provided or plastering is resorted to due to aggressive environment.</w:t>
      </w:r>
    </w:p>
    <w:p w:rsidR="005C4170" w:rsidRPr="00060918" w:rsidRDefault="005C4170" w:rsidP="005C4170">
      <w:pPr>
        <w:tabs>
          <w:tab w:val="num" w:pos="900"/>
        </w:tabs>
        <w:spacing w:after="120"/>
        <w:ind w:left="720"/>
        <w:jc w:val="both"/>
        <w:rPr>
          <w:rFonts w:ascii="Cambria" w:hAnsi="Cambria" w:cs="Cambria"/>
        </w:rPr>
      </w:pPr>
      <w:r w:rsidRPr="00060918">
        <w:rPr>
          <w:rFonts w:ascii="Cambria" w:hAnsi="Cambria" w:cs="Cambria"/>
        </w:rPr>
        <w:t xml:space="preserve">Stones shall be sufficiently wetted before </w:t>
      </w:r>
      <w:proofErr w:type="gramStart"/>
      <w:r w:rsidRPr="00060918">
        <w:rPr>
          <w:rFonts w:ascii="Cambria" w:hAnsi="Cambria" w:cs="Cambria"/>
        </w:rPr>
        <w:t>laying</w:t>
      </w:r>
      <w:proofErr w:type="gramEnd"/>
      <w:r w:rsidRPr="00060918">
        <w:rPr>
          <w:rFonts w:ascii="Cambria" w:hAnsi="Cambria" w:cs="Cambria"/>
        </w:rPr>
        <w:t xml:space="preserve"> to prevent absorption of water from mortar.</w:t>
      </w:r>
    </w:p>
    <w:p w:rsidR="005C4170" w:rsidRPr="00060918" w:rsidRDefault="005C4170" w:rsidP="005C4170">
      <w:pPr>
        <w:tabs>
          <w:tab w:val="num" w:pos="900"/>
        </w:tabs>
        <w:spacing w:after="120"/>
        <w:ind w:left="720"/>
        <w:jc w:val="both"/>
        <w:rPr>
          <w:rFonts w:ascii="Cambria" w:hAnsi="Cambria" w:cs="Cambria"/>
        </w:rPr>
      </w:pPr>
      <w:r w:rsidRPr="00060918">
        <w:rPr>
          <w:rFonts w:ascii="Cambria" w:hAnsi="Cambria" w:cs="Cambria"/>
        </w:rPr>
        <w:t>Stratified stones must be laid on their natural beds. All bed joints shall be normal to the pressure upon them.</w:t>
      </w:r>
    </w:p>
    <w:p w:rsidR="005C4170" w:rsidRPr="00060918" w:rsidRDefault="005C4170" w:rsidP="005C4170">
      <w:pPr>
        <w:tabs>
          <w:tab w:val="num" w:pos="900"/>
        </w:tabs>
        <w:spacing w:after="120"/>
        <w:ind w:left="720"/>
        <w:jc w:val="both"/>
        <w:rPr>
          <w:rFonts w:ascii="Cambria" w:hAnsi="Cambria" w:cs="Cambria"/>
        </w:rPr>
      </w:pPr>
      <w:r w:rsidRPr="00060918">
        <w:rPr>
          <w:rFonts w:ascii="Cambria" w:hAnsi="Cambria" w:cs="Cambria"/>
        </w:rPr>
        <w:t>Stones in the hearting shall be laid on their broadest face that gives a better opportunity to fill the spaces between stones.</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 xml:space="preserve">The courses of the masonry shall ordinarily be pre-determined. They shall generally be of the same height of </w:t>
      </w:r>
      <w:proofErr w:type="gramStart"/>
      <w:r w:rsidRPr="00060918">
        <w:rPr>
          <w:rFonts w:ascii="Cambria" w:hAnsi="Cambria" w:cs="Cambria"/>
        </w:rPr>
        <w:t>courses,</w:t>
      </w:r>
      <w:proofErr w:type="gramEnd"/>
      <w:r w:rsidRPr="00060918">
        <w:rPr>
          <w:rFonts w:ascii="Cambria" w:hAnsi="Cambria" w:cs="Cambria"/>
        </w:rPr>
        <w:t xml:space="preserve"> the larger courses are to be placed at lower levels, heights of courses decreasing gradually towards the top of the wall. The practice of placing loose mortar on the course and pouring water on it or fill the </w:t>
      </w:r>
      <w:proofErr w:type="gramStart"/>
      <w:r w:rsidRPr="00060918">
        <w:rPr>
          <w:rFonts w:ascii="Cambria" w:hAnsi="Cambria" w:cs="Cambria"/>
        </w:rPr>
        <w:t>gaps in stones is</w:t>
      </w:r>
      <w:proofErr w:type="gramEnd"/>
      <w:r w:rsidRPr="00060918">
        <w:rPr>
          <w:rFonts w:ascii="Cambria" w:hAnsi="Cambria" w:cs="Cambria"/>
        </w:rPr>
        <w:t xml:space="preserve"> not acceptable. Mortar may be fluid mixed thoroughly and then poured in the joints. No dry or hollow space shall be left anywhere in the masonry and each stone shall have all the embedded faces completely covered with mortar.</w:t>
      </w:r>
    </w:p>
    <w:p w:rsidR="005C4170" w:rsidRPr="00060918" w:rsidRDefault="005C4170" w:rsidP="005C4170">
      <w:pPr>
        <w:tabs>
          <w:tab w:val="left" w:pos="900"/>
        </w:tabs>
        <w:spacing w:after="120"/>
        <w:ind w:left="720"/>
        <w:jc w:val="both"/>
        <w:rPr>
          <w:rFonts w:ascii="Cambria" w:hAnsi="Cambria" w:cs="Cambria"/>
        </w:rPr>
      </w:pPr>
      <w:r w:rsidRPr="00060918">
        <w:rPr>
          <w:rFonts w:ascii="Cambria" w:hAnsi="Cambria" w:cs="Cambria"/>
        </w:rPr>
        <w:t>In tapered walls the beds of the stones and the planes of course should be at right angles to the batter. In case of bridge piers with batter on both sides the course shall be horizontal.</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 xml:space="preserve">The bed which is to receive the stone shall be cleaned wetted and covered with a layer of fresh mortar. All stones shall be laid full in mortar both in bed and vertical joints and River bed when necessary to avoid thick beds or joints of mortar. When the foundation masonry is laid directly on rock, the face stones of the first course shall be dressed to fit into rock snugly when pressed down in the mortar bedding over th4e rock. No dry or hollow space shall be left anywhere in the masonry and each stone shall have all the embedded faces completely covered with mortar. For masonry works over rock, a </w:t>
      </w:r>
      <w:proofErr w:type="spellStart"/>
      <w:r w:rsidRPr="00060918">
        <w:rPr>
          <w:rFonts w:ascii="Cambria" w:hAnsi="Cambria" w:cs="Cambria"/>
        </w:rPr>
        <w:t>levelling</w:t>
      </w:r>
      <w:proofErr w:type="spellEnd"/>
      <w:r w:rsidRPr="00060918">
        <w:rPr>
          <w:rFonts w:ascii="Cambria" w:hAnsi="Cambria" w:cs="Cambria"/>
        </w:rPr>
        <w:t xml:space="preserve"> course of 10mm thickness and in concrete M 15 shall be laid over rock and then stone masonry work shall be laid without foundation concrete block.</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 xml:space="preserve">Face works and hearting shall be brought up evenly but the top of each course shall not be </w:t>
      </w:r>
      <w:proofErr w:type="spellStart"/>
      <w:r w:rsidRPr="00060918">
        <w:rPr>
          <w:rFonts w:ascii="Cambria" w:hAnsi="Cambria" w:cs="Cambria"/>
        </w:rPr>
        <w:t>levelled</w:t>
      </w:r>
      <w:proofErr w:type="spellEnd"/>
      <w:r w:rsidRPr="00060918">
        <w:rPr>
          <w:rFonts w:ascii="Cambria" w:hAnsi="Cambria" w:cs="Cambria"/>
        </w:rPr>
        <w:t xml:space="preserve"> up by the use of flat chips.</w:t>
      </w:r>
    </w:p>
    <w:p w:rsidR="005C4170" w:rsidRPr="00060918" w:rsidRDefault="005C4170" w:rsidP="005C4170">
      <w:pPr>
        <w:tabs>
          <w:tab w:val="num" w:pos="900"/>
        </w:tabs>
        <w:spacing w:after="120"/>
        <w:ind w:left="720"/>
        <w:jc w:val="both"/>
        <w:rPr>
          <w:rFonts w:ascii="Cambria" w:hAnsi="Cambria" w:cs="Cambria"/>
        </w:rPr>
      </w:pPr>
      <w:r w:rsidRPr="00060918">
        <w:rPr>
          <w:rFonts w:ascii="Cambria" w:hAnsi="Cambria" w:cs="Cambria"/>
        </w:rPr>
        <w:t xml:space="preserve">For sharp corners </w:t>
      </w:r>
      <w:proofErr w:type="gramStart"/>
      <w:r w:rsidRPr="00060918">
        <w:rPr>
          <w:rFonts w:ascii="Cambria" w:hAnsi="Cambria" w:cs="Cambria"/>
        </w:rPr>
        <w:t>specially</w:t>
      </w:r>
      <w:proofErr w:type="gramEnd"/>
      <w:r w:rsidRPr="00060918">
        <w:rPr>
          <w:rFonts w:ascii="Cambria" w:hAnsi="Cambria" w:cs="Cambria"/>
        </w:rPr>
        <w:t xml:space="preserve"> in skew bridges through stones shall be used in order to avoid spilling of corners.</w:t>
      </w:r>
    </w:p>
    <w:p w:rsidR="005C4170" w:rsidRPr="00060918" w:rsidRDefault="005C4170" w:rsidP="005C4170">
      <w:pPr>
        <w:tabs>
          <w:tab w:val="num" w:pos="1170"/>
        </w:tabs>
        <w:spacing w:after="120"/>
        <w:ind w:left="720"/>
        <w:jc w:val="both"/>
        <w:rPr>
          <w:rFonts w:ascii="Cambria" w:hAnsi="Cambria" w:cs="Cambria"/>
        </w:rPr>
      </w:pPr>
      <w:r w:rsidRPr="00060918">
        <w:rPr>
          <w:rFonts w:ascii="Cambria" w:hAnsi="Cambria" w:cs="Cambria"/>
        </w:rPr>
        <w:t>In case any stone already set in mortar is disturbed or the joints broken, it shall be taken out without disturbing the adjoining stones and joints. Dry mortar and stones thoroughly cleaned from the joints and stones and the stones reset in fresh mortar. Attempt must never be made to slide one stone on top of another freshly laid.</w:t>
      </w:r>
    </w:p>
    <w:p w:rsidR="005C4170" w:rsidRPr="00060918" w:rsidRDefault="005C4170" w:rsidP="005C4170">
      <w:pPr>
        <w:tabs>
          <w:tab w:val="num" w:pos="1080"/>
        </w:tabs>
        <w:spacing w:after="120"/>
        <w:ind w:left="720"/>
        <w:jc w:val="both"/>
        <w:rPr>
          <w:rFonts w:ascii="Cambria" w:hAnsi="Cambria" w:cs="Cambria"/>
        </w:rPr>
      </w:pPr>
      <w:r w:rsidRPr="00060918">
        <w:rPr>
          <w:rFonts w:ascii="Cambria" w:hAnsi="Cambria" w:cs="Cambria"/>
        </w:rPr>
        <w:t xml:space="preserve">Shaping and dressing shall be done before the stone is laid in the work No. dressing and hammering </w:t>
      </w:r>
      <w:r w:rsidRPr="00060918">
        <w:rPr>
          <w:rFonts w:ascii="Cambria" w:hAnsi="Cambria" w:cs="Cambria"/>
        </w:rPr>
        <w:lastRenderedPageBreak/>
        <w:t xml:space="preserve">which will loosen the masonry will be allowed after it is once placed all necessary chases for joggles, dowels and clamps should be formed </w:t>
      </w:r>
      <w:proofErr w:type="spellStart"/>
      <w:r w:rsidRPr="00060918">
        <w:rPr>
          <w:rFonts w:ascii="Cambria" w:hAnsi="Cambria" w:cs="Cambria"/>
        </w:rPr>
        <w:t>before hand</w:t>
      </w:r>
      <w:proofErr w:type="spellEnd"/>
      <w:r w:rsidRPr="00060918">
        <w:rPr>
          <w:rFonts w:ascii="Cambria" w:hAnsi="Cambria" w:cs="Cambria"/>
        </w:rPr>
        <w:t>.</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Sufficient transverse bonds shall be provided by the use of bond stone extending from the front to the back of the wall and in case of thick wall from outside to the interior and vice versa. In the latter case bond stones shall overlap each other in their arrangement.</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In case headers are not available pre-cast headers of M 15 concrete shall be used. Cast in situ- headers are not permitted.</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 xml:space="preserve">Stones shall break </w:t>
      </w:r>
      <w:proofErr w:type="gramStart"/>
      <w:r w:rsidRPr="00060918">
        <w:rPr>
          <w:rFonts w:ascii="Cambria" w:hAnsi="Cambria" w:cs="Cambria"/>
        </w:rPr>
        <w:t>joint</w:t>
      </w:r>
      <w:proofErr w:type="gramEnd"/>
      <w:r w:rsidRPr="00060918">
        <w:rPr>
          <w:rFonts w:ascii="Cambria" w:hAnsi="Cambria" w:cs="Cambria"/>
        </w:rPr>
        <w:t xml:space="preserve"> on the face for at least half the height of the course and the bond shall be carefully maintained throughout.</w:t>
      </w:r>
    </w:p>
    <w:p w:rsidR="005C4170" w:rsidRPr="00060918" w:rsidRDefault="005C4170" w:rsidP="005C4170">
      <w:pPr>
        <w:tabs>
          <w:tab w:val="num" w:pos="864"/>
          <w:tab w:val="left" w:pos="990"/>
        </w:tabs>
        <w:spacing w:after="120"/>
        <w:ind w:left="720"/>
        <w:jc w:val="both"/>
        <w:rPr>
          <w:rFonts w:ascii="Cambria" w:hAnsi="Cambria" w:cs="Cambria"/>
        </w:rPr>
      </w:pPr>
      <w:r w:rsidRPr="00060918">
        <w:rPr>
          <w:rFonts w:ascii="Cambria" w:hAnsi="Cambria" w:cs="Cambria"/>
        </w:rPr>
        <w:t>In band work at all angle junctions of walls the stones at each alternate course shall be carried into each of the respective walls so as to unite the work thoroughly.</w:t>
      </w:r>
    </w:p>
    <w:p w:rsidR="005C4170" w:rsidRPr="00060918" w:rsidRDefault="005C4170" w:rsidP="005C4170">
      <w:pPr>
        <w:tabs>
          <w:tab w:val="num" w:pos="864"/>
          <w:tab w:val="left" w:pos="990"/>
        </w:tabs>
        <w:spacing w:after="120"/>
        <w:ind w:left="720"/>
        <w:jc w:val="both"/>
        <w:rPr>
          <w:rFonts w:ascii="Cambria" w:hAnsi="Cambria" w:cs="Cambria"/>
        </w:rPr>
      </w:pPr>
      <w:r w:rsidRPr="00060918">
        <w:rPr>
          <w:rFonts w:ascii="Cambria" w:hAnsi="Cambria" w:cs="Cambria"/>
        </w:rPr>
        <w:t>The practice of building up thin faces tied with occasional through stones and filling up the middle with small stuff or even dry packing is not acceptable.</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All quoins and angles of the opening shall be made from selected stones carefully squared and bedded and arranged to bond alternately long and short in both directions/</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All vertical joints shall be truly vertical. Vertical joints shall be staggered as far as possible. Distance between the nearer vertical joints of upper layer and lower shall not be less than half the height of the course.</w:t>
      </w:r>
    </w:p>
    <w:p w:rsidR="005C4170" w:rsidRPr="00060918" w:rsidRDefault="005C4170" w:rsidP="005C4170">
      <w:pPr>
        <w:tabs>
          <w:tab w:val="num" w:pos="990"/>
        </w:tabs>
        <w:spacing w:after="120"/>
        <w:ind w:left="720"/>
        <w:jc w:val="both"/>
        <w:rPr>
          <w:rFonts w:ascii="Cambria" w:hAnsi="Cambria" w:cs="Cambria"/>
        </w:rPr>
      </w:pPr>
      <w:r w:rsidRPr="00060918">
        <w:rPr>
          <w:rFonts w:ascii="Cambria" w:hAnsi="Cambria" w:cs="Cambria"/>
        </w:rPr>
        <w:t>Only rectangular shaped bond stones or headers shall be used. Bond stones shall overlap each other by 150 mm or more.</w:t>
      </w:r>
    </w:p>
    <w:p w:rsidR="005C4170" w:rsidRPr="00060918" w:rsidRDefault="005C4170" w:rsidP="005C4170">
      <w:pPr>
        <w:tabs>
          <w:tab w:val="num" w:pos="990"/>
        </w:tabs>
        <w:ind w:left="720"/>
        <w:jc w:val="both"/>
        <w:rPr>
          <w:rFonts w:ascii="Cambria" w:hAnsi="Cambria" w:cs="Cambria"/>
        </w:rPr>
      </w:pPr>
      <w:r w:rsidRPr="00060918">
        <w:rPr>
          <w:rFonts w:ascii="Cambria" w:hAnsi="Cambria" w:cs="Cambria"/>
        </w:rPr>
        <w:t>All connected masonry in a structure shall be carried up nearly at one uniform level throughout but when breaks are unavoidable the masonry shall be raked in sufficiently long steps to facilitate jointing of old and new work. The stepping of raking shall not be more than 45 degree with the horizontal.</w:t>
      </w:r>
    </w:p>
    <w:p w:rsidR="005C4170" w:rsidRPr="00060918" w:rsidRDefault="005C4170" w:rsidP="005C4170">
      <w:pPr>
        <w:jc w:val="both"/>
        <w:rPr>
          <w:rFonts w:ascii="Cambria" w:hAnsi="Cambria" w:cs="Cambria"/>
        </w:rPr>
      </w:pPr>
    </w:p>
    <w:p w:rsidR="005C4170" w:rsidRPr="00060918" w:rsidRDefault="005C4170" w:rsidP="005C4170">
      <w:pPr>
        <w:widowControl/>
        <w:numPr>
          <w:ilvl w:val="1"/>
          <w:numId w:val="105"/>
        </w:numPr>
        <w:tabs>
          <w:tab w:val="clear" w:pos="435"/>
          <w:tab w:val="num" w:pos="720"/>
        </w:tabs>
        <w:spacing w:line="360" w:lineRule="auto"/>
        <w:ind w:left="720" w:hanging="720"/>
        <w:jc w:val="both"/>
        <w:rPr>
          <w:rFonts w:ascii="Cambria" w:hAnsi="Cambria" w:cs="Cambria"/>
          <w:b/>
          <w:bCs/>
        </w:rPr>
      </w:pPr>
      <w:r w:rsidRPr="00060918">
        <w:rPr>
          <w:rFonts w:ascii="Cambria" w:hAnsi="Cambria" w:cs="Cambria"/>
          <w:b/>
          <w:bCs/>
        </w:rPr>
        <w:t>Curing</w:t>
      </w:r>
    </w:p>
    <w:p w:rsidR="005C4170" w:rsidRPr="00060918" w:rsidRDefault="005C4170" w:rsidP="005C4170">
      <w:pPr>
        <w:ind w:left="720"/>
        <w:jc w:val="both"/>
        <w:rPr>
          <w:rFonts w:ascii="Cambria" w:hAnsi="Cambria" w:cs="Cambria"/>
        </w:rPr>
      </w:pPr>
      <w:r w:rsidRPr="00060918">
        <w:rPr>
          <w:rFonts w:ascii="Cambria" w:hAnsi="Cambria" w:cs="Cambria"/>
        </w:rPr>
        <w:t>Green work shall be protected from rain by suitable covering and shall be kept constantly moist on all faces for a minimum period of seven days. Brick work carried out during the day shall be suitably marked indicating the date on which the work is done so as to keep a watch on the curing period. Top of the masonry work shall be left flooded with water at the close of the day. Watering may be done carefully so as not to disturb or wash out the green mortar.</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During hot water all finished or partly completed work shall be covered or wetted in such a manner as will prevent rapid during of the brick work.</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During the period of curing of brick work it will be suitably protected from all damages. At the close of day’s work or for other period of cession watering and curing shall have to be maintained. Should the mortar perish i.e., become dry white or powdery, through neglect of curing, work shall be pulled down and rebuilt as directed by the Engineer. It any stains appear during watering the same shall be removed from the face.</w:t>
      </w:r>
    </w:p>
    <w:p w:rsidR="005C4170" w:rsidRPr="00060918" w:rsidRDefault="005C4170" w:rsidP="005C4170">
      <w:pPr>
        <w:jc w:val="both"/>
        <w:rPr>
          <w:rFonts w:ascii="Cambria" w:hAnsi="Cambria" w:cs="Cambria"/>
        </w:rPr>
      </w:pPr>
    </w:p>
    <w:p w:rsidR="005C4170" w:rsidRPr="00060918" w:rsidRDefault="005C4170" w:rsidP="005C4170">
      <w:pPr>
        <w:widowControl/>
        <w:numPr>
          <w:ilvl w:val="1"/>
          <w:numId w:val="105"/>
        </w:numPr>
        <w:tabs>
          <w:tab w:val="clear" w:pos="435"/>
          <w:tab w:val="num" w:pos="720"/>
        </w:tabs>
        <w:ind w:left="720" w:hanging="720"/>
        <w:jc w:val="both"/>
        <w:rPr>
          <w:rFonts w:ascii="Cambria" w:hAnsi="Cambria" w:cs="Cambria"/>
          <w:b/>
          <w:bCs/>
        </w:rPr>
      </w:pPr>
      <w:r w:rsidRPr="00060918">
        <w:rPr>
          <w:rFonts w:ascii="Cambria" w:hAnsi="Cambria" w:cs="Cambria"/>
          <w:b/>
          <w:bCs/>
        </w:rPr>
        <w:t>Scaffolding</w:t>
      </w:r>
    </w:p>
    <w:p w:rsidR="005C4170" w:rsidRPr="00060918" w:rsidRDefault="005C4170" w:rsidP="005C4170">
      <w:pPr>
        <w:ind w:left="720"/>
        <w:jc w:val="both"/>
        <w:rPr>
          <w:rFonts w:ascii="Cambria" w:hAnsi="Cambria" w:cs="Cambria"/>
        </w:rPr>
      </w:pPr>
      <w:r w:rsidRPr="00060918">
        <w:rPr>
          <w:rFonts w:ascii="Cambria" w:hAnsi="Cambria" w:cs="Cambria"/>
        </w:rPr>
        <w:t>The Scaffolding shall be sound, strong and safe to withstand all loads likely to come upon it. The holes which provide resting space for horizontal members shall not be left in masonry under one meter in width or immediately near the skew backs of arches. The holes left in the masonry work for supporting the scaffolding shall be filled and made good. Scaffolding shall be got approved by the Engineer. However, the Contractor shall be responsible for its safety.</w:t>
      </w:r>
    </w:p>
    <w:p w:rsidR="005C4170" w:rsidRPr="00060918" w:rsidRDefault="005C4170" w:rsidP="005C4170">
      <w:pPr>
        <w:jc w:val="both"/>
        <w:rPr>
          <w:rFonts w:ascii="Cambria" w:hAnsi="Cambria" w:cs="Cambria"/>
        </w:rPr>
      </w:pPr>
    </w:p>
    <w:p w:rsidR="005C4170" w:rsidRPr="00060918" w:rsidRDefault="005C4170" w:rsidP="005C4170">
      <w:pPr>
        <w:widowControl/>
        <w:numPr>
          <w:ilvl w:val="1"/>
          <w:numId w:val="105"/>
        </w:numPr>
        <w:tabs>
          <w:tab w:val="clear" w:pos="435"/>
          <w:tab w:val="num" w:pos="720"/>
        </w:tabs>
        <w:ind w:left="720" w:hanging="720"/>
        <w:jc w:val="both"/>
        <w:rPr>
          <w:rFonts w:ascii="Cambria" w:hAnsi="Cambria" w:cs="Cambria"/>
          <w:b/>
          <w:bCs/>
        </w:rPr>
      </w:pPr>
      <w:r w:rsidRPr="00060918">
        <w:rPr>
          <w:rFonts w:ascii="Cambria" w:hAnsi="Cambria" w:cs="Cambria"/>
          <w:b/>
          <w:bCs/>
        </w:rPr>
        <w:t>Size Stone Masonry for Basement and Superstructure:-</w:t>
      </w:r>
    </w:p>
    <w:p w:rsidR="005C4170" w:rsidRPr="00060918" w:rsidRDefault="005C4170" w:rsidP="005C4170">
      <w:pPr>
        <w:ind w:left="720"/>
        <w:jc w:val="both"/>
        <w:rPr>
          <w:rFonts w:ascii="Cambria" w:hAnsi="Cambria" w:cs="Cambria"/>
        </w:rPr>
      </w:pPr>
      <w:r w:rsidRPr="00060918">
        <w:rPr>
          <w:rFonts w:ascii="Cambria" w:hAnsi="Cambria" w:cs="Cambria"/>
        </w:rPr>
        <w:t xml:space="preserve">The stones used should be of good approved quality and the courses should not be less than 200mm. The length of the stone should always be 1½ to 2 times the height. The percentage of the cement mortar is to be 30% of the size stone quantity. The union shall be two line dressed to 5 </w:t>
      </w:r>
      <w:proofErr w:type="spellStart"/>
      <w:r w:rsidRPr="00060918">
        <w:rPr>
          <w:rFonts w:ascii="Cambria" w:hAnsi="Cambria" w:cs="Cambria"/>
        </w:rPr>
        <w:t>cms</w:t>
      </w:r>
      <w:proofErr w:type="spellEnd"/>
      <w:r w:rsidRPr="00060918">
        <w:rPr>
          <w:rFonts w:ascii="Cambria" w:hAnsi="Cambria" w:cs="Cambria"/>
        </w:rPr>
        <w:t xml:space="preserve">. </w:t>
      </w:r>
      <w:proofErr w:type="gramStart"/>
      <w:r w:rsidRPr="00060918">
        <w:rPr>
          <w:rFonts w:ascii="Cambria" w:hAnsi="Cambria" w:cs="Cambria"/>
        </w:rPr>
        <w:t>wide</w:t>
      </w:r>
      <w:proofErr w:type="gramEnd"/>
      <w:r w:rsidRPr="00060918">
        <w:rPr>
          <w:rFonts w:ascii="Cambria" w:hAnsi="Cambria" w:cs="Cambria"/>
        </w:rPr>
        <w:t xml:space="preserve">. Pointing shall be done at the construction stage by racking excess mortar. The pointing should be </w:t>
      </w:r>
      <w:proofErr w:type="spellStart"/>
      <w:r w:rsidRPr="00060918">
        <w:rPr>
          <w:rFonts w:ascii="Cambria" w:hAnsi="Cambria" w:cs="Cambria"/>
        </w:rPr>
        <w:t>atleast</w:t>
      </w:r>
      <w:proofErr w:type="spellEnd"/>
      <w:r w:rsidRPr="00060918">
        <w:rPr>
          <w:rFonts w:ascii="Cambria" w:hAnsi="Cambria" w:cs="Cambria"/>
        </w:rPr>
        <w:t xml:space="preserve"> 1.3 </w:t>
      </w:r>
      <w:proofErr w:type="spellStart"/>
      <w:proofErr w:type="gramStart"/>
      <w:r w:rsidRPr="00060918">
        <w:rPr>
          <w:rFonts w:ascii="Cambria" w:hAnsi="Cambria" w:cs="Cambria"/>
        </w:rPr>
        <w:t>cms</w:t>
      </w:r>
      <w:proofErr w:type="spellEnd"/>
      <w:r w:rsidRPr="00060918">
        <w:rPr>
          <w:rFonts w:ascii="Cambria" w:hAnsi="Cambria" w:cs="Cambria"/>
        </w:rPr>
        <w:t>.,</w:t>
      </w:r>
      <w:proofErr w:type="gramEnd"/>
      <w:r w:rsidRPr="00060918">
        <w:rPr>
          <w:rFonts w:ascii="Cambria" w:hAnsi="Cambria" w:cs="Cambria"/>
        </w:rPr>
        <w:t xml:space="preserve"> inside the stone edge and the stone faces should be thoroughly cleaned cement washing shall be prohibited.</w:t>
      </w:r>
    </w:p>
    <w:p w:rsidR="005C4170" w:rsidRPr="00060918" w:rsidRDefault="005C4170" w:rsidP="005C4170">
      <w:pPr>
        <w:ind w:left="720"/>
        <w:jc w:val="both"/>
        <w:rPr>
          <w:rFonts w:ascii="Cambria" w:hAnsi="Cambria" w:cs="Cambria"/>
        </w:rPr>
      </w:pPr>
    </w:p>
    <w:p w:rsidR="005C4170" w:rsidRPr="00060918" w:rsidRDefault="005C4170" w:rsidP="005C4170">
      <w:pPr>
        <w:ind w:firstLine="720"/>
        <w:jc w:val="both"/>
        <w:rPr>
          <w:rFonts w:ascii="Cambria" w:hAnsi="Cambria" w:cs="Cambria"/>
        </w:rPr>
      </w:pPr>
    </w:p>
    <w:p w:rsidR="005C4170" w:rsidRPr="00060918" w:rsidRDefault="005C4170" w:rsidP="005C4170">
      <w:pPr>
        <w:widowControl/>
        <w:numPr>
          <w:ilvl w:val="0"/>
          <w:numId w:val="106"/>
        </w:numPr>
        <w:jc w:val="both"/>
        <w:rPr>
          <w:rFonts w:ascii="Cambria" w:hAnsi="Cambria" w:cs="Cambria"/>
        </w:rPr>
      </w:pPr>
      <w:r w:rsidRPr="00060918">
        <w:rPr>
          <w:rFonts w:ascii="Cambria" w:hAnsi="Cambria" w:cs="Cambria"/>
          <w:b/>
          <w:bCs/>
        </w:rPr>
        <w:t>Cement Concrete:-</w:t>
      </w:r>
    </w:p>
    <w:p w:rsidR="005C4170" w:rsidRPr="00060918" w:rsidRDefault="005C4170" w:rsidP="005C4170">
      <w:pPr>
        <w:ind w:left="720"/>
        <w:jc w:val="both"/>
        <w:rPr>
          <w:rFonts w:ascii="Cambria" w:hAnsi="Cambria" w:cs="Cambria"/>
        </w:rPr>
      </w:pPr>
      <w:r w:rsidRPr="00060918">
        <w:rPr>
          <w:rFonts w:ascii="Cambria" w:hAnsi="Cambria" w:cs="Cambria"/>
        </w:rPr>
        <w:t>The jelly should be good graded approved quality and should be washed before use. The sand used should be clean river sand and free from mica and earth and other impurities. The proportion should be accurate and measured in boxes of specific dimensions, the size of which will be given by the Engineer during execution. The mixing should be in concrete mixer and no hand mixing will be allowed.</w:t>
      </w:r>
    </w:p>
    <w:p w:rsidR="005C4170" w:rsidRPr="00060918" w:rsidRDefault="005C4170" w:rsidP="005C4170">
      <w:pPr>
        <w:jc w:val="both"/>
        <w:rPr>
          <w:rFonts w:ascii="Cambria" w:hAnsi="Cambria" w:cs="Cambria"/>
        </w:rPr>
      </w:pPr>
    </w:p>
    <w:p w:rsidR="005C4170" w:rsidRPr="00060918" w:rsidRDefault="005C4170" w:rsidP="005C4170">
      <w:pPr>
        <w:ind w:left="720" w:firstLine="36"/>
        <w:jc w:val="both"/>
        <w:rPr>
          <w:rFonts w:ascii="Cambria" w:hAnsi="Cambria" w:cs="Cambria"/>
        </w:rPr>
      </w:pPr>
      <w:r w:rsidRPr="00060918">
        <w:rPr>
          <w:rFonts w:ascii="Cambria" w:hAnsi="Cambria" w:cs="Cambria"/>
        </w:rPr>
        <w:lastRenderedPageBreak/>
        <w:t xml:space="preserve">Regarding </w:t>
      </w:r>
      <w:proofErr w:type="gramStart"/>
      <w:r w:rsidRPr="00060918">
        <w:rPr>
          <w:rFonts w:ascii="Cambria" w:hAnsi="Cambria" w:cs="Cambria"/>
        </w:rPr>
        <w:t>laying</w:t>
      </w:r>
      <w:proofErr w:type="gramEnd"/>
      <w:r w:rsidRPr="00060918">
        <w:rPr>
          <w:rFonts w:ascii="Cambria" w:hAnsi="Cambria" w:cs="Cambria"/>
        </w:rPr>
        <w:t xml:space="preserve"> of cement concrete (plain) the cost of the scaffolding and any other centering materials used is included in the laying of work itself. No extra cost will be allowed. This is as per standard specification.</w:t>
      </w:r>
    </w:p>
    <w:p w:rsidR="005C4170" w:rsidRPr="00060918" w:rsidRDefault="005C4170" w:rsidP="005C4170">
      <w:pPr>
        <w:jc w:val="both"/>
        <w:rPr>
          <w:rFonts w:ascii="Cambria" w:hAnsi="Cambria" w:cs="Cambria"/>
        </w:rPr>
      </w:pPr>
    </w:p>
    <w:p w:rsidR="005C4170" w:rsidRPr="00060918" w:rsidRDefault="005C4170" w:rsidP="005C4170">
      <w:pPr>
        <w:ind w:left="720" w:firstLine="36"/>
        <w:jc w:val="both"/>
        <w:rPr>
          <w:rFonts w:ascii="Cambria" w:hAnsi="Cambria" w:cs="Cambria"/>
        </w:rPr>
      </w:pPr>
      <w:r w:rsidRPr="00060918">
        <w:rPr>
          <w:rFonts w:ascii="Cambria" w:hAnsi="Cambria" w:cs="Cambria"/>
        </w:rPr>
        <w:t>Samples of coarse aggregate shall be tested for fineness modules and any additions of small size jelly required for working out of a dense concrete shall be made use by the contractor as required by concrete Engineers hand book (latest edition of Concrete Association of India) without any extra cost. The preparation of mix will be the base of proportion of mixing of the aggregate and cement.</w:t>
      </w:r>
    </w:p>
    <w:p w:rsidR="005C4170" w:rsidRPr="00060918" w:rsidRDefault="005C4170" w:rsidP="005C4170">
      <w:pPr>
        <w:jc w:val="both"/>
        <w:rPr>
          <w:rFonts w:ascii="Cambria" w:hAnsi="Cambria" w:cs="Cambria"/>
          <w:b/>
          <w:bCs/>
        </w:rPr>
      </w:pPr>
    </w:p>
    <w:p w:rsidR="005C4170" w:rsidRPr="00060918" w:rsidRDefault="005C4170" w:rsidP="005C4170">
      <w:pPr>
        <w:widowControl/>
        <w:numPr>
          <w:ilvl w:val="0"/>
          <w:numId w:val="106"/>
        </w:numPr>
        <w:jc w:val="both"/>
        <w:rPr>
          <w:rFonts w:ascii="Cambria" w:hAnsi="Cambria" w:cs="Cambria"/>
          <w:b/>
          <w:bCs/>
        </w:rPr>
      </w:pPr>
      <w:r w:rsidRPr="00060918">
        <w:rPr>
          <w:rFonts w:ascii="Cambria" w:hAnsi="Cambria" w:cs="Cambria"/>
          <w:b/>
          <w:bCs/>
        </w:rPr>
        <w:t>RCC Works:-</w:t>
      </w:r>
    </w:p>
    <w:p w:rsidR="005C4170" w:rsidRPr="00060918" w:rsidRDefault="005C4170" w:rsidP="005C4170">
      <w:pPr>
        <w:ind w:left="720"/>
        <w:jc w:val="both"/>
        <w:rPr>
          <w:rFonts w:ascii="Cambria" w:hAnsi="Cambria" w:cs="Cambria"/>
        </w:rPr>
      </w:pPr>
      <w:r w:rsidRPr="00060918">
        <w:rPr>
          <w:rFonts w:ascii="Cambria" w:hAnsi="Cambria" w:cs="Cambria"/>
        </w:rPr>
        <w:t>The specifications, designs and execution of R.C.C. works for both water retaining and other structures should be in accordance with I.S. Code No. 456 and IS No. 3370 part I to IV and with relevant amendments, if any and National Building Code of practice including latest amendments. Centering as per specification means, it is plank or steel centering to be of non-absorbent nature. No extra rate will be paid whatsoever for centering. The centering should be perfectly rigid and should not give any room for yielding. If the centering is found to be defective, the contractor shall replace the same at his own cost. Vibrators of approved type shall be invariably used for all connecting to get compactness.</w:t>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All structures shall be designed by working stress method and methods adopted by relevant IS codes. The foundations and base slab shall have a minimum thickness of 15 </w:t>
      </w:r>
      <w:proofErr w:type="spellStart"/>
      <w:r w:rsidRPr="00060918">
        <w:rPr>
          <w:rFonts w:ascii="Cambria" w:hAnsi="Cambria" w:cs="Cambria"/>
        </w:rPr>
        <w:t>cms</w:t>
      </w:r>
      <w:proofErr w:type="spellEnd"/>
      <w:r w:rsidRPr="00060918">
        <w:rPr>
          <w:rFonts w:ascii="Cambria" w:hAnsi="Cambria" w:cs="Cambria"/>
        </w:rPr>
        <w:t xml:space="preserve">. </w:t>
      </w:r>
      <w:proofErr w:type="gramStart"/>
      <w:r w:rsidRPr="00060918">
        <w:rPr>
          <w:rFonts w:ascii="Cambria" w:hAnsi="Cambria" w:cs="Cambria"/>
        </w:rPr>
        <w:t>over</w:t>
      </w:r>
      <w:proofErr w:type="gramEnd"/>
      <w:r w:rsidRPr="00060918">
        <w:rPr>
          <w:rFonts w:ascii="Cambria" w:hAnsi="Cambria" w:cs="Cambria"/>
        </w:rPr>
        <w:t xml:space="preserve"> a screed layer of minimum 7.5 </w:t>
      </w:r>
      <w:proofErr w:type="spellStart"/>
      <w:r w:rsidRPr="00060918">
        <w:rPr>
          <w:rFonts w:ascii="Cambria" w:hAnsi="Cambria" w:cs="Cambria"/>
        </w:rPr>
        <w:t>cms</w:t>
      </w:r>
      <w:proofErr w:type="spellEnd"/>
      <w:r w:rsidRPr="00060918">
        <w:rPr>
          <w:rFonts w:ascii="Cambria" w:hAnsi="Cambria" w:cs="Cambria"/>
        </w:rPr>
        <w:t xml:space="preserve">. </w:t>
      </w:r>
      <w:proofErr w:type="gramStart"/>
      <w:r w:rsidRPr="00060918">
        <w:rPr>
          <w:rFonts w:ascii="Cambria" w:hAnsi="Cambria" w:cs="Cambria"/>
        </w:rPr>
        <w:t>thickness</w:t>
      </w:r>
      <w:proofErr w:type="gramEnd"/>
      <w:r w:rsidRPr="00060918">
        <w:rPr>
          <w:rFonts w:ascii="Cambria" w:hAnsi="Cambria" w:cs="Cambria"/>
        </w:rPr>
        <w:t xml:space="preserve"> in M10 concrete mix.</w:t>
      </w:r>
    </w:p>
    <w:p w:rsidR="005C4170" w:rsidRPr="00060918" w:rsidRDefault="005C4170" w:rsidP="005C4170">
      <w:pPr>
        <w:ind w:left="90" w:firstLine="99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All hydraulic structure, either of water supply or drainage </w:t>
      </w:r>
      <w:proofErr w:type="gramStart"/>
      <w:r w:rsidRPr="00060918">
        <w:rPr>
          <w:rFonts w:ascii="Cambria" w:hAnsi="Cambria" w:cs="Cambria"/>
        </w:rPr>
        <w:t>have</w:t>
      </w:r>
      <w:proofErr w:type="gramEnd"/>
      <w:r w:rsidRPr="00060918">
        <w:rPr>
          <w:rFonts w:ascii="Cambria" w:hAnsi="Cambria" w:cs="Cambria"/>
        </w:rPr>
        <w:t xml:space="preserve"> to be tested for water tightness. The contractor shall give all such hydraulic tests by making his own arrangements for water filling and disposal of water after the test and shall repeat this test if necessary, until the requisite test results are obtained. </w:t>
      </w:r>
      <w:proofErr w:type="gramStart"/>
      <w:r w:rsidRPr="00060918">
        <w:rPr>
          <w:rFonts w:ascii="Cambria" w:hAnsi="Cambria" w:cs="Cambria"/>
        </w:rPr>
        <w:t>The tendered rates for hydraulic structure shall include all cost incurred by the contractor for water tightness test.</w:t>
      </w:r>
      <w:proofErr w:type="gramEnd"/>
      <w:r w:rsidRPr="00060918">
        <w:rPr>
          <w:rFonts w:ascii="Cambria" w:hAnsi="Cambria" w:cs="Cambria"/>
        </w:rPr>
        <w:t xml:space="preserve"> If any such hydraulic structure of fixture is found to be unsatisfactory at the time of giving this test, the contractor shall either demolish, and repair or reconstruct the same as directed such that the structure or fixture is made absolutely water tight and declared as satisfactory by the Engineer. The decision of the Engineer shall be taken as final unless otherwise all such hydraulic structures of fixtures shall be capable of retaining their water tightness during the period of 12 months maintained from. In case the leakage is found during this period.</w:t>
      </w:r>
    </w:p>
    <w:p w:rsidR="005C4170" w:rsidRPr="00060918" w:rsidRDefault="005C4170" w:rsidP="005C4170">
      <w:pPr>
        <w:ind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tenderer shall set right the defects without any extra claims. The tender shall use at the time of construction for increasing the water tightness approved type of water proof components such as IMPERMO etc., at no extra cost. Graded approved jelly is to be used and should be washed before use. The quarry dust etc</w:t>
      </w:r>
      <w:proofErr w:type="gramStart"/>
      <w:r w:rsidRPr="00060918">
        <w:rPr>
          <w:rFonts w:ascii="Cambria" w:hAnsi="Cambria" w:cs="Cambria"/>
        </w:rPr>
        <w:t>.,</w:t>
      </w:r>
      <w:proofErr w:type="gramEnd"/>
      <w:r w:rsidRPr="00060918">
        <w:rPr>
          <w:rFonts w:ascii="Cambria" w:hAnsi="Cambria" w:cs="Cambria"/>
        </w:rPr>
        <w:t xml:space="preserve"> should be recovered and conveyed from the work spot. The graded jelly for the RCC work should be of best quality and free from dust, mud and debris. The size </w:t>
      </w:r>
      <w:proofErr w:type="gramStart"/>
      <w:r w:rsidRPr="00060918">
        <w:rPr>
          <w:rFonts w:ascii="Cambria" w:hAnsi="Cambria" w:cs="Cambria"/>
        </w:rPr>
        <w:t>stone,</w:t>
      </w:r>
      <w:proofErr w:type="gramEnd"/>
      <w:r w:rsidRPr="00060918">
        <w:rPr>
          <w:rFonts w:ascii="Cambria" w:hAnsi="Cambria" w:cs="Cambria"/>
        </w:rPr>
        <w:t xml:space="preserve"> jelly and sand not accepted b y the Engineer-in-charge should be immediately removed from the work spot at the contractor’s cost. </w:t>
      </w:r>
    </w:p>
    <w:p w:rsidR="005C4170" w:rsidRPr="00060918" w:rsidRDefault="005C4170" w:rsidP="005C4170">
      <w:pPr>
        <w:ind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platform is to be arranged by the contractor as per the specification insisted by the Engineers at the time of execution.</w:t>
      </w:r>
    </w:p>
    <w:p w:rsidR="005C4170" w:rsidRPr="00060918" w:rsidRDefault="005C4170" w:rsidP="005C4170">
      <w:pPr>
        <w:ind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For RCC works measurement of concrete will be exclusive of thickness of plastering.    However, as per the specifications, plastering should be done as per the item of work.</w:t>
      </w:r>
    </w:p>
    <w:p w:rsidR="005C4170" w:rsidRPr="00060918" w:rsidRDefault="005C4170" w:rsidP="005C4170">
      <w:pPr>
        <w:ind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RCC beams should be invariably plastered with necessary cornice with CM-1:4 for which no extra charges will be paid. This plastering should be adopted in case of lintels </w:t>
      </w:r>
      <w:proofErr w:type="spellStart"/>
      <w:r w:rsidRPr="00060918">
        <w:rPr>
          <w:rFonts w:ascii="Cambria" w:hAnsi="Cambria" w:cs="Cambria"/>
        </w:rPr>
        <w:t>chejja</w:t>
      </w:r>
      <w:proofErr w:type="spellEnd"/>
      <w:r w:rsidRPr="00060918">
        <w:rPr>
          <w:rFonts w:ascii="Cambria" w:hAnsi="Cambria" w:cs="Cambria"/>
        </w:rPr>
        <w:t xml:space="preserve"> etc.</w:t>
      </w:r>
    </w:p>
    <w:p w:rsidR="005C4170" w:rsidRPr="00060918" w:rsidRDefault="005C4170" w:rsidP="005C4170">
      <w:pPr>
        <w:ind w:firstLine="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Expansion and contraction joints shall be provided and made water tight by providing approved materials in between successive layers of concrete as per I.S. 3370-1965 for beds of settling tank, filters and other RCC works. </w:t>
      </w:r>
    </w:p>
    <w:p w:rsidR="005C4170" w:rsidRPr="00060918" w:rsidRDefault="005C4170" w:rsidP="005C4170">
      <w:pPr>
        <w:jc w:val="both"/>
        <w:rPr>
          <w:rFonts w:ascii="Cambria" w:hAnsi="Cambria" w:cs="Cambria"/>
        </w:rPr>
      </w:pPr>
    </w:p>
    <w:p w:rsidR="005C4170" w:rsidRPr="00060918" w:rsidRDefault="005C4170" w:rsidP="005C4170">
      <w:pPr>
        <w:widowControl/>
        <w:numPr>
          <w:ilvl w:val="0"/>
          <w:numId w:val="106"/>
        </w:numPr>
        <w:jc w:val="both"/>
        <w:rPr>
          <w:rFonts w:ascii="Cambria" w:hAnsi="Cambria" w:cs="Cambria"/>
          <w:b/>
          <w:bCs/>
        </w:rPr>
      </w:pPr>
      <w:r w:rsidRPr="00060918">
        <w:rPr>
          <w:rFonts w:ascii="Cambria" w:hAnsi="Cambria" w:cs="Cambria"/>
          <w:b/>
          <w:bCs/>
        </w:rPr>
        <w:t>Reinforcement:-</w:t>
      </w:r>
    </w:p>
    <w:p w:rsidR="005C4170" w:rsidRPr="00060918" w:rsidRDefault="005C4170" w:rsidP="005C4170">
      <w:pPr>
        <w:ind w:left="720"/>
        <w:jc w:val="both"/>
        <w:rPr>
          <w:rFonts w:ascii="Cambria" w:hAnsi="Cambria" w:cs="Cambria"/>
        </w:rPr>
      </w:pPr>
      <w:r w:rsidRPr="00060918">
        <w:rPr>
          <w:rFonts w:ascii="Cambria" w:hAnsi="Cambria" w:cs="Cambria"/>
        </w:rPr>
        <w:t>The actual quantity of steel used on work shall be measured and recorded on weight basis to assess the payments to be made in running bills. No claims shall be entertained for wastage etc Also price Variation clause is not applicable for WTP work on Turnkey basis.</w:t>
      </w:r>
    </w:p>
    <w:p w:rsidR="005C4170" w:rsidRPr="00060918" w:rsidRDefault="005C4170" w:rsidP="005C4170">
      <w:pPr>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Fabrication of steel shall include straightening of bars cutting, bedding and transportation of steel to the work spot and placing in position and </w:t>
      </w:r>
      <w:proofErr w:type="spellStart"/>
      <w:r w:rsidRPr="00060918">
        <w:rPr>
          <w:rFonts w:ascii="Cambria" w:hAnsi="Cambria" w:cs="Cambria"/>
        </w:rPr>
        <w:t>tieing</w:t>
      </w:r>
      <w:proofErr w:type="spellEnd"/>
      <w:r w:rsidRPr="00060918">
        <w:rPr>
          <w:rFonts w:ascii="Cambria" w:hAnsi="Cambria" w:cs="Cambria"/>
        </w:rPr>
        <w:t xml:space="preserve"> with binding wire of approved quality. </w:t>
      </w:r>
    </w:p>
    <w:p w:rsidR="005C4170" w:rsidRPr="00060918" w:rsidRDefault="005C4170" w:rsidP="005C4170">
      <w:pPr>
        <w:jc w:val="both"/>
        <w:rPr>
          <w:rFonts w:ascii="Cambria" w:hAnsi="Cambria" w:cs="Cambria"/>
        </w:rPr>
      </w:pPr>
    </w:p>
    <w:p w:rsidR="005C4170" w:rsidRPr="00060918" w:rsidRDefault="005C4170" w:rsidP="005C4170">
      <w:pPr>
        <w:widowControl/>
        <w:numPr>
          <w:ilvl w:val="0"/>
          <w:numId w:val="106"/>
        </w:numPr>
        <w:ind w:hanging="750"/>
        <w:jc w:val="both"/>
        <w:rPr>
          <w:rFonts w:ascii="Cambria" w:hAnsi="Cambria" w:cs="Cambria"/>
          <w:b/>
          <w:bCs/>
        </w:rPr>
      </w:pPr>
      <w:r w:rsidRPr="00060918">
        <w:rPr>
          <w:rFonts w:ascii="Cambria" w:hAnsi="Cambria" w:cs="Cambria"/>
          <w:b/>
          <w:bCs/>
        </w:rPr>
        <w:t>GENERAL SPECIFICATIONS</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37.1</w:t>
      </w:r>
      <w:r w:rsidRPr="00060918">
        <w:rPr>
          <w:rFonts w:ascii="Cambria" w:hAnsi="Cambria" w:cs="Cambria"/>
          <w:b/>
          <w:bCs/>
        </w:rPr>
        <w:tab/>
        <w:t>GENERAL:</w:t>
      </w:r>
    </w:p>
    <w:p w:rsidR="005C4170" w:rsidRPr="00060918" w:rsidRDefault="005C4170" w:rsidP="005C4170">
      <w:pPr>
        <w:ind w:left="720"/>
        <w:jc w:val="both"/>
        <w:rPr>
          <w:rFonts w:ascii="Cambria" w:hAnsi="Cambria" w:cs="Cambria"/>
        </w:rPr>
      </w:pPr>
      <w:r w:rsidRPr="00060918">
        <w:rPr>
          <w:rFonts w:ascii="Cambria" w:hAnsi="Cambria" w:cs="Cambria"/>
        </w:rPr>
        <w:t xml:space="preserve">All specifications shall confirm to the relevant Indian standard specifications unless otherwise specified. For points not covered by the I.S. specifications and or the portions thereof and if no mention </w:t>
      </w:r>
      <w:r w:rsidRPr="00060918">
        <w:rPr>
          <w:rFonts w:ascii="Cambria" w:hAnsi="Cambria" w:cs="Cambria"/>
        </w:rPr>
        <w:lastRenderedPageBreak/>
        <w:t>be made therein, the written instructions of the Divisional Engineer shall be binding on the contractor.</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work shall be carried out strictly in accordance with the approved plans and designs and specifications and as per the instructions of the Engineer-in-charge and no deviations or changes are permissible without the written order of the Engineer-in-charge.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contractors or his duly </w:t>
      </w:r>
      <w:proofErr w:type="spellStart"/>
      <w:r w:rsidRPr="00060918">
        <w:rPr>
          <w:rFonts w:ascii="Cambria" w:hAnsi="Cambria" w:cs="Cambria"/>
        </w:rPr>
        <w:t>authorised</w:t>
      </w:r>
      <w:proofErr w:type="spellEnd"/>
      <w:r w:rsidRPr="00060918">
        <w:rPr>
          <w:rFonts w:ascii="Cambria" w:hAnsi="Cambria" w:cs="Cambria"/>
        </w:rPr>
        <w:t xml:space="preserve"> agent shall be crescent at the time of setting cut giving profile etc., and shall supply the materials such as bamboos, pegs, reference stones etc., and the sufficient number of </w:t>
      </w:r>
      <w:proofErr w:type="spellStart"/>
      <w:r w:rsidRPr="00060918">
        <w:rPr>
          <w:rFonts w:ascii="Cambria" w:hAnsi="Cambria" w:cs="Cambria"/>
        </w:rPr>
        <w:t>mazdoors</w:t>
      </w:r>
      <w:proofErr w:type="spellEnd"/>
      <w:r w:rsidRPr="00060918">
        <w:rPr>
          <w:rFonts w:ascii="Cambria" w:hAnsi="Cambria" w:cs="Cambria"/>
        </w:rPr>
        <w:t xml:space="preserve"> required for taking measurements of work giving line-out etc., at his cost to the Board, Reference stones shall be fixed or constructed by the contractor with masonry to facilitate ready reference.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contractor shall provide at site a work order book. The pages in the work order book shall be machine numbered. The contractor shall be responsible for obtaining all issued by the orders entered in the Order Book and he or his </w:t>
      </w:r>
      <w:proofErr w:type="spellStart"/>
      <w:r w:rsidRPr="00060918">
        <w:rPr>
          <w:rFonts w:ascii="Cambria" w:hAnsi="Cambria" w:cs="Cambria"/>
        </w:rPr>
        <w:t>authorised</w:t>
      </w:r>
      <w:proofErr w:type="spellEnd"/>
      <w:r w:rsidRPr="00060918">
        <w:rPr>
          <w:rFonts w:ascii="Cambria" w:hAnsi="Cambria" w:cs="Cambria"/>
        </w:rPr>
        <w:t xml:space="preserve"> agent shall sign the orders. Engineer-in-charge and shall carry them out strictly in accordance with these instructions.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earth work excavation includes that after excavation inclusive of the cost of Excavation, shoring and strutting if necessary, drainage and dewatering during constructions, disposal of the soil in specified dump areas with all leads and lifts, dressing of the slopes of spoil bank filling in the over taken portion and all ancillary works connected with the item.</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37.2</w:t>
      </w:r>
      <w:r w:rsidRPr="00060918">
        <w:rPr>
          <w:rFonts w:ascii="Cambria" w:hAnsi="Cambria" w:cs="Cambria"/>
          <w:b/>
          <w:bCs/>
        </w:rPr>
        <w:tab/>
        <w:t>CONTRACTOR’S REPRESENTATIVE AND LABOUR:-</w:t>
      </w:r>
    </w:p>
    <w:p w:rsidR="005C4170" w:rsidRPr="00060918" w:rsidRDefault="005C4170" w:rsidP="005C4170">
      <w:pPr>
        <w:ind w:left="720"/>
        <w:jc w:val="both"/>
        <w:rPr>
          <w:rFonts w:ascii="Cambria" w:hAnsi="Cambria" w:cs="Cambria"/>
        </w:rPr>
      </w:pPr>
      <w:r w:rsidRPr="00060918">
        <w:rPr>
          <w:rFonts w:ascii="Cambria" w:hAnsi="Cambria" w:cs="Cambria"/>
        </w:rPr>
        <w:t>These are covered by clauses 19, 39 and 43 of the conditions of contract. The following are further additions.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 contractor shall engage an </w:t>
      </w:r>
      <w:proofErr w:type="spellStart"/>
      <w:r w:rsidRPr="00060918">
        <w:rPr>
          <w:rFonts w:ascii="Cambria" w:hAnsi="Cambria" w:cs="Cambria"/>
        </w:rPr>
        <w:t>authorised</w:t>
      </w:r>
      <w:proofErr w:type="spellEnd"/>
      <w:r w:rsidRPr="00060918">
        <w:rPr>
          <w:rFonts w:ascii="Cambria" w:hAnsi="Cambria" w:cs="Cambria"/>
        </w:rPr>
        <w:t xml:space="preserve"> agent who shall be a qualified graduate Engineer. The full address of the office shall be given by the Contractor for sending communications, failing which all communications will be sent to the contractor’s address given at the time of registration and Board shall not be responsible for any delay in receiving them.</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proofErr w:type="gramStart"/>
      <w:r w:rsidRPr="00060918">
        <w:rPr>
          <w:rFonts w:ascii="Cambria" w:hAnsi="Cambria" w:cs="Cambria"/>
        </w:rPr>
        <w:t>The  contractor</w:t>
      </w:r>
      <w:proofErr w:type="gramEnd"/>
      <w:r w:rsidRPr="00060918">
        <w:rPr>
          <w:rFonts w:ascii="Cambria" w:hAnsi="Cambria" w:cs="Cambria"/>
        </w:rPr>
        <w:t xml:space="preserve"> shall submit daily reports for the following:</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Total number of </w:t>
      </w:r>
      <w:proofErr w:type="spellStart"/>
      <w:r w:rsidRPr="00060918">
        <w:rPr>
          <w:rFonts w:ascii="Cambria" w:hAnsi="Cambria" w:cs="Cambria"/>
        </w:rPr>
        <w:t>labourers</w:t>
      </w:r>
      <w:proofErr w:type="spellEnd"/>
      <w:r w:rsidRPr="00060918">
        <w:rPr>
          <w:rFonts w:ascii="Cambria" w:hAnsi="Cambria" w:cs="Cambria"/>
        </w:rPr>
        <w:t xml:space="preserve"> imported in the working area.</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proofErr w:type="gramStart"/>
      <w:r w:rsidRPr="00060918">
        <w:rPr>
          <w:rFonts w:ascii="Cambria" w:hAnsi="Cambria" w:cs="Cambria"/>
        </w:rPr>
        <w:t xml:space="preserve">Total number of local </w:t>
      </w:r>
      <w:proofErr w:type="spellStart"/>
      <w:r w:rsidRPr="00060918">
        <w:rPr>
          <w:rFonts w:ascii="Cambria" w:hAnsi="Cambria" w:cs="Cambria"/>
        </w:rPr>
        <w:t>labourers</w:t>
      </w:r>
      <w:proofErr w:type="spellEnd"/>
      <w:r w:rsidRPr="00060918">
        <w:rPr>
          <w:rFonts w:ascii="Cambria" w:hAnsi="Cambria" w:cs="Cambria"/>
        </w:rPr>
        <w:t xml:space="preserve"> in the working area.</w:t>
      </w:r>
      <w:proofErr w:type="gramEnd"/>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working area will be defined by the Engineer-in-charge from time to time. The Contractor shall not employ on site any person who is undesirable in the opinion of the Engineer-in-charge, the person at site of work. On behalf of the Contractor will be bound with the decision of Engineer-in-charge to remove such person or persons from the site of work. The contractors shall not be entitled in any compensation due damage or loss on this account.</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37.3</w:t>
      </w:r>
      <w:r w:rsidRPr="00060918">
        <w:rPr>
          <w:rFonts w:ascii="Cambria" w:hAnsi="Cambria" w:cs="Cambria"/>
          <w:b/>
          <w:bCs/>
        </w:rPr>
        <w:tab/>
        <w:t>CLEARANCE OF SITE:</w:t>
      </w:r>
    </w:p>
    <w:p w:rsidR="005C4170" w:rsidRPr="00060918" w:rsidRDefault="005C4170" w:rsidP="005C4170">
      <w:pPr>
        <w:ind w:left="720"/>
        <w:jc w:val="both"/>
        <w:rPr>
          <w:rFonts w:ascii="Cambria" w:hAnsi="Cambria" w:cs="Cambria"/>
        </w:rPr>
      </w:pPr>
      <w:r w:rsidRPr="00060918">
        <w:rPr>
          <w:rFonts w:ascii="Cambria" w:hAnsi="Cambria" w:cs="Cambria"/>
        </w:rPr>
        <w:t xml:space="preserve">The Contractor shall have to clear the site of works before the work is commenced and after its completion. The rates quoted shall be inclusive of all charges likely to be incurred in carrying out the work of site clearance initial and final and shall also hold </w:t>
      </w:r>
      <w:proofErr w:type="gramStart"/>
      <w:r w:rsidRPr="00060918">
        <w:rPr>
          <w:rFonts w:ascii="Cambria" w:hAnsi="Cambria" w:cs="Cambria"/>
        </w:rPr>
        <w:t>good</w:t>
      </w:r>
      <w:proofErr w:type="gramEnd"/>
      <w:r w:rsidRPr="00060918">
        <w:rPr>
          <w:rFonts w:ascii="Cambria" w:hAnsi="Cambria" w:cs="Cambria"/>
        </w:rPr>
        <w:t xml:space="preserve"> under all conditions of weather.</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All gold, silver, oil or other minerals of any description whatsoever and all precious stones, treasures, relicts, antiques and other similar things that may lie or be discovered on the site shall remain the property of the Government and the Contractor shall duly intimate the Engineer-in-charge or any person duly </w:t>
      </w:r>
      <w:proofErr w:type="spellStart"/>
      <w:r w:rsidRPr="00060918">
        <w:rPr>
          <w:rFonts w:ascii="Cambria" w:hAnsi="Cambria" w:cs="Cambria"/>
        </w:rPr>
        <w:t>authorised</w:t>
      </w:r>
      <w:proofErr w:type="spellEnd"/>
      <w:r w:rsidRPr="00060918">
        <w:rPr>
          <w:rFonts w:ascii="Cambria" w:hAnsi="Cambria" w:cs="Cambria"/>
        </w:rPr>
        <w:t xml:space="preserve"> by him to receive such property.</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After the completion of the work entrusted to the contractor and before handing over the completed work to the Engineer-in-charge, the Contractor shall remove all unused and waste materials, remove temporary structures, ramps, platforms etc., laying in the vicinity of the completed work and dispose off as directed by the Engineer-in-charge. Further, temporary structures for storing mortar, water etc., </w:t>
      </w:r>
      <w:proofErr w:type="spellStart"/>
      <w:r w:rsidRPr="00060918">
        <w:rPr>
          <w:rFonts w:ascii="Cambria" w:hAnsi="Cambria" w:cs="Cambria"/>
        </w:rPr>
        <w:t>labour</w:t>
      </w:r>
      <w:proofErr w:type="spellEnd"/>
      <w:r w:rsidRPr="00060918">
        <w:rPr>
          <w:rFonts w:ascii="Cambria" w:hAnsi="Cambria" w:cs="Cambria"/>
        </w:rPr>
        <w:t xml:space="preserve"> sheds or any other sheds put up by the Contractor for facility of his work, shall be demolished completely and waste materials disposed off as directed by the Engineer-in-charge. In other words, the work site and other areas, which were in his possession in connection with the execution of </w:t>
      </w:r>
      <w:proofErr w:type="gramStart"/>
      <w:r w:rsidRPr="00060918">
        <w:rPr>
          <w:rFonts w:ascii="Cambria" w:hAnsi="Cambria" w:cs="Cambria"/>
        </w:rPr>
        <w:t>work</w:t>
      </w:r>
      <w:proofErr w:type="gramEnd"/>
      <w:r w:rsidRPr="00060918">
        <w:rPr>
          <w:rFonts w:ascii="Cambria" w:hAnsi="Cambria" w:cs="Cambria"/>
        </w:rPr>
        <w:t xml:space="preserve"> should not present any unsightly or ugly appearance. The completed work will not be taken over by the Engineer-in-charge unless the final clearance of the site is done as mentioned above.</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37.4</w:t>
      </w:r>
      <w:r w:rsidRPr="00060918">
        <w:rPr>
          <w:rFonts w:ascii="Cambria" w:hAnsi="Cambria" w:cs="Cambria"/>
          <w:b/>
          <w:bCs/>
        </w:rPr>
        <w:tab/>
        <w:t>EXECUTION OF WORK DURING NIGHT TIME:</w:t>
      </w:r>
    </w:p>
    <w:p w:rsidR="005C4170" w:rsidRPr="00060918" w:rsidRDefault="005C4170" w:rsidP="005C4170">
      <w:pPr>
        <w:ind w:left="720"/>
        <w:jc w:val="both"/>
        <w:rPr>
          <w:rFonts w:ascii="Cambria" w:hAnsi="Cambria" w:cs="Cambria"/>
        </w:rPr>
      </w:pPr>
      <w:r w:rsidRPr="00060918">
        <w:rPr>
          <w:rFonts w:ascii="Cambria" w:hAnsi="Cambria" w:cs="Cambria"/>
        </w:rPr>
        <w:t>When the work is carried out at night, adequate arrangements for flood-lighting the working area should be made by the contractor at his own cost and get approved by the Engineer-in-charge.</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lastRenderedPageBreak/>
        <w:t>37.5</w:t>
      </w:r>
      <w:r w:rsidRPr="00060918">
        <w:rPr>
          <w:rFonts w:ascii="Cambria" w:hAnsi="Cambria" w:cs="Cambria"/>
          <w:b/>
          <w:bCs/>
        </w:rPr>
        <w:tab/>
        <w:t>LANDS FOR THE USE OF THE CONTRACTOR’S WORK:</w:t>
      </w:r>
    </w:p>
    <w:p w:rsidR="005C4170" w:rsidRPr="00060918" w:rsidRDefault="005C4170" w:rsidP="005C4170">
      <w:pPr>
        <w:ind w:left="720"/>
        <w:jc w:val="both"/>
        <w:rPr>
          <w:rFonts w:ascii="Cambria" w:hAnsi="Cambria" w:cs="Cambria"/>
        </w:rPr>
      </w:pPr>
      <w:r w:rsidRPr="00060918">
        <w:rPr>
          <w:rFonts w:ascii="Cambria" w:hAnsi="Cambria" w:cs="Cambria"/>
        </w:rPr>
        <w:t>The contractor shall make his own arrangements for constructing quarters and other structures required for his work.</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37.6</w:t>
      </w:r>
      <w:r w:rsidRPr="00060918">
        <w:rPr>
          <w:rFonts w:ascii="Cambria" w:hAnsi="Cambria" w:cs="Cambria"/>
          <w:b/>
          <w:bCs/>
        </w:rPr>
        <w:tab/>
        <w:t>DRAINING AND PUMPING:</w:t>
      </w:r>
    </w:p>
    <w:p w:rsidR="005C4170" w:rsidRPr="00060918" w:rsidRDefault="005C4170" w:rsidP="005C4170">
      <w:pPr>
        <w:ind w:left="720"/>
        <w:jc w:val="both"/>
        <w:rPr>
          <w:rFonts w:ascii="Cambria" w:hAnsi="Cambria" w:cs="Cambria"/>
        </w:rPr>
      </w:pPr>
      <w:r w:rsidRPr="00060918">
        <w:rPr>
          <w:rFonts w:ascii="Cambria" w:hAnsi="Cambria" w:cs="Cambria"/>
        </w:rPr>
        <w:t>All water from the excavation below ground level one from natural surface flows shall be satisfactorily pumped out or drained away by the contractor at his cost as directed by the Engineer-in-charge. The water so bailed out shall be disposed off in a manner as not to obstruct other works in the adjoining area.</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37.7</w:t>
      </w:r>
      <w:r w:rsidRPr="00060918">
        <w:rPr>
          <w:rFonts w:ascii="Cambria" w:hAnsi="Cambria" w:cs="Cambria"/>
          <w:b/>
          <w:bCs/>
        </w:rPr>
        <w:tab/>
        <w:t>COMMUNICATION LINES AND NATURAL WATER COURSES:</w:t>
      </w:r>
    </w:p>
    <w:p w:rsidR="005C4170" w:rsidRPr="00060918" w:rsidRDefault="005C4170" w:rsidP="005C4170">
      <w:pPr>
        <w:ind w:left="720"/>
        <w:jc w:val="both"/>
        <w:rPr>
          <w:rFonts w:ascii="Cambria" w:hAnsi="Cambria" w:cs="Cambria"/>
        </w:rPr>
      </w:pPr>
      <w:r w:rsidRPr="00060918">
        <w:rPr>
          <w:rFonts w:ascii="Cambria" w:hAnsi="Cambria" w:cs="Cambria"/>
        </w:rPr>
        <w:t>The contractor shall not close any communication lines without the permission of the Engineer-in-charge. The contractor shall also not obstruct any natural lines of drainage without the approval of the Engineer-in-charge.</w:t>
      </w:r>
    </w:p>
    <w:p w:rsidR="005C4170" w:rsidRPr="00060918" w:rsidRDefault="005C4170" w:rsidP="005C4170">
      <w:pPr>
        <w:pStyle w:val="BodyTextIndent2"/>
        <w:ind w:left="1080" w:hanging="1080"/>
        <w:rPr>
          <w:rFonts w:ascii="Cambria" w:hAnsi="Cambria" w:cs="Cambria"/>
        </w:rPr>
      </w:pPr>
    </w:p>
    <w:p w:rsidR="005C4170" w:rsidRPr="00060918" w:rsidRDefault="005C4170" w:rsidP="005C4170">
      <w:pPr>
        <w:ind w:left="1440" w:hanging="720"/>
        <w:jc w:val="both"/>
        <w:rPr>
          <w:rFonts w:ascii="Cambria" w:hAnsi="Cambria" w:cs="Cambria"/>
          <w:b/>
          <w:bCs/>
          <w:spacing w:val="-4"/>
        </w:rPr>
      </w:pPr>
      <w:r w:rsidRPr="00060918">
        <w:rPr>
          <w:rFonts w:ascii="Cambria" w:hAnsi="Cambria" w:cs="Cambria"/>
          <w:b/>
          <w:bCs/>
          <w:spacing w:val="-4"/>
        </w:rPr>
        <w:t>NOTE: However, the work is to be carried out as per the detailed specifications specified in the BOQ and as per the approved design by the employer.</w:t>
      </w:r>
    </w:p>
    <w:p w:rsidR="005C4170" w:rsidRPr="00060918" w:rsidRDefault="005C4170" w:rsidP="005C4170">
      <w:pPr>
        <w:rPr>
          <w:rFonts w:ascii="Cambria" w:hAnsi="Cambria" w:cs="Cambria"/>
          <w:b/>
          <w:bCs/>
          <w:spacing w:val="-4"/>
        </w:rPr>
      </w:pPr>
    </w:p>
    <w:p w:rsidR="005C4170" w:rsidRPr="00060918" w:rsidRDefault="005C4170" w:rsidP="005C4170">
      <w:pPr>
        <w:rPr>
          <w:rFonts w:ascii="Cambria" w:hAnsi="Cambria"/>
          <w:b/>
          <w:u w:val="single"/>
        </w:rPr>
      </w:pPr>
      <w:r w:rsidRPr="00060918">
        <w:rPr>
          <w:rFonts w:ascii="Cambria" w:hAnsi="Cambria" w:cs="Cambria"/>
          <w:b/>
          <w:bCs/>
          <w:spacing w:val="-4"/>
        </w:rPr>
        <w:t xml:space="preserve">38.0 </w:t>
      </w:r>
      <w:r w:rsidRPr="00060918">
        <w:rPr>
          <w:rFonts w:ascii="Cambria" w:hAnsi="Cambria" w:cs="Cambria"/>
          <w:b/>
          <w:bCs/>
          <w:spacing w:val="-4"/>
        </w:rPr>
        <w:tab/>
      </w:r>
      <w:r w:rsidRPr="00060918">
        <w:rPr>
          <w:rFonts w:ascii="Cambria" w:hAnsi="Cambria"/>
          <w:b/>
          <w:u w:val="single"/>
        </w:rPr>
        <w:t>Technical Specification Smart Water Metering Solution with MDM Software.</w:t>
      </w:r>
    </w:p>
    <w:p w:rsidR="005C4170" w:rsidRPr="00060918" w:rsidRDefault="005C4170" w:rsidP="005C4170">
      <w:pPr>
        <w:rPr>
          <w:rFonts w:ascii="Cambria" w:hAnsi="Cambria"/>
          <w:b/>
          <w:u w:val="single"/>
        </w:rPr>
      </w:pPr>
    </w:p>
    <w:p w:rsidR="005C4170" w:rsidRPr="00060918" w:rsidRDefault="005C4170" w:rsidP="005C4170">
      <w:pPr>
        <w:rPr>
          <w:rFonts w:ascii="Cambria" w:hAnsi="Cambria"/>
          <w:b/>
        </w:rPr>
      </w:pPr>
      <w:r w:rsidRPr="00060918">
        <w:rPr>
          <w:rFonts w:ascii="Cambria" w:hAnsi="Cambria"/>
          <w:b/>
        </w:rPr>
        <w:t>38.1</w:t>
      </w:r>
      <w:proofErr w:type="gramStart"/>
      <w:r w:rsidRPr="00060918">
        <w:rPr>
          <w:rFonts w:ascii="Cambria" w:hAnsi="Cambria"/>
          <w:b/>
        </w:rPr>
        <w:t>.  SCOPE</w:t>
      </w:r>
      <w:proofErr w:type="gramEnd"/>
    </w:p>
    <w:p w:rsidR="005C4170" w:rsidRPr="00060918" w:rsidRDefault="005C4170" w:rsidP="005C4170">
      <w:pPr>
        <w:rPr>
          <w:rFonts w:ascii="Cambria" w:hAnsi="Cambria"/>
          <w:b/>
        </w:rPr>
      </w:pPr>
    </w:p>
    <w:p w:rsidR="005C4170" w:rsidRPr="00060918" w:rsidRDefault="005C4170" w:rsidP="005C4170">
      <w:pPr>
        <w:jc w:val="both"/>
        <w:rPr>
          <w:rFonts w:ascii="Cambria" w:hAnsi="Cambria"/>
        </w:rPr>
      </w:pPr>
      <w:r w:rsidRPr="00060918">
        <w:rPr>
          <w:rFonts w:ascii="Cambria" w:hAnsi="Cambria"/>
        </w:rPr>
        <w:t>This document covers technical specification of domestic smart water meter of size 15mm with accuracy class “C, retro-fit-able AMR compatible on RF and software module. The smart meters shall have communication capability and programming facility to control valve operation in various conditions automatically.</w:t>
      </w:r>
    </w:p>
    <w:p w:rsidR="005C4170" w:rsidRPr="00060918" w:rsidRDefault="005C4170" w:rsidP="005C4170">
      <w:pPr>
        <w:jc w:val="both"/>
        <w:rPr>
          <w:rFonts w:ascii="Cambria" w:hAnsi="Cambria"/>
        </w:rPr>
      </w:pPr>
    </w:p>
    <w:p w:rsidR="005C4170" w:rsidRPr="00060918" w:rsidRDefault="005C4170" w:rsidP="005C4170">
      <w:pPr>
        <w:jc w:val="both"/>
        <w:rPr>
          <w:rFonts w:ascii="Cambria" w:hAnsi="Cambria"/>
          <w:b/>
        </w:rPr>
      </w:pPr>
      <w:r w:rsidRPr="00060918">
        <w:rPr>
          <w:rFonts w:ascii="Cambria" w:hAnsi="Cambria"/>
          <w:b/>
        </w:rPr>
        <w:t>Domestic water meter 15mm size, class C, body material high grade engineering plastic / other suitable material, RF communication module, programming facility, Automatic valve operation and DATA storage facility.</w:t>
      </w:r>
    </w:p>
    <w:p w:rsidR="005C4170" w:rsidRPr="00060918" w:rsidRDefault="005C4170" w:rsidP="005C4170">
      <w:pPr>
        <w:jc w:val="both"/>
        <w:rPr>
          <w:rFonts w:ascii="Cambria" w:hAnsi="Cambria"/>
          <w:b/>
        </w:rPr>
      </w:pPr>
    </w:p>
    <w:p w:rsidR="005C4170" w:rsidRPr="00060918" w:rsidRDefault="005C4170" w:rsidP="005C4170">
      <w:pPr>
        <w:jc w:val="both"/>
        <w:rPr>
          <w:rFonts w:ascii="Cambria" w:hAnsi="Cambria"/>
          <w:b/>
        </w:rPr>
      </w:pPr>
    </w:p>
    <w:p w:rsidR="005C4170" w:rsidRPr="00060918" w:rsidRDefault="005C4170" w:rsidP="005C4170">
      <w:pPr>
        <w:jc w:val="both"/>
        <w:rPr>
          <w:rFonts w:ascii="Cambria" w:hAnsi="Cambria"/>
          <w:b/>
        </w:rPr>
      </w:pPr>
    </w:p>
    <w:p w:rsidR="005C4170" w:rsidRPr="00060918" w:rsidRDefault="005C4170" w:rsidP="005C4170">
      <w:pPr>
        <w:jc w:val="both"/>
        <w:rPr>
          <w:rFonts w:ascii="Cambria" w:hAnsi="Cambria"/>
          <w:b/>
        </w:rPr>
      </w:pPr>
    </w:p>
    <w:p w:rsidR="005C4170" w:rsidRPr="00060918" w:rsidRDefault="005C4170" w:rsidP="005C4170">
      <w:pPr>
        <w:rPr>
          <w:rFonts w:ascii="Cambria" w:hAnsi="Cambria"/>
          <w:b/>
        </w:rPr>
      </w:pPr>
      <w:r w:rsidRPr="00060918">
        <w:rPr>
          <w:rFonts w:ascii="Cambria" w:hAnsi="Cambria"/>
          <w:b/>
        </w:rPr>
        <w:t>38.2</w:t>
      </w:r>
      <w:proofErr w:type="gramStart"/>
      <w:r w:rsidRPr="00060918">
        <w:rPr>
          <w:rFonts w:ascii="Cambria" w:hAnsi="Cambria"/>
          <w:b/>
        </w:rPr>
        <w:t>.  Metrological</w:t>
      </w:r>
      <w:proofErr w:type="gramEnd"/>
      <w:r w:rsidRPr="00060918">
        <w:rPr>
          <w:rFonts w:ascii="Cambria" w:hAnsi="Cambria"/>
          <w:b/>
        </w:rPr>
        <w:t xml:space="preserve"> Characteristics</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Type</w:t>
      </w:r>
      <w:r w:rsidRPr="00060918">
        <w:rPr>
          <w:rFonts w:ascii="Cambria" w:hAnsi="Cambria"/>
        </w:rPr>
        <w:tab/>
      </w:r>
      <w:r w:rsidRPr="00060918">
        <w:rPr>
          <w:rFonts w:ascii="Cambria" w:hAnsi="Cambria"/>
        </w:rPr>
        <w:tab/>
      </w:r>
      <w:r w:rsidRPr="00060918">
        <w:rPr>
          <w:rFonts w:ascii="Cambria" w:hAnsi="Cambria"/>
        </w:rPr>
        <w:tab/>
        <w:t>: Volumetric</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 xml:space="preserve">Nominal </w:t>
      </w:r>
      <w:proofErr w:type="spellStart"/>
      <w:r w:rsidRPr="00060918">
        <w:rPr>
          <w:rFonts w:ascii="Cambria" w:hAnsi="Cambria"/>
        </w:rPr>
        <w:t>dia</w:t>
      </w:r>
      <w:proofErr w:type="spellEnd"/>
      <w:r w:rsidRPr="00060918">
        <w:rPr>
          <w:rFonts w:ascii="Cambria" w:hAnsi="Cambria"/>
        </w:rPr>
        <w:tab/>
      </w:r>
      <w:r w:rsidRPr="00060918">
        <w:rPr>
          <w:rFonts w:ascii="Cambria" w:hAnsi="Cambria"/>
        </w:rPr>
        <w:tab/>
        <w:t>: 15.00 mm</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 xml:space="preserve">Major </w:t>
      </w:r>
      <w:proofErr w:type="spellStart"/>
      <w:r w:rsidRPr="00060918">
        <w:rPr>
          <w:rFonts w:ascii="Cambria" w:hAnsi="Cambria"/>
        </w:rPr>
        <w:t>dia</w:t>
      </w:r>
      <w:proofErr w:type="spellEnd"/>
      <w:r w:rsidRPr="00060918">
        <w:rPr>
          <w:rFonts w:ascii="Cambria" w:hAnsi="Cambria"/>
        </w:rPr>
        <w:tab/>
      </w:r>
      <w:r w:rsidRPr="00060918">
        <w:rPr>
          <w:rFonts w:ascii="Cambria" w:hAnsi="Cambria"/>
        </w:rPr>
        <w:tab/>
      </w:r>
      <w:r w:rsidRPr="00060918">
        <w:rPr>
          <w:rFonts w:ascii="Cambria" w:hAnsi="Cambria"/>
        </w:rPr>
        <w:tab/>
        <w:t>: 26.00mm</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Overall length</w:t>
      </w:r>
      <w:r w:rsidRPr="00060918">
        <w:rPr>
          <w:rFonts w:ascii="Cambria" w:hAnsi="Cambria"/>
        </w:rPr>
        <w:tab/>
      </w:r>
      <w:r w:rsidRPr="00060918">
        <w:rPr>
          <w:rFonts w:ascii="Cambria" w:hAnsi="Cambria"/>
        </w:rPr>
        <w:tab/>
        <w:t>: 190mm</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Metrology class</w:t>
      </w:r>
      <w:r w:rsidRPr="00060918">
        <w:rPr>
          <w:rFonts w:ascii="Cambria" w:hAnsi="Cambria"/>
        </w:rPr>
        <w:tab/>
        <w:t>: C</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Flow Rate (Min)</w:t>
      </w:r>
      <w:r w:rsidRPr="00060918">
        <w:rPr>
          <w:rFonts w:ascii="Cambria" w:hAnsi="Cambria"/>
        </w:rPr>
        <w:tab/>
      </w:r>
      <w:r w:rsidRPr="00060918">
        <w:rPr>
          <w:rFonts w:ascii="Cambria" w:hAnsi="Cambria"/>
        </w:rPr>
        <w:tab/>
        <w:t>: 15l/hr</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Flow Rate (Max)</w:t>
      </w:r>
      <w:r w:rsidRPr="00060918">
        <w:rPr>
          <w:rFonts w:ascii="Cambria" w:hAnsi="Cambria"/>
        </w:rPr>
        <w:tab/>
      </w:r>
      <w:r w:rsidRPr="00060918">
        <w:rPr>
          <w:rFonts w:ascii="Cambria" w:hAnsi="Cambria"/>
        </w:rPr>
        <w:tab/>
        <w:t>: 2500l/hr</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Flow Rate (Trans)</w:t>
      </w:r>
      <w:r w:rsidRPr="00060918">
        <w:rPr>
          <w:rFonts w:ascii="Cambria" w:hAnsi="Cambria"/>
        </w:rPr>
        <w:tab/>
        <w:t>:  22.5 l/hr</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Max Temp</w:t>
      </w:r>
      <w:r w:rsidRPr="00060918">
        <w:rPr>
          <w:rFonts w:ascii="Cambria" w:hAnsi="Cambria"/>
        </w:rPr>
        <w:tab/>
      </w:r>
      <w:r w:rsidRPr="00060918">
        <w:rPr>
          <w:rFonts w:ascii="Cambria" w:hAnsi="Cambria"/>
        </w:rPr>
        <w:tab/>
      </w:r>
      <w:r w:rsidRPr="00060918">
        <w:rPr>
          <w:rFonts w:ascii="Cambria" w:hAnsi="Cambria"/>
        </w:rPr>
        <w:tab/>
        <w:t>: 42 to 45 Degree C</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Operating Pressure</w:t>
      </w:r>
      <w:r w:rsidRPr="00060918">
        <w:rPr>
          <w:rFonts w:ascii="Cambria" w:hAnsi="Cambria"/>
        </w:rPr>
        <w:tab/>
        <w:t>: 16bar Max</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Display Range (Min)</w:t>
      </w:r>
      <w:r w:rsidRPr="00060918">
        <w:rPr>
          <w:rFonts w:ascii="Cambria" w:hAnsi="Cambria"/>
        </w:rPr>
        <w:tab/>
        <w:t>: 0000.01 m3</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Display Range (Max)</w:t>
      </w:r>
      <w:r w:rsidRPr="00060918">
        <w:rPr>
          <w:rFonts w:ascii="Cambria" w:hAnsi="Cambria"/>
        </w:rPr>
        <w:tab/>
        <w:t>: 9999.99 m3</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IP class</w:t>
      </w:r>
      <w:r w:rsidRPr="00060918">
        <w:rPr>
          <w:rFonts w:ascii="Cambria" w:hAnsi="Cambria"/>
        </w:rPr>
        <w:tab/>
      </w:r>
      <w:r w:rsidRPr="00060918">
        <w:rPr>
          <w:rFonts w:ascii="Cambria" w:hAnsi="Cambria"/>
        </w:rPr>
        <w:tab/>
      </w:r>
      <w:r w:rsidRPr="00060918">
        <w:rPr>
          <w:rFonts w:ascii="Cambria" w:hAnsi="Cambria"/>
        </w:rPr>
        <w:tab/>
        <w:t>: 68</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Reference</w:t>
      </w:r>
      <w:r w:rsidRPr="00060918">
        <w:rPr>
          <w:rFonts w:ascii="Cambria" w:hAnsi="Cambria"/>
        </w:rPr>
        <w:tab/>
      </w:r>
      <w:r w:rsidRPr="00060918">
        <w:rPr>
          <w:rFonts w:ascii="Cambria" w:hAnsi="Cambria"/>
        </w:rPr>
        <w:tab/>
      </w:r>
      <w:r w:rsidRPr="00060918">
        <w:rPr>
          <w:rFonts w:ascii="Cambria" w:hAnsi="Cambria"/>
        </w:rPr>
        <w:tab/>
        <w:t>: IS 779 : 1994</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Position</w:t>
      </w:r>
      <w:r w:rsidRPr="00060918">
        <w:rPr>
          <w:rFonts w:ascii="Cambria" w:hAnsi="Cambria"/>
        </w:rPr>
        <w:tab/>
      </w:r>
      <w:r w:rsidRPr="00060918">
        <w:rPr>
          <w:rFonts w:ascii="Cambria" w:hAnsi="Cambria"/>
        </w:rPr>
        <w:tab/>
      </w:r>
      <w:r w:rsidRPr="00060918">
        <w:rPr>
          <w:rFonts w:ascii="Cambria" w:hAnsi="Cambria"/>
        </w:rPr>
        <w:tab/>
        <w:t>: Horizontal</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Measurement</w:t>
      </w:r>
      <w:r w:rsidRPr="00060918">
        <w:rPr>
          <w:rFonts w:ascii="Cambria" w:hAnsi="Cambria"/>
        </w:rPr>
        <w:tab/>
      </w:r>
      <w:r w:rsidRPr="00060918">
        <w:rPr>
          <w:rFonts w:ascii="Cambria" w:hAnsi="Cambria"/>
        </w:rPr>
        <w:tab/>
        <w:t>: Unidirectional with reverse protection</w:t>
      </w:r>
    </w:p>
    <w:p w:rsidR="005C4170" w:rsidRPr="00060918" w:rsidRDefault="005C4170" w:rsidP="005C4170">
      <w:pPr>
        <w:pStyle w:val="ListParagraph"/>
        <w:widowControl/>
        <w:numPr>
          <w:ilvl w:val="0"/>
          <w:numId w:val="113"/>
        </w:numPr>
        <w:spacing w:after="200" w:line="360" w:lineRule="auto"/>
        <w:contextualSpacing/>
        <w:rPr>
          <w:rFonts w:ascii="Cambria" w:hAnsi="Cambria"/>
        </w:rPr>
      </w:pPr>
      <w:r w:rsidRPr="00060918">
        <w:rPr>
          <w:rFonts w:ascii="Cambria" w:hAnsi="Cambria"/>
        </w:rPr>
        <w:t>Display</w:t>
      </w:r>
      <w:r w:rsidRPr="00060918">
        <w:rPr>
          <w:rFonts w:ascii="Cambria" w:hAnsi="Cambria"/>
        </w:rPr>
        <w:tab/>
      </w:r>
      <w:r w:rsidRPr="00060918">
        <w:rPr>
          <w:rFonts w:ascii="Cambria" w:hAnsi="Cambria"/>
        </w:rPr>
        <w:tab/>
      </w:r>
      <w:r w:rsidRPr="00060918">
        <w:rPr>
          <w:rFonts w:ascii="Cambria" w:hAnsi="Cambria"/>
        </w:rPr>
        <w:tab/>
        <w:t>: 8 Digit LCD Display</w:t>
      </w:r>
    </w:p>
    <w:p w:rsidR="005C4170" w:rsidRPr="00060918" w:rsidRDefault="005C4170" w:rsidP="005C4170">
      <w:pPr>
        <w:rPr>
          <w:rFonts w:ascii="Cambria" w:hAnsi="Cambria"/>
        </w:rPr>
      </w:pPr>
      <w:proofErr w:type="gramStart"/>
      <w:r w:rsidRPr="00060918">
        <w:rPr>
          <w:rFonts w:ascii="Cambria" w:hAnsi="Cambria"/>
        </w:rPr>
        <w:t>Note :</w:t>
      </w:r>
      <w:proofErr w:type="gramEnd"/>
      <w:r w:rsidRPr="00060918">
        <w:rPr>
          <w:rFonts w:ascii="Cambria" w:hAnsi="Cambria"/>
        </w:rPr>
        <w:t xml:space="preserve"> All above said dimensions are approximate.</w:t>
      </w:r>
      <w:r w:rsidRPr="00060918">
        <w:rPr>
          <w:rFonts w:ascii="Cambria" w:hAnsi="Cambria"/>
        </w:rPr>
        <w:tab/>
      </w:r>
    </w:p>
    <w:p w:rsidR="005C4170" w:rsidRPr="00060918" w:rsidRDefault="005C4170" w:rsidP="005C4170">
      <w:pPr>
        <w:rPr>
          <w:rFonts w:ascii="Cambria" w:hAnsi="Cambria"/>
        </w:rPr>
      </w:pPr>
    </w:p>
    <w:p w:rsidR="005C4170" w:rsidRPr="00060918" w:rsidRDefault="005C4170" w:rsidP="005C4170">
      <w:pPr>
        <w:rPr>
          <w:rFonts w:ascii="Cambria" w:hAnsi="Cambria"/>
          <w:b/>
        </w:rPr>
      </w:pPr>
      <w:r w:rsidRPr="00060918">
        <w:rPr>
          <w:rFonts w:ascii="Cambria" w:hAnsi="Cambria"/>
          <w:b/>
        </w:rPr>
        <w:t>38.3</w:t>
      </w:r>
      <w:proofErr w:type="gramStart"/>
      <w:r w:rsidRPr="00060918">
        <w:rPr>
          <w:rFonts w:ascii="Cambria" w:hAnsi="Cambria"/>
          <w:b/>
        </w:rPr>
        <w:t>.  Material</w:t>
      </w:r>
      <w:proofErr w:type="gramEnd"/>
    </w:p>
    <w:p w:rsidR="005C4170" w:rsidRPr="00060918" w:rsidRDefault="005C4170" w:rsidP="005C4170">
      <w:pPr>
        <w:jc w:val="both"/>
        <w:rPr>
          <w:rFonts w:ascii="Cambria" w:hAnsi="Cambria"/>
        </w:rPr>
      </w:pPr>
      <w:r w:rsidRPr="00060918">
        <w:rPr>
          <w:rFonts w:ascii="Cambria" w:hAnsi="Cambria"/>
        </w:rPr>
        <w:t xml:space="preserve">Water meters shall be made of high grade engineering plastic materials of adequate strength and stability for the purpose for which the water is to be used. It must be constructed throughout of materials which are resistant to internal and normal external corrosion and if necessary be protected by some suitable surface </w:t>
      </w:r>
      <w:r w:rsidRPr="00060918">
        <w:rPr>
          <w:rFonts w:ascii="Cambria" w:hAnsi="Cambria"/>
        </w:rPr>
        <w:lastRenderedPageBreak/>
        <w:t>treatment. Parts coming in contact with water shall be made of materials resistant to corrosion.</w:t>
      </w:r>
    </w:p>
    <w:p w:rsidR="005C4170" w:rsidRPr="00060918" w:rsidRDefault="005C4170" w:rsidP="005C4170">
      <w:pPr>
        <w:jc w:val="both"/>
        <w:rPr>
          <w:rFonts w:ascii="Cambria" w:hAnsi="Cambria"/>
        </w:rPr>
      </w:pPr>
    </w:p>
    <w:p w:rsidR="005C4170" w:rsidRPr="00060918" w:rsidRDefault="005C4170" w:rsidP="005C4170">
      <w:pPr>
        <w:jc w:val="both"/>
        <w:rPr>
          <w:rFonts w:ascii="Cambria" w:hAnsi="Cambria"/>
          <w:b/>
        </w:rPr>
      </w:pPr>
      <w:r w:rsidRPr="00060918">
        <w:rPr>
          <w:rFonts w:ascii="Cambria" w:hAnsi="Cambria"/>
          <w:b/>
        </w:rPr>
        <w:t>38.4</w:t>
      </w:r>
      <w:proofErr w:type="gramStart"/>
      <w:r w:rsidRPr="00060918">
        <w:rPr>
          <w:rFonts w:ascii="Cambria" w:hAnsi="Cambria"/>
          <w:b/>
        </w:rPr>
        <w:t>.  General</w:t>
      </w:r>
      <w:proofErr w:type="gramEnd"/>
      <w:r w:rsidRPr="00060918">
        <w:rPr>
          <w:rFonts w:ascii="Cambria" w:hAnsi="Cambria"/>
          <w:b/>
        </w:rPr>
        <w:t xml:space="preserve"> and Construction Requirement</w:t>
      </w:r>
    </w:p>
    <w:p w:rsidR="005C4170" w:rsidRPr="00060918" w:rsidRDefault="005C4170" w:rsidP="005C4170">
      <w:pPr>
        <w:jc w:val="both"/>
        <w:rPr>
          <w:rFonts w:ascii="Cambria" w:hAnsi="Cambria"/>
          <w:b/>
        </w:rPr>
      </w:pPr>
    </w:p>
    <w:p w:rsidR="005C4170" w:rsidRPr="00060918" w:rsidRDefault="005C4170" w:rsidP="005C4170">
      <w:pPr>
        <w:ind w:firstLine="360"/>
        <w:jc w:val="both"/>
        <w:rPr>
          <w:rFonts w:ascii="Cambria" w:hAnsi="Cambria"/>
        </w:rPr>
      </w:pPr>
      <w:r w:rsidRPr="00060918">
        <w:rPr>
          <w:rFonts w:ascii="Cambria" w:hAnsi="Cambria"/>
        </w:rPr>
        <w:t>The meters shall be constructed in such a way as to:</w:t>
      </w:r>
    </w:p>
    <w:p w:rsidR="005C4170" w:rsidRPr="00060918" w:rsidRDefault="005C4170" w:rsidP="005C4170">
      <w:pPr>
        <w:jc w:val="both"/>
        <w:rPr>
          <w:rFonts w:ascii="Cambria" w:hAnsi="Cambria"/>
        </w:rPr>
      </w:pPr>
    </w:p>
    <w:p w:rsidR="005C4170" w:rsidRPr="00060918" w:rsidRDefault="005C4170" w:rsidP="005C4170">
      <w:pPr>
        <w:pStyle w:val="ListParagraph"/>
        <w:widowControl/>
        <w:numPr>
          <w:ilvl w:val="0"/>
          <w:numId w:val="114"/>
        </w:numPr>
        <w:spacing w:after="200" w:line="276" w:lineRule="auto"/>
        <w:contextualSpacing/>
        <w:jc w:val="both"/>
        <w:rPr>
          <w:rFonts w:ascii="Cambria" w:hAnsi="Cambria"/>
        </w:rPr>
      </w:pPr>
      <w:r w:rsidRPr="00060918">
        <w:rPr>
          <w:rFonts w:ascii="Cambria" w:hAnsi="Cambria"/>
        </w:rPr>
        <w:t>Give long service and guarantee against any fraud or tempering and</w:t>
      </w:r>
    </w:p>
    <w:p w:rsidR="005C4170" w:rsidRPr="00060918" w:rsidRDefault="005C4170" w:rsidP="005C4170">
      <w:pPr>
        <w:pStyle w:val="ListParagraph"/>
        <w:widowControl/>
        <w:numPr>
          <w:ilvl w:val="0"/>
          <w:numId w:val="114"/>
        </w:numPr>
        <w:spacing w:after="200" w:line="276" w:lineRule="auto"/>
        <w:contextualSpacing/>
        <w:jc w:val="both"/>
        <w:rPr>
          <w:rFonts w:ascii="Cambria" w:hAnsi="Cambria"/>
        </w:rPr>
      </w:pPr>
      <w:r w:rsidRPr="00060918">
        <w:rPr>
          <w:rFonts w:ascii="Cambria" w:hAnsi="Cambria"/>
        </w:rPr>
        <w:t>Conform to the provisions of under normal conditions of use.</w:t>
      </w:r>
    </w:p>
    <w:p w:rsidR="005C4170" w:rsidRPr="00060918" w:rsidRDefault="005C4170" w:rsidP="005C4170">
      <w:pPr>
        <w:pStyle w:val="ListParagraph"/>
        <w:widowControl/>
        <w:numPr>
          <w:ilvl w:val="0"/>
          <w:numId w:val="114"/>
        </w:numPr>
        <w:spacing w:after="200" w:line="276" w:lineRule="auto"/>
        <w:contextualSpacing/>
        <w:jc w:val="both"/>
        <w:rPr>
          <w:rFonts w:ascii="Cambria" w:hAnsi="Cambria"/>
        </w:rPr>
      </w:pPr>
      <w:r w:rsidRPr="00060918">
        <w:rPr>
          <w:rFonts w:ascii="Cambria" w:hAnsi="Cambria"/>
        </w:rPr>
        <w:t>Where meters may be subjected to an accidental reversal of flow they must be capable of withstanding it without any deterioration or change of their metrological properties The body shall be free from all manufacturing and processing defects, such as blow-holes and Spongy structure and shall not be repaired by plugging, welding or by the addition of materials. The internal shape of the body shall ensure smooth flow of water and easy dismantling.</w:t>
      </w:r>
    </w:p>
    <w:p w:rsidR="005C4170" w:rsidRPr="00060918" w:rsidRDefault="005C4170" w:rsidP="005C4170">
      <w:pPr>
        <w:pStyle w:val="ListParagraph"/>
        <w:widowControl/>
        <w:numPr>
          <w:ilvl w:val="0"/>
          <w:numId w:val="114"/>
        </w:numPr>
        <w:spacing w:after="200" w:line="276" w:lineRule="auto"/>
        <w:contextualSpacing/>
        <w:jc w:val="both"/>
        <w:rPr>
          <w:rFonts w:ascii="Cambria" w:hAnsi="Cambria"/>
        </w:rPr>
      </w:pPr>
      <w:r w:rsidRPr="00060918">
        <w:rPr>
          <w:rFonts w:ascii="Cambria" w:hAnsi="Cambria"/>
        </w:rPr>
        <w:t>The body shall have made of high grade of engineering plastic and ensure IP68 protection sealing holes shall be provided and the meter shall be sealed in such a manner as to render it impossible to obtain access to the measuring unit including registration box and cap without breaking the seals. The sealing wires shall be rust proof material.</w:t>
      </w:r>
    </w:p>
    <w:p w:rsidR="005C4170" w:rsidRPr="00060918" w:rsidRDefault="005C4170" w:rsidP="005C4170">
      <w:pPr>
        <w:pStyle w:val="ListParagraph"/>
        <w:widowControl/>
        <w:numPr>
          <w:ilvl w:val="0"/>
          <w:numId w:val="114"/>
        </w:numPr>
        <w:spacing w:after="200" w:line="276" w:lineRule="auto"/>
        <w:contextualSpacing/>
        <w:jc w:val="both"/>
        <w:rPr>
          <w:rFonts w:ascii="Cambria" w:hAnsi="Cambria"/>
        </w:rPr>
      </w:pPr>
      <w:r w:rsidRPr="00060918">
        <w:rPr>
          <w:rFonts w:ascii="Cambria" w:hAnsi="Cambria"/>
        </w:rPr>
        <w:t>The meter shall have provision of high grade engineering plastic cap for protection of display area.</w:t>
      </w:r>
    </w:p>
    <w:p w:rsidR="005C4170" w:rsidRPr="00060918" w:rsidRDefault="005C4170" w:rsidP="005C4170">
      <w:pPr>
        <w:jc w:val="both"/>
        <w:rPr>
          <w:rFonts w:ascii="Cambria" w:hAnsi="Cambria"/>
          <w:b/>
        </w:rPr>
      </w:pPr>
      <w:r w:rsidRPr="00060918">
        <w:rPr>
          <w:rFonts w:ascii="Cambria" w:hAnsi="Cambria"/>
          <w:b/>
        </w:rPr>
        <w:t>38.5</w:t>
      </w:r>
      <w:proofErr w:type="gramStart"/>
      <w:r w:rsidRPr="00060918">
        <w:rPr>
          <w:rFonts w:ascii="Cambria" w:hAnsi="Cambria"/>
          <w:b/>
        </w:rPr>
        <w:t>.  Automatic</w:t>
      </w:r>
      <w:proofErr w:type="gramEnd"/>
      <w:r w:rsidRPr="00060918">
        <w:rPr>
          <w:rFonts w:ascii="Cambria" w:hAnsi="Cambria"/>
          <w:b/>
        </w:rPr>
        <w:t xml:space="preserve"> Valve Operation</w:t>
      </w:r>
    </w:p>
    <w:p w:rsidR="005C4170" w:rsidRPr="00060918" w:rsidRDefault="005C4170" w:rsidP="005C4170">
      <w:pPr>
        <w:jc w:val="both"/>
        <w:rPr>
          <w:rFonts w:ascii="Cambria" w:hAnsi="Cambria"/>
          <w:b/>
        </w:rPr>
      </w:pPr>
    </w:p>
    <w:p w:rsidR="005C4170" w:rsidRPr="00060918" w:rsidRDefault="005C4170" w:rsidP="005C4170">
      <w:pPr>
        <w:ind w:left="360"/>
        <w:jc w:val="both"/>
        <w:rPr>
          <w:rFonts w:ascii="Cambria" w:hAnsi="Cambria"/>
        </w:rPr>
      </w:pPr>
      <w:r w:rsidRPr="00060918">
        <w:rPr>
          <w:rFonts w:ascii="Cambria" w:hAnsi="Cambria"/>
        </w:rPr>
        <w:t>The smart meter shall have capability to automatic control of valve ON-OFF operation as per pre-programmed conditions such as</w:t>
      </w:r>
    </w:p>
    <w:p w:rsidR="005C4170" w:rsidRPr="00060918" w:rsidRDefault="005C4170" w:rsidP="005C4170">
      <w:pPr>
        <w:pStyle w:val="ListParagraph"/>
        <w:widowControl/>
        <w:numPr>
          <w:ilvl w:val="0"/>
          <w:numId w:val="115"/>
        </w:numPr>
        <w:spacing w:after="200" w:line="276" w:lineRule="auto"/>
        <w:contextualSpacing/>
        <w:jc w:val="both"/>
        <w:rPr>
          <w:rFonts w:ascii="Cambria" w:hAnsi="Cambria"/>
        </w:rPr>
      </w:pPr>
      <w:r w:rsidRPr="00060918">
        <w:rPr>
          <w:rFonts w:ascii="Cambria" w:hAnsi="Cambria"/>
        </w:rPr>
        <w:t>ZERO balance.</w:t>
      </w:r>
    </w:p>
    <w:p w:rsidR="005C4170" w:rsidRPr="00060918" w:rsidRDefault="005C4170" w:rsidP="005C4170">
      <w:pPr>
        <w:pStyle w:val="ListParagraph"/>
        <w:widowControl/>
        <w:numPr>
          <w:ilvl w:val="0"/>
          <w:numId w:val="115"/>
        </w:numPr>
        <w:spacing w:after="200" w:line="276" w:lineRule="auto"/>
        <w:contextualSpacing/>
        <w:jc w:val="both"/>
        <w:rPr>
          <w:rFonts w:ascii="Cambria" w:hAnsi="Cambria"/>
        </w:rPr>
      </w:pPr>
      <w:r w:rsidRPr="00060918">
        <w:rPr>
          <w:rFonts w:ascii="Cambria" w:hAnsi="Cambria"/>
        </w:rPr>
        <w:t>Control period Expiration.</w:t>
      </w:r>
    </w:p>
    <w:p w:rsidR="005C4170" w:rsidRPr="00060918" w:rsidRDefault="005C4170" w:rsidP="005C4170">
      <w:pPr>
        <w:pStyle w:val="ListParagraph"/>
        <w:widowControl/>
        <w:numPr>
          <w:ilvl w:val="0"/>
          <w:numId w:val="115"/>
        </w:numPr>
        <w:spacing w:after="200" w:line="276" w:lineRule="auto"/>
        <w:contextualSpacing/>
        <w:jc w:val="both"/>
        <w:rPr>
          <w:rFonts w:ascii="Cambria" w:hAnsi="Cambria"/>
        </w:rPr>
      </w:pPr>
      <w:r w:rsidRPr="00060918">
        <w:rPr>
          <w:rFonts w:ascii="Cambria" w:hAnsi="Cambria"/>
        </w:rPr>
        <w:t>The smart meter shall have capability to control valve operation in pre-paid mode or post-paid mode as per utility’s requirement.</w:t>
      </w:r>
    </w:p>
    <w:p w:rsidR="005C4170" w:rsidRPr="00060918" w:rsidRDefault="005C4170" w:rsidP="005C4170">
      <w:pPr>
        <w:pStyle w:val="ListParagraph"/>
        <w:widowControl/>
        <w:numPr>
          <w:ilvl w:val="0"/>
          <w:numId w:val="115"/>
        </w:numPr>
        <w:spacing w:after="200" w:line="276" w:lineRule="auto"/>
        <w:contextualSpacing/>
        <w:jc w:val="both"/>
        <w:rPr>
          <w:rFonts w:ascii="Cambria" w:hAnsi="Cambria"/>
        </w:rPr>
      </w:pPr>
      <w:r w:rsidRPr="00060918">
        <w:rPr>
          <w:rFonts w:ascii="Cambria" w:hAnsi="Cambria"/>
        </w:rPr>
        <w:t>It shall be possible to configure valve operation for Happy Hour and Happy day function as per utility’s requirement.</w:t>
      </w:r>
    </w:p>
    <w:p w:rsidR="005C4170" w:rsidRPr="00060918" w:rsidRDefault="005C4170" w:rsidP="005C4170">
      <w:pPr>
        <w:jc w:val="both"/>
        <w:rPr>
          <w:rFonts w:ascii="Cambria" w:hAnsi="Cambria"/>
          <w:b/>
        </w:rPr>
      </w:pPr>
    </w:p>
    <w:p w:rsidR="005C4170" w:rsidRPr="00060918" w:rsidRDefault="005C4170" w:rsidP="005C4170">
      <w:pPr>
        <w:jc w:val="both"/>
        <w:rPr>
          <w:rFonts w:ascii="Cambria" w:hAnsi="Cambria"/>
          <w:b/>
        </w:rPr>
      </w:pPr>
      <w:r w:rsidRPr="00060918">
        <w:rPr>
          <w:rFonts w:ascii="Cambria" w:hAnsi="Cambria"/>
          <w:b/>
        </w:rPr>
        <w:t>38.6</w:t>
      </w:r>
      <w:proofErr w:type="gramStart"/>
      <w:r w:rsidRPr="00060918">
        <w:rPr>
          <w:rFonts w:ascii="Cambria" w:hAnsi="Cambria"/>
          <w:b/>
        </w:rPr>
        <w:t>.  Alarm</w:t>
      </w:r>
      <w:proofErr w:type="gramEnd"/>
      <w:r w:rsidRPr="00060918">
        <w:rPr>
          <w:rFonts w:ascii="Cambria" w:hAnsi="Cambria"/>
          <w:b/>
        </w:rPr>
        <w:t xml:space="preserve"> and Indication</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The meter shall have LCD display facility to read water flow and other programmable display parameter as per utility’s requirement The meter shall offer water flow measurement with adequate resolution in range of 2 digit after decimal to ensure high accuracy in billing and support maximum display in range of 9999.99 m3.</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The LCD display shall use internal battery power to operate that life shall be minimum 5 year.</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The meter shall have facility to make display ON using push button as and when needed to</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Ensure long battery life.</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The meter shall have provision for LED or / And LCD indication facility to provide alarm for</w:t>
      </w:r>
    </w:p>
    <w:p w:rsidR="005C4170" w:rsidRPr="00060918" w:rsidRDefault="005C4170" w:rsidP="005C4170">
      <w:pPr>
        <w:pStyle w:val="ListParagraph"/>
        <w:widowControl/>
        <w:numPr>
          <w:ilvl w:val="0"/>
          <w:numId w:val="116"/>
        </w:numPr>
        <w:spacing w:after="200" w:line="276" w:lineRule="auto"/>
        <w:contextualSpacing/>
        <w:jc w:val="both"/>
        <w:rPr>
          <w:rFonts w:ascii="Cambria" w:hAnsi="Cambria"/>
        </w:rPr>
      </w:pPr>
      <w:r w:rsidRPr="00060918">
        <w:rPr>
          <w:rFonts w:ascii="Cambria" w:hAnsi="Cambria"/>
        </w:rPr>
        <w:t>Condition  such as</w:t>
      </w:r>
    </w:p>
    <w:p w:rsidR="005C4170" w:rsidRPr="00060918" w:rsidRDefault="005C4170" w:rsidP="005C4170">
      <w:pPr>
        <w:pStyle w:val="ListParagraph"/>
        <w:widowControl/>
        <w:numPr>
          <w:ilvl w:val="0"/>
          <w:numId w:val="117"/>
        </w:numPr>
        <w:spacing w:after="200" w:line="276" w:lineRule="auto"/>
        <w:contextualSpacing/>
        <w:jc w:val="both"/>
        <w:rPr>
          <w:rFonts w:ascii="Cambria" w:hAnsi="Cambria"/>
        </w:rPr>
      </w:pPr>
      <w:r w:rsidRPr="00060918">
        <w:rPr>
          <w:rFonts w:ascii="Cambria" w:hAnsi="Cambria"/>
        </w:rPr>
        <w:t>Payment Due,</w:t>
      </w:r>
    </w:p>
    <w:p w:rsidR="005C4170" w:rsidRPr="00060918" w:rsidRDefault="005C4170" w:rsidP="005C4170">
      <w:pPr>
        <w:pStyle w:val="ListParagraph"/>
        <w:widowControl/>
        <w:numPr>
          <w:ilvl w:val="0"/>
          <w:numId w:val="117"/>
        </w:numPr>
        <w:spacing w:after="200" w:line="276" w:lineRule="auto"/>
        <w:contextualSpacing/>
        <w:jc w:val="both"/>
        <w:rPr>
          <w:rFonts w:ascii="Cambria" w:hAnsi="Cambria"/>
        </w:rPr>
      </w:pPr>
      <w:r w:rsidRPr="00060918">
        <w:rPr>
          <w:rFonts w:ascii="Cambria" w:hAnsi="Cambria"/>
        </w:rPr>
        <w:t>Unauthorized access to the inside of the meter.</w:t>
      </w:r>
    </w:p>
    <w:p w:rsidR="005C4170" w:rsidRPr="00060918" w:rsidRDefault="005C4170" w:rsidP="005C4170">
      <w:pPr>
        <w:pStyle w:val="ListParagraph"/>
        <w:widowControl/>
        <w:numPr>
          <w:ilvl w:val="0"/>
          <w:numId w:val="117"/>
        </w:numPr>
        <w:spacing w:after="200" w:line="276" w:lineRule="auto"/>
        <w:contextualSpacing/>
        <w:jc w:val="both"/>
        <w:rPr>
          <w:rFonts w:ascii="Cambria" w:hAnsi="Cambria"/>
        </w:rPr>
      </w:pPr>
      <w:r w:rsidRPr="00060918">
        <w:rPr>
          <w:rFonts w:ascii="Cambria" w:hAnsi="Cambria"/>
        </w:rPr>
        <w:t>Low balance</w:t>
      </w:r>
    </w:p>
    <w:p w:rsidR="005C4170" w:rsidRPr="00060918" w:rsidRDefault="005C4170" w:rsidP="005C4170">
      <w:pPr>
        <w:jc w:val="both"/>
        <w:rPr>
          <w:rFonts w:ascii="Cambria" w:hAnsi="Cambria" w:cs="Tahoma"/>
          <w:b/>
        </w:rPr>
      </w:pPr>
      <w:r w:rsidRPr="00060918">
        <w:rPr>
          <w:rFonts w:ascii="Cambria" w:hAnsi="Cambria" w:cs="Tahoma"/>
          <w:b/>
        </w:rPr>
        <w:t>40.0</w:t>
      </w:r>
      <w:r w:rsidRPr="00060918">
        <w:rPr>
          <w:rFonts w:ascii="Cambria" w:hAnsi="Cambria" w:cs="Tahoma"/>
          <w:b/>
        </w:rPr>
        <w:tab/>
        <w:t>OVER HEAD TANKS (SHAFT TYPE</w:t>
      </w:r>
      <w:proofErr w:type="gramStart"/>
      <w:r w:rsidRPr="00060918">
        <w:rPr>
          <w:rFonts w:ascii="Cambria" w:hAnsi="Cambria" w:cs="Tahoma"/>
          <w:b/>
        </w:rPr>
        <w:t>) :</w:t>
      </w:r>
      <w:proofErr w:type="gramEnd"/>
      <w:r w:rsidRPr="00060918">
        <w:rPr>
          <w:rFonts w:ascii="Cambria" w:hAnsi="Cambria" w:cs="Tahoma"/>
          <w:b/>
        </w:rPr>
        <w:t>-</w:t>
      </w:r>
    </w:p>
    <w:p w:rsidR="005C4170" w:rsidRPr="00060918" w:rsidRDefault="005C4170" w:rsidP="005C4170">
      <w:pPr>
        <w:ind w:left="720" w:hanging="720"/>
        <w:jc w:val="both"/>
        <w:rPr>
          <w:rFonts w:ascii="Cambria" w:hAnsi="Cambria" w:cs="Tahoma"/>
        </w:rPr>
      </w:pPr>
    </w:p>
    <w:p w:rsidR="005C4170" w:rsidRPr="00060918" w:rsidRDefault="005C4170" w:rsidP="005C4170">
      <w:pPr>
        <w:pStyle w:val="Heading3"/>
        <w:rPr>
          <w:rFonts w:ascii="Cambria" w:hAnsi="Cambria" w:cs="Tahoma"/>
          <w:b/>
          <w:sz w:val="22"/>
          <w:szCs w:val="22"/>
        </w:rPr>
      </w:pPr>
      <w:r w:rsidRPr="00060918">
        <w:rPr>
          <w:rFonts w:ascii="Cambria" w:hAnsi="Cambria" w:cs="Tahoma"/>
          <w:sz w:val="22"/>
          <w:szCs w:val="22"/>
        </w:rPr>
        <w:t>40.1</w:t>
      </w:r>
      <w:r w:rsidRPr="00060918">
        <w:rPr>
          <w:rFonts w:ascii="Cambria" w:hAnsi="Cambria" w:cs="Tahoma"/>
          <w:sz w:val="22"/>
          <w:szCs w:val="22"/>
        </w:rPr>
        <w:tab/>
        <w:t xml:space="preserve">SPECIFICATIONS OF CONSTRUCTION OF OVERHEAD </w:t>
      </w:r>
      <w:proofErr w:type="gramStart"/>
      <w:r w:rsidRPr="00060918">
        <w:rPr>
          <w:rFonts w:ascii="Cambria" w:hAnsi="Cambria" w:cs="Tahoma"/>
          <w:sz w:val="22"/>
          <w:szCs w:val="22"/>
        </w:rPr>
        <w:t>TANKS :</w:t>
      </w:r>
      <w:proofErr w:type="gramEnd"/>
    </w:p>
    <w:p w:rsidR="005C4170" w:rsidRPr="00060918" w:rsidRDefault="005C4170" w:rsidP="005C4170">
      <w:pPr>
        <w:jc w:val="both"/>
        <w:rPr>
          <w:rFonts w:ascii="Cambria" w:hAnsi="Cambria" w:cs="Tahoma"/>
        </w:rPr>
      </w:pPr>
    </w:p>
    <w:p w:rsidR="005C4170" w:rsidRPr="00060918" w:rsidRDefault="005C4170" w:rsidP="005C4170">
      <w:pPr>
        <w:ind w:left="720"/>
        <w:jc w:val="both"/>
        <w:rPr>
          <w:rFonts w:ascii="Cambria" w:hAnsi="Cambria" w:cs="Tahoma"/>
        </w:rPr>
      </w:pPr>
      <w:r w:rsidRPr="00060918">
        <w:rPr>
          <w:rFonts w:ascii="Cambria" w:hAnsi="Cambria" w:cs="Tahoma"/>
        </w:rPr>
        <w:t xml:space="preserve">The shaft type over head tanks shall be constructed, tested and commissioned as water retaining structures as per the requirements, criteria &amp; specifications given in the following sub-clauses. The structural dimensions of over head tanks given in the drawing are tentative and can change at the time of execution and the contractor should execute the OHT’s at the same, respective, unit rates as quoted. </w:t>
      </w:r>
    </w:p>
    <w:p w:rsidR="005C4170" w:rsidRPr="00060918" w:rsidRDefault="005C4170" w:rsidP="005C4170">
      <w:pPr>
        <w:ind w:left="720"/>
        <w:jc w:val="both"/>
        <w:rPr>
          <w:rFonts w:ascii="Cambria" w:hAnsi="Cambria" w:cs="Tahoma"/>
        </w:rPr>
      </w:pPr>
      <w:r w:rsidRPr="00060918">
        <w:rPr>
          <w:rFonts w:ascii="Cambria" w:hAnsi="Cambria" w:cs="Tahoma"/>
        </w:rPr>
        <w:t>For OHT, NITCO brand or equivalent outlook baby pink shade for “Body portion” and NITCO brand or equivalent outlook mushroom shade for the “Projections” of the structures should be provided. These paintings may be carried out on the external surfaces of all the structures.</w:t>
      </w:r>
    </w:p>
    <w:p w:rsidR="005C4170" w:rsidRPr="00060918" w:rsidRDefault="005C4170" w:rsidP="005C4170">
      <w:pPr>
        <w:ind w:left="720"/>
        <w:jc w:val="both"/>
        <w:rPr>
          <w:rFonts w:ascii="Cambria" w:hAnsi="Cambria" w:cs="Tahoma"/>
        </w:rPr>
      </w:pPr>
    </w:p>
    <w:p w:rsidR="005C4170" w:rsidRPr="00060918" w:rsidRDefault="005C4170" w:rsidP="005C4170">
      <w:pPr>
        <w:ind w:left="720"/>
        <w:jc w:val="both"/>
        <w:rPr>
          <w:rFonts w:ascii="Cambria" w:hAnsi="Cambria" w:cs="Tahoma"/>
        </w:rPr>
      </w:pPr>
    </w:p>
    <w:p w:rsidR="005C4170" w:rsidRPr="00060918" w:rsidRDefault="005C4170" w:rsidP="005C4170">
      <w:pPr>
        <w:ind w:left="60"/>
        <w:jc w:val="both"/>
        <w:rPr>
          <w:rFonts w:ascii="Cambria" w:hAnsi="Cambria" w:cs="Tahoma"/>
          <w:b/>
        </w:rPr>
      </w:pPr>
      <w:r w:rsidRPr="00060918">
        <w:rPr>
          <w:rFonts w:ascii="Cambria" w:hAnsi="Cambria" w:cs="Tahoma"/>
          <w:b/>
        </w:rPr>
        <w:t>40.2</w:t>
      </w:r>
      <w:r w:rsidRPr="00060918">
        <w:rPr>
          <w:rFonts w:ascii="Cambria" w:hAnsi="Cambria" w:cs="Tahoma"/>
          <w:b/>
        </w:rPr>
        <w:tab/>
        <w:t>GENERAL:</w:t>
      </w:r>
    </w:p>
    <w:p w:rsidR="005C4170" w:rsidRPr="00060918" w:rsidRDefault="005C4170" w:rsidP="005C4170">
      <w:pPr>
        <w:ind w:left="60"/>
        <w:jc w:val="both"/>
        <w:rPr>
          <w:rFonts w:ascii="Cambria" w:hAnsi="Cambria" w:cs="Tahoma"/>
          <w:b/>
        </w:rPr>
      </w:pPr>
    </w:p>
    <w:p w:rsidR="005C4170" w:rsidRPr="00060918" w:rsidRDefault="005C4170" w:rsidP="005C4170">
      <w:pPr>
        <w:ind w:left="60"/>
        <w:jc w:val="both"/>
        <w:rPr>
          <w:rFonts w:ascii="Cambria" w:hAnsi="Cambria" w:cs="Tahoma"/>
          <w:b/>
        </w:rPr>
      </w:pPr>
      <w:r w:rsidRPr="00060918">
        <w:rPr>
          <w:rFonts w:ascii="Cambria" w:hAnsi="Cambria" w:cs="Tahoma"/>
          <w:b/>
        </w:rPr>
        <w:t>The Tentative locations of Shaft Type Elevated service reservoirs/Overhead Tanks proposed under this project are as below,</w:t>
      </w:r>
    </w:p>
    <w:p w:rsidR="005C4170" w:rsidRPr="00060918" w:rsidRDefault="005C4170" w:rsidP="005C4170">
      <w:pPr>
        <w:ind w:left="60"/>
        <w:jc w:val="both"/>
        <w:rPr>
          <w:rFonts w:ascii="Cambria" w:hAnsi="Cambria" w:cs="Tahoma"/>
          <w:b/>
        </w:rPr>
      </w:pPr>
    </w:p>
    <w:tbl>
      <w:tblPr>
        <w:tblW w:w="8773" w:type="dxa"/>
        <w:jc w:val="center"/>
        <w:tblLook w:val="04A0"/>
      </w:tblPr>
      <w:tblGrid>
        <w:gridCol w:w="980"/>
        <w:gridCol w:w="4150"/>
        <w:gridCol w:w="1337"/>
        <w:gridCol w:w="2306"/>
      </w:tblGrid>
      <w:tr w:rsidR="005C4170" w:rsidRPr="00060918" w:rsidTr="00145DCB">
        <w:trPr>
          <w:trHeight w:val="705"/>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170" w:rsidRPr="00060918" w:rsidRDefault="005C4170" w:rsidP="00145DCB">
            <w:pPr>
              <w:contextualSpacing/>
              <w:jc w:val="center"/>
              <w:rPr>
                <w:rFonts w:ascii="Cambria" w:hAnsi="Cambria"/>
                <w:bCs/>
                <w:color w:val="000000"/>
                <w:lang w:val="en-IN" w:eastAsia="en-IN"/>
              </w:rPr>
            </w:pPr>
            <w:r w:rsidRPr="00060918">
              <w:rPr>
                <w:rFonts w:ascii="Cambria" w:hAnsi="Cambria"/>
                <w:bCs/>
                <w:color w:val="000000"/>
                <w:lang w:val="en-IN" w:eastAsia="en-IN"/>
              </w:rPr>
              <w:lastRenderedPageBreak/>
              <w:t>Sl. No</w:t>
            </w:r>
          </w:p>
        </w:tc>
        <w:tc>
          <w:tcPr>
            <w:tcW w:w="4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170" w:rsidRPr="00060918" w:rsidRDefault="005C4170" w:rsidP="00145DCB">
            <w:pPr>
              <w:contextualSpacing/>
              <w:jc w:val="center"/>
              <w:rPr>
                <w:rFonts w:ascii="Cambria" w:hAnsi="Cambria"/>
                <w:bCs/>
                <w:color w:val="000000"/>
                <w:lang w:val="en-IN" w:eastAsia="en-IN"/>
              </w:rPr>
            </w:pPr>
            <w:r w:rsidRPr="00060918">
              <w:rPr>
                <w:rFonts w:ascii="Cambria" w:hAnsi="Cambria"/>
                <w:bCs/>
                <w:color w:val="000000"/>
                <w:lang w:val="en-IN" w:eastAsia="en-IN"/>
              </w:rPr>
              <w:t xml:space="preserve">Name of Service Reservoir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5C4170" w:rsidRPr="00060918" w:rsidRDefault="005C4170" w:rsidP="00145DCB">
            <w:pPr>
              <w:contextualSpacing/>
              <w:jc w:val="center"/>
              <w:rPr>
                <w:rFonts w:ascii="Cambria" w:hAnsi="Cambria"/>
                <w:bCs/>
                <w:color w:val="000000"/>
                <w:lang w:val="en-IN" w:eastAsia="en-IN"/>
              </w:rPr>
            </w:pPr>
            <w:r w:rsidRPr="00060918">
              <w:rPr>
                <w:rFonts w:ascii="Cambria" w:hAnsi="Cambria"/>
                <w:bCs/>
                <w:color w:val="000000"/>
                <w:lang w:val="en-IN" w:eastAsia="en-IN"/>
              </w:rPr>
              <w:t xml:space="preserve">Capacity in Lakh Litters </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5C4170" w:rsidRPr="00060918" w:rsidRDefault="005C4170" w:rsidP="00145DCB">
            <w:pPr>
              <w:contextualSpacing/>
              <w:jc w:val="center"/>
              <w:rPr>
                <w:rFonts w:ascii="Cambria" w:hAnsi="Cambria"/>
                <w:bCs/>
                <w:color w:val="000000"/>
                <w:lang w:val="en-IN" w:eastAsia="en-IN"/>
              </w:rPr>
            </w:pPr>
            <w:r w:rsidRPr="00060918">
              <w:rPr>
                <w:rFonts w:ascii="Cambria" w:hAnsi="Cambria"/>
                <w:bCs/>
                <w:color w:val="000000"/>
                <w:lang w:val="en-IN" w:eastAsia="en-IN"/>
              </w:rPr>
              <w:t>Staging</w:t>
            </w:r>
          </w:p>
        </w:tc>
      </w:tr>
      <w:tr w:rsidR="005C4170" w:rsidRPr="00060918" w:rsidTr="00145DCB">
        <w:trPr>
          <w:trHeight w:val="553"/>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4170" w:rsidRPr="00060918" w:rsidRDefault="005C4170" w:rsidP="00145DCB">
            <w:pPr>
              <w:contextualSpacing/>
              <w:jc w:val="center"/>
              <w:rPr>
                <w:rFonts w:ascii="Cambria" w:hAnsi="Cambria"/>
                <w:bCs/>
                <w:color w:val="000000"/>
                <w:lang w:val="en-IN" w:eastAsia="en-IN"/>
              </w:rPr>
            </w:pPr>
          </w:p>
        </w:tc>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rPr>
                <w:rFonts w:ascii="Cambria" w:hAnsi="Cambria"/>
                <w:bCs/>
                <w:color w:val="000000"/>
                <w:lang w:val="en-IN" w:eastAsia="en-IN"/>
              </w:rPr>
            </w:pP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jc w:val="center"/>
              <w:rPr>
                <w:rFonts w:ascii="Cambria" w:hAnsi="Cambria"/>
                <w:bCs/>
                <w:color w:val="000000"/>
                <w:lang w:val="en-IN" w:eastAsia="en-IN"/>
              </w:rPr>
            </w:pP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jc w:val="center"/>
              <w:rPr>
                <w:rFonts w:ascii="Cambria" w:hAnsi="Cambria"/>
                <w:color w:val="000000"/>
                <w:lang w:val="en-IN" w:eastAsia="en-IN"/>
              </w:rPr>
            </w:pPr>
          </w:p>
        </w:tc>
      </w:tr>
      <w:tr w:rsidR="005C4170" w:rsidRPr="00060918" w:rsidTr="00145DCB">
        <w:trPr>
          <w:trHeight w:val="553"/>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4170" w:rsidRPr="00060918" w:rsidRDefault="005C4170" w:rsidP="00145DCB">
            <w:pPr>
              <w:contextualSpacing/>
              <w:jc w:val="center"/>
              <w:rPr>
                <w:rFonts w:ascii="Cambria" w:hAnsi="Cambria"/>
                <w:bCs/>
                <w:color w:val="000000"/>
                <w:lang w:val="en-IN" w:eastAsia="en-IN"/>
              </w:rPr>
            </w:pPr>
          </w:p>
        </w:tc>
        <w:tc>
          <w:tcPr>
            <w:tcW w:w="4150"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rPr>
                <w:rFonts w:ascii="Cambria" w:hAnsi="Cambria"/>
                <w:bCs/>
                <w:color w:val="000000"/>
                <w:lang w:val="en-IN" w:eastAsia="en-IN"/>
              </w:rPr>
            </w:pP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jc w:val="center"/>
              <w:rPr>
                <w:rFonts w:ascii="Cambria" w:hAnsi="Cambria"/>
                <w:bCs/>
                <w:color w:val="000000"/>
                <w:lang w:val="en-IN" w:eastAsia="en-IN"/>
              </w:rPr>
            </w:pPr>
          </w:p>
        </w:tc>
        <w:tc>
          <w:tcPr>
            <w:tcW w:w="2306" w:type="dxa"/>
            <w:tcBorders>
              <w:top w:val="single" w:sz="4" w:space="0" w:color="auto"/>
              <w:left w:val="single" w:sz="4" w:space="0" w:color="auto"/>
              <w:bottom w:val="single" w:sz="4" w:space="0" w:color="auto"/>
              <w:right w:val="single" w:sz="4" w:space="0" w:color="auto"/>
            </w:tcBorders>
            <w:shd w:val="clear" w:color="auto" w:fill="auto"/>
            <w:vAlign w:val="center"/>
          </w:tcPr>
          <w:p w:rsidR="005C4170" w:rsidRPr="00060918" w:rsidRDefault="005C4170" w:rsidP="00145DCB">
            <w:pPr>
              <w:contextualSpacing/>
              <w:jc w:val="center"/>
              <w:rPr>
                <w:rFonts w:ascii="Cambria" w:hAnsi="Cambria"/>
                <w:color w:val="000000"/>
                <w:lang w:val="en-IN" w:eastAsia="en-IN"/>
              </w:rPr>
            </w:pPr>
          </w:p>
        </w:tc>
      </w:tr>
    </w:tbl>
    <w:p w:rsidR="005C4170" w:rsidRPr="00060918" w:rsidRDefault="005C4170" w:rsidP="005C4170">
      <w:pPr>
        <w:ind w:left="60"/>
        <w:jc w:val="both"/>
        <w:rPr>
          <w:rFonts w:ascii="Cambria" w:hAnsi="Cambria" w:cs="Tahoma"/>
          <w:b/>
        </w:rPr>
      </w:pPr>
    </w:p>
    <w:p w:rsidR="005C4170" w:rsidRPr="00060918" w:rsidRDefault="005C4170" w:rsidP="005C4170">
      <w:pPr>
        <w:jc w:val="both"/>
        <w:rPr>
          <w:rFonts w:ascii="Cambria" w:hAnsi="Cambria" w:cs="Tahoma"/>
          <w:b/>
        </w:rPr>
      </w:pPr>
    </w:p>
    <w:p w:rsidR="005C4170" w:rsidRPr="00060918" w:rsidRDefault="005C4170" w:rsidP="005C4170">
      <w:pPr>
        <w:jc w:val="both"/>
        <w:rPr>
          <w:rFonts w:ascii="Cambria" w:hAnsi="Cambria" w:cs="Tahoma"/>
          <w:b/>
        </w:rPr>
      </w:pPr>
      <w:r w:rsidRPr="00060918">
        <w:rPr>
          <w:rFonts w:ascii="Cambria" w:hAnsi="Cambria" w:cs="Tahoma"/>
          <w:b/>
        </w:rPr>
        <w:t>40.3</w:t>
      </w:r>
      <w:r w:rsidRPr="00060918">
        <w:rPr>
          <w:rFonts w:ascii="Cambria" w:hAnsi="Cambria" w:cs="Tahoma"/>
          <w:b/>
        </w:rPr>
        <w:tab/>
        <w:t>Functional Requirements</w:t>
      </w:r>
    </w:p>
    <w:p w:rsidR="005C4170" w:rsidRPr="00060918" w:rsidRDefault="005C4170" w:rsidP="005C4170">
      <w:pPr>
        <w:jc w:val="both"/>
        <w:rPr>
          <w:rFonts w:ascii="Cambria" w:hAnsi="Cambria" w:cs="Tahoma"/>
          <w:b/>
        </w:rPr>
      </w:pPr>
    </w:p>
    <w:tbl>
      <w:tblPr>
        <w:tblW w:w="0" w:type="auto"/>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0"/>
        <w:gridCol w:w="2160"/>
        <w:gridCol w:w="5445"/>
      </w:tblGrid>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a)</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Access</w:t>
            </w:r>
          </w:p>
        </w:tc>
        <w:tc>
          <w:tcPr>
            <w:tcW w:w="5445" w:type="dxa"/>
          </w:tcPr>
          <w:p w:rsidR="005C4170" w:rsidRPr="00060918" w:rsidRDefault="005C4170" w:rsidP="00145DCB">
            <w:pPr>
              <w:jc w:val="both"/>
              <w:rPr>
                <w:rFonts w:ascii="Cambria" w:hAnsi="Cambria" w:cs="Tahoma"/>
                <w:bCs/>
              </w:rPr>
            </w:pPr>
            <w:r w:rsidRPr="00060918">
              <w:rPr>
                <w:rFonts w:ascii="Cambria" w:hAnsi="Cambria" w:cs="Tahoma"/>
                <w:bCs/>
              </w:rPr>
              <w:t xml:space="preserve">60cm wide 65 x 65 x 8 mm angle   with minimum 65x30x8mmM.S Channels@ 25 </w:t>
            </w:r>
            <w:proofErr w:type="spellStart"/>
            <w:r w:rsidRPr="00060918">
              <w:rPr>
                <w:rFonts w:ascii="Cambria" w:hAnsi="Cambria" w:cs="Tahoma"/>
                <w:bCs/>
              </w:rPr>
              <w:t>cmscentre</w:t>
            </w:r>
            <w:proofErr w:type="spellEnd"/>
            <w:r w:rsidRPr="00060918">
              <w:rPr>
                <w:rFonts w:ascii="Cambria" w:hAnsi="Cambria" w:cs="Tahoma"/>
                <w:bCs/>
              </w:rPr>
              <w:t xml:space="preserve"> to centre with 40 mm @ GI hard railing with angle props at 2M interval with 0.5 </w:t>
            </w:r>
            <w:proofErr w:type="spellStart"/>
            <w:r w:rsidRPr="00060918">
              <w:rPr>
                <w:rFonts w:ascii="Cambria" w:hAnsi="Cambria" w:cs="Tahoma"/>
                <w:bCs/>
              </w:rPr>
              <w:t>mtr</w:t>
            </w:r>
            <w:proofErr w:type="spellEnd"/>
            <w:r w:rsidRPr="00060918">
              <w:rPr>
                <w:rFonts w:ascii="Cambria" w:hAnsi="Cambria" w:cs="Tahoma"/>
                <w:bCs/>
              </w:rPr>
              <w:t xml:space="preserve"> height and two coats of non poisonous anti-corrosive bituminous paint.</w:t>
            </w:r>
          </w:p>
        </w:tc>
      </w:tr>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b)</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Ventilation</w:t>
            </w:r>
          </w:p>
        </w:tc>
        <w:tc>
          <w:tcPr>
            <w:tcW w:w="5445" w:type="dxa"/>
          </w:tcPr>
          <w:p w:rsidR="005C4170" w:rsidRPr="00060918" w:rsidRDefault="005C4170" w:rsidP="00145DCB">
            <w:pPr>
              <w:jc w:val="both"/>
              <w:rPr>
                <w:rFonts w:ascii="Cambria" w:hAnsi="Cambria" w:cs="Tahoma"/>
                <w:bCs/>
              </w:rPr>
            </w:pPr>
            <w:r w:rsidRPr="00060918">
              <w:rPr>
                <w:rFonts w:ascii="Cambria" w:hAnsi="Cambria" w:cs="Tahoma"/>
                <w:bCs/>
              </w:rPr>
              <w:t>Finial as per approved Board drawing and ventilation coats with 100 mm &amp; CI pipes.</w:t>
            </w:r>
          </w:p>
        </w:tc>
      </w:tr>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c)</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Inspection door</w:t>
            </w:r>
          </w:p>
        </w:tc>
        <w:tc>
          <w:tcPr>
            <w:tcW w:w="5445" w:type="dxa"/>
          </w:tcPr>
          <w:p w:rsidR="005C4170" w:rsidRPr="00060918" w:rsidRDefault="005C4170" w:rsidP="00145DCB">
            <w:pPr>
              <w:jc w:val="both"/>
              <w:rPr>
                <w:rFonts w:ascii="Cambria" w:hAnsi="Cambria" w:cs="Tahoma"/>
                <w:bCs/>
              </w:rPr>
            </w:pPr>
            <w:r w:rsidRPr="00060918">
              <w:rPr>
                <w:rFonts w:ascii="Cambria" w:hAnsi="Cambria" w:cs="Tahoma"/>
                <w:bCs/>
              </w:rPr>
              <w:t>60 x 60 cm size MS frame &amp; shutters with 3m thickness including painting.</w:t>
            </w:r>
          </w:p>
        </w:tc>
      </w:tr>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d)</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Level indicator</w:t>
            </w:r>
          </w:p>
        </w:tc>
        <w:tc>
          <w:tcPr>
            <w:tcW w:w="5445" w:type="dxa"/>
          </w:tcPr>
          <w:p w:rsidR="005C4170" w:rsidRPr="00060918" w:rsidRDefault="005C4170" w:rsidP="00145DCB">
            <w:pPr>
              <w:jc w:val="both"/>
              <w:rPr>
                <w:rFonts w:ascii="Cambria" w:hAnsi="Cambria" w:cs="Tahoma"/>
                <w:bCs/>
              </w:rPr>
            </w:pPr>
            <w:proofErr w:type="spellStart"/>
            <w:r w:rsidRPr="00060918">
              <w:rPr>
                <w:rFonts w:ascii="Cambria" w:hAnsi="Cambria" w:cs="Tahoma"/>
                <w:bCs/>
              </w:rPr>
              <w:t>Enamelled</w:t>
            </w:r>
            <w:proofErr w:type="spellEnd"/>
            <w:r w:rsidRPr="00060918">
              <w:rPr>
                <w:rFonts w:ascii="Cambria" w:hAnsi="Cambria" w:cs="Tahoma"/>
                <w:bCs/>
              </w:rPr>
              <w:t xml:space="preserve"> gauge plate 3mm to 4mm thick 0.23 m wide with copper floats indicators and flexible nylon wire, painting figures with approved </w:t>
            </w:r>
            <w:proofErr w:type="spellStart"/>
            <w:r w:rsidRPr="00060918">
              <w:rPr>
                <w:rFonts w:ascii="Cambria" w:hAnsi="Cambria" w:cs="Tahoma"/>
                <w:bCs/>
              </w:rPr>
              <w:t>enamelled</w:t>
            </w:r>
            <w:proofErr w:type="spellEnd"/>
            <w:r w:rsidRPr="00060918">
              <w:rPr>
                <w:rFonts w:ascii="Cambria" w:hAnsi="Cambria" w:cs="Tahoma"/>
                <w:bCs/>
              </w:rPr>
              <w:t xml:space="preserve"> paint.</w:t>
            </w:r>
          </w:p>
        </w:tc>
      </w:tr>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e)</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Hard railing</w:t>
            </w:r>
          </w:p>
        </w:tc>
        <w:tc>
          <w:tcPr>
            <w:tcW w:w="5445" w:type="dxa"/>
          </w:tcPr>
          <w:p w:rsidR="005C4170" w:rsidRPr="00060918" w:rsidRDefault="005C4170" w:rsidP="00145DCB">
            <w:pPr>
              <w:jc w:val="both"/>
              <w:rPr>
                <w:rFonts w:ascii="Cambria" w:hAnsi="Cambria" w:cs="Tahoma"/>
                <w:bCs/>
              </w:rPr>
            </w:pPr>
            <w:r w:rsidRPr="00060918">
              <w:rPr>
                <w:rFonts w:ascii="Cambria" w:hAnsi="Cambria" w:cs="Tahoma"/>
                <w:bCs/>
              </w:rPr>
              <w:t xml:space="preserve">40 mm </w:t>
            </w:r>
            <w:proofErr w:type="spellStart"/>
            <w:r w:rsidRPr="00060918">
              <w:rPr>
                <w:rFonts w:ascii="Cambria" w:hAnsi="Cambria" w:cs="Tahoma"/>
                <w:bCs/>
              </w:rPr>
              <w:t>dia</w:t>
            </w:r>
            <w:proofErr w:type="spellEnd"/>
            <w:r w:rsidRPr="00060918">
              <w:rPr>
                <w:rFonts w:ascii="Cambria" w:hAnsi="Cambria" w:cs="Tahoma"/>
                <w:bCs/>
              </w:rPr>
              <w:t xml:space="preserve"> GI pipe hard railing 3 rows in RCC 1:2:4 of 100 x 150mm at top &amp; 150 x 150 mm at bottom @ 2M intervals for a height of 750 mm with anticorrosive painting over primer coat to GI pipe hard railings.</w:t>
            </w:r>
          </w:p>
        </w:tc>
      </w:tr>
    </w:tbl>
    <w:p w:rsidR="005C4170" w:rsidRPr="00060918" w:rsidRDefault="005C4170" w:rsidP="005C4170">
      <w:pPr>
        <w:spacing w:line="200" w:lineRule="exact"/>
        <w:jc w:val="both"/>
        <w:rPr>
          <w:rFonts w:ascii="Cambria" w:hAnsi="Cambria" w:cs="Tahoma"/>
          <w:b/>
        </w:rPr>
      </w:pPr>
    </w:p>
    <w:p w:rsidR="005C4170" w:rsidRPr="00060918" w:rsidRDefault="005C4170" w:rsidP="005C4170">
      <w:pPr>
        <w:spacing w:line="200" w:lineRule="exact"/>
        <w:jc w:val="both"/>
        <w:rPr>
          <w:rFonts w:ascii="Cambria" w:hAnsi="Cambria" w:cs="Tahoma"/>
          <w:b/>
        </w:rPr>
      </w:pPr>
    </w:p>
    <w:p w:rsidR="005C4170" w:rsidRPr="00060918" w:rsidRDefault="005C4170" w:rsidP="005C4170">
      <w:pPr>
        <w:jc w:val="both"/>
        <w:rPr>
          <w:rFonts w:ascii="Cambria" w:hAnsi="Cambria" w:cs="Tahoma"/>
          <w:b/>
        </w:rPr>
      </w:pPr>
      <w:r w:rsidRPr="00060918">
        <w:rPr>
          <w:rFonts w:ascii="Cambria" w:hAnsi="Cambria" w:cs="Tahoma"/>
          <w:b/>
        </w:rPr>
        <w:t>7.4</w:t>
      </w:r>
      <w:r w:rsidRPr="00060918">
        <w:rPr>
          <w:rFonts w:ascii="Cambria" w:hAnsi="Cambria" w:cs="Tahoma"/>
          <w:b/>
        </w:rPr>
        <w:tab/>
        <w:t>Pipe and Valves</w:t>
      </w:r>
    </w:p>
    <w:p w:rsidR="005C4170" w:rsidRPr="00060918" w:rsidRDefault="005C4170" w:rsidP="005C4170">
      <w:pPr>
        <w:ind w:left="720" w:hanging="720"/>
        <w:jc w:val="both"/>
        <w:rPr>
          <w:rFonts w:ascii="Cambria" w:hAnsi="Cambria" w:cs="Tahoma"/>
        </w:rPr>
      </w:pPr>
      <w:r w:rsidRPr="00060918">
        <w:rPr>
          <w:rFonts w:ascii="Cambria" w:hAnsi="Cambria" w:cs="Tahoma"/>
        </w:rPr>
        <w:tab/>
        <w:t xml:space="preserve">The OHT’s shall be provided with Inlets, Outlets &amp; overflows pipes as detailed </w:t>
      </w:r>
      <w:proofErr w:type="gramStart"/>
      <w:r w:rsidRPr="00060918">
        <w:rPr>
          <w:rFonts w:ascii="Cambria" w:hAnsi="Cambria" w:cs="Tahoma"/>
        </w:rPr>
        <w:t>hereunder  &amp;</w:t>
      </w:r>
      <w:proofErr w:type="gramEnd"/>
      <w:r w:rsidRPr="00060918">
        <w:rPr>
          <w:rFonts w:ascii="Cambria" w:hAnsi="Cambria" w:cs="Tahoma"/>
        </w:rPr>
        <w:t xml:space="preserve"> the details to be followed as per Bill of Quantities.</w:t>
      </w:r>
    </w:p>
    <w:p w:rsidR="005C4170" w:rsidRPr="00060918" w:rsidRDefault="005C4170" w:rsidP="005C4170">
      <w:pPr>
        <w:jc w:val="both"/>
        <w:rPr>
          <w:rFonts w:ascii="Cambria" w:hAnsi="Cambria" w:cs="Tahoma"/>
        </w:rPr>
      </w:pPr>
    </w:p>
    <w:tbl>
      <w:tblPr>
        <w:tblW w:w="0" w:type="auto"/>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0"/>
        <w:gridCol w:w="2160"/>
        <w:gridCol w:w="5446"/>
      </w:tblGrid>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1</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Inlets</w:t>
            </w:r>
          </w:p>
        </w:tc>
        <w:tc>
          <w:tcPr>
            <w:tcW w:w="5446" w:type="dxa"/>
          </w:tcPr>
          <w:p w:rsidR="005C4170" w:rsidRPr="00060918" w:rsidRDefault="005C4170" w:rsidP="00145DCB">
            <w:pPr>
              <w:jc w:val="both"/>
              <w:rPr>
                <w:rFonts w:ascii="Cambria" w:hAnsi="Cambria" w:cs="Tahoma"/>
                <w:bCs/>
              </w:rPr>
            </w:pPr>
            <w:r w:rsidRPr="00060918">
              <w:rPr>
                <w:rFonts w:ascii="Cambria" w:hAnsi="Cambria" w:cs="Tahoma"/>
                <w:bCs/>
              </w:rPr>
              <w:t>There shall be one inlet with suitable controlling valves including all tees; bends, tail pieces, specials etc. required for proper connection.</w:t>
            </w:r>
          </w:p>
        </w:tc>
      </w:tr>
      <w:tr w:rsidR="005C4170" w:rsidRPr="00060918" w:rsidTr="00145DCB">
        <w:tc>
          <w:tcPr>
            <w:tcW w:w="630" w:type="dxa"/>
          </w:tcPr>
          <w:p w:rsidR="005C4170" w:rsidRPr="00060918" w:rsidRDefault="005C4170" w:rsidP="00145DCB">
            <w:pPr>
              <w:jc w:val="both"/>
              <w:rPr>
                <w:rFonts w:ascii="Cambria" w:hAnsi="Cambria" w:cs="Tahoma"/>
                <w:bCs/>
              </w:rPr>
            </w:pPr>
            <w:r w:rsidRPr="00060918">
              <w:rPr>
                <w:rFonts w:ascii="Cambria" w:hAnsi="Cambria" w:cs="Tahoma"/>
                <w:bCs/>
              </w:rPr>
              <w:t>2</w:t>
            </w:r>
          </w:p>
        </w:tc>
        <w:tc>
          <w:tcPr>
            <w:tcW w:w="2160" w:type="dxa"/>
          </w:tcPr>
          <w:p w:rsidR="005C4170" w:rsidRPr="00060918" w:rsidRDefault="005C4170" w:rsidP="00145DCB">
            <w:pPr>
              <w:jc w:val="both"/>
              <w:rPr>
                <w:rFonts w:ascii="Cambria" w:hAnsi="Cambria" w:cs="Tahoma"/>
                <w:bCs/>
              </w:rPr>
            </w:pPr>
            <w:r w:rsidRPr="00060918">
              <w:rPr>
                <w:rFonts w:ascii="Cambria" w:hAnsi="Cambria" w:cs="Tahoma"/>
                <w:bCs/>
              </w:rPr>
              <w:t>Outlets</w:t>
            </w:r>
          </w:p>
        </w:tc>
        <w:tc>
          <w:tcPr>
            <w:tcW w:w="5446" w:type="dxa"/>
          </w:tcPr>
          <w:p w:rsidR="005C4170" w:rsidRPr="00060918" w:rsidRDefault="005C4170" w:rsidP="00145DCB">
            <w:pPr>
              <w:jc w:val="both"/>
              <w:rPr>
                <w:rFonts w:ascii="Cambria" w:hAnsi="Cambria" w:cs="Tahoma"/>
                <w:bCs/>
              </w:rPr>
            </w:pPr>
            <w:r w:rsidRPr="00060918">
              <w:rPr>
                <w:rFonts w:ascii="Cambria" w:hAnsi="Cambria" w:cs="Tahoma"/>
                <w:bCs/>
              </w:rPr>
              <w:t xml:space="preserve">There shall outlet for distribution &amp; scour with suitable controlling valves including all tees, bends, </w:t>
            </w:r>
            <w:proofErr w:type="gramStart"/>
            <w:r w:rsidRPr="00060918">
              <w:rPr>
                <w:rFonts w:ascii="Cambria" w:hAnsi="Cambria" w:cs="Tahoma"/>
                <w:bCs/>
              </w:rPr>
              <w:t>tail</w:t>
            </w:r>
            <w:proofErr w:type="gramEnd"/>
            <w:r w:rsidRPr="00060918">
              <w:rPr>
                <w:rFonts w:ascii="Cambria" w:hAnsi="Cambria" w:cs="Tahoma"/>
                <w:bCs/>
              </w:rPr>
              <w:t xml:space="preserve"> pieces specials etc., required for proper connection.</w:t>
            </w:r>
          </w:p>
        </w:tc>
      </w:tr>
    </w:tbl>
    <w:p w:rsidR="005C4170" w:rsidRPr="00060918" w:rsidRDefault="005C4170" w:rsidP="005C4170">
      <w:pPr>
        <w:ind w:left="720"/>
        <w:jc w:val="both"/>
        <w:rPr>
          <w:rFonts w:ascii="Cambria" w:hAnsi="Cambria" w:cs="Tahoma"/>
        </w:rPr>
      </w:pPr>
    </w:p>
    <w:p w:rsidR="005C4170" w:rsidRPr="00060918" w:rsidRDefault="005C4170" w:rsidP="005C4170">
      <w:pPr>
        <w:ind w:left="720"/>
        <w:jc w:val="both"/>
        <w:rPr>
          <w:rFonts w:ascii="Cambria" w:hAnsi="Cambria" w:cs="Tahoma"/>
        </w:rPr>
      </w:pPr>
      <w:r w:rsidRPr="00060918">
        <w:rPr>
          <w:rFonts w:ascii="Cambria" w:hAnsi="Cambria" w:cs="Tahoma"/>
        </w:rPr>
        <w:t>The overall specifications and dimensions should be confirming to the BOQ and approved designs of OHT.</w:t>
      </w:r>
    </w:p>
    <w:p w:rsidR="005C4170" w:rsidRPr="00060918" w:rsidRDefault="005C4170" w:rsidP="005C4170">
      <w:pPr>
        <w:ind w:left="720"/>
        <w:jc w:val="both"/>
        <w:rPr>
          <w:rFonts w:ascii="Cambria" w:hAnsi="Cambria" w:cs="Tahoma"/>
        </w:rPr>
      </w:pPr>
    </w:p>
    <w:p w:rsidR="005C4170" w:rsidRPr="00060918" w:rsidRDefault="005C4170" w:rsidP="005C4170">
      <w:pPr>
        <w:pStyle w:val="Heading3"/>
        <w:spacing w:before="120"/>
        <w:rPr>
          <w:rFonts w:ascii="Cambria" w:hAnsi="Cambria" w:cs="Tahoma"/>
          <w:b/>
          <w:sz w:val="22"/>
          <w:szCs w:val="22"/>
        </w:rPr>
      </w:pPr>
      <w:r w:rsidRPr="00060918">
        <w:rPr>
          <w:rFonts w:ascii="Cambria" w:hAnsi="Cambria" w:cs="Tahoma"/>
          <w:sz w:val="22"/>
          <w:szCs w:val="22"/>
        </w:rPr>
        <w:t>40.5</w:t>
      </w:r>
      <w:r w:rsidRPr="00060918">
        <w:rPr>
          <w:rFonts w:ascii="Cambria" w:hAnsi="Cambria" w:cs="Tahoma"/>
          <w:sz w:val="22"/>
          <w:szCs w:val="22"/>
        </w:rPr>
        <w:tab/>
        <w:t>Other requirements for construction of OHTs:-</w:t>
      </w:r>
    </w:p>
    <w:p w:rsidR="005C4170" w:rsidRPr="00060918" w:rsidRDefault="005C4170" w:rsidP="005C4170">
      <w:pPr>
        <w:numPr>
          <w:ilvl w:val="0"/>
          <w:numId w:val="61"/>
        </w:numPr>
        <w:jc w:val="both"/>
        <w:rPr>
          <w:rFonts w:ascii="Cambria" w:hAnsi="Cambria" w:cs="Tahoma"/>
        </w:rPr>
      </w:pPr>
      <w:r w:rsidRPr="00060918">
        <w:rPr>
          <w:rFonts w:ascii="Cambria" w:hAnsi="Cambria" w:cs="Tahoma"/>
        </w:rPr>
        <w:t>Before taking up the construction of the OHT, the site shall be cleared of all jungles, bushes and unwanted vegetation growth. After completion of plant, the entire site area shall be cleared of all left over material and debris.</w:t>
      </w:r>
    </w:p>
    <w:p w:rsidR="005C4170" w:rsidRPr="00060918" w:rsidRDefault="005C4170" w:rsidP="005C4170">
      <w:pPr>
        <w:numPr>
          <w:ilvl w:val="0"/>
          <w:numId w:val="61"/>
        </w:numPr>
        <w:jc w:val="both"/>
        <w:rPr>
          <w:rFonts w:ascii="Cambria" w:hAnsi="Cambria" w:cs="Tahoma"/>
        </w:rPr>
      </w:pPr>
      <w:r w:rsidRPr="00060918">
        <w:rPr>
          <w:rFonts w:ascii="Cambria" w:hAnsi="Cambria" w:cs="Tahoma"/>
        </w:rPr>
        <w:t>After site clearance, the site shall be leveled and graded as per the gradation plan of the site, which will be made available to the contractor during construction.</w:t>
      </w:r>
    </w:p>
    <w:p w:rsidR="005C4170" w:rsidRPr="00060918" w:rsidRDefault="005C4170" w:rsidP="005C4170">
      <w:pPr>
        <w:numPr>
          <w:ilvl w:val="0"/>
          <w:numId w:val="61"/>
        </w:numPr>
        <w:jc w:val="both"/>
        <w:rPr>
          <w:rFonts w:ascii="Cambria" w:hAnsi="Cambria" w:cs="Tahoma"/>
        </w:rPr>
      </w:pPr>
      <w:r w:rsidRPr="00060918">
        <w:rPr>
          <w:rFonts w:ascii="Cambria" w:hAnsi="Cambria" w:cs="Tahoma"/>
        </w:rPr>
        <w:t xml:space="preserve">The SBC of the soil is to be got tested by the successful bidder before taking up the work at his cost. If the SBC of the soil is less than 12 </w:t>
      </w:r>
      <w:proofErr w:type="spellStart"/>
      <w:r w:rsidRPr="00060918">
        <w:rPr>
          <w:rFonts w:ascii="Cambria" w:hAnsi="Cambria" w:cs="Tahoma"/>
        </w:rPr>
        <w:t>tonnes</w:t>
      </w:r>
      <w:proofErr w:type="spellEnd"/>
      <w:r w:rsidRPr="00060918">
        <w:rPr>
          <w:rFonts w:ascii="Cambria" w:hAnsi="Cambria" w:cs="Tahoma"/>
        </w:rPr>
        <w:t>/</w:t>
      </w:r>
      <w:proofErr w:type="spellStart"/>
      <w:r w:rsidRPr="00060918">
        <w:rPr>
          <w:rFonts w:ascii="Cambria" w:hAnsi="Cambria" w:cs="Tahoma"/>
        </w:rPr>
        <w:t>sqm</w:t>
      </w:r>
      <w:proofErr w:type="spellEnd"/>
      <w:r w:rsidRPr="00060918">
        <w:rPr>
          <w:rFonts w:ascii="Cambria" w:hAnsi="Cambria" w:cs="Tahoma"/>
        </w:rPr>
        <w:t xml:space="preserve">, the bidder has to submit revised design and drawing and obtain </w:t>
      </w:r>
      <w:proofErr w:type="gramStart"/>
      <w:r w:rsidRPr="00060918">
        <w:rPr>
          <w:rFonts w:ascii="Cambria" w:hAnsi="Cambria" w:cs="Tahoma"/>
        </w:rPr>
        <w:t>approval  to</w:t>
      </w:r>
      <w:proofErr w:type="gramEnd"/>
      <w:r w:rsidRPr="00060918">
        <w:rPr>
          <w:rFonts w:ascii="Cambria" w:hAnsi="Cambria" w:cs="Tahoma"/>
        </w:rPr>
        <w:t xml:space="preserve"> the design of over head tank before taking up the work for execution.</w:t>
      </w:r>
    </w:p>
    <w:p w:rsidR="005C4170" w:rsidRPr="00060918" w:rsidRDefault="005C4170" w:rsidP="005C4170">
      <w:pPr>
        <w:numPr>
          <w:ilvl w:val="0"/>
          <w:numId w:val="61"/>
        </w:numPr>
        <w:jc w:val="both"/>
        <w:rPr>
          <w:rFonts w:ascii="Cambria" w:hAnsi="Cambria" w:cs="Tahoma"/>
        </w:rPr>
      </w:pPr>
      <w:r w:rsidRPr="00060918">
        <w:rPr>
          <w:rFonts w:ascii="Cambria" w:hAnsi="Cambria" w:cs="Tahoma"/>
        </w:rPr>
        <w:t xml:space="preserve">After construction, the OHT, shall be given water tightness test as per </w:t>
      </w:r>
      <w:proofErr w:type="gramStart"/>
      <w:r w:rsidRPr="00060918">
        <w:rPr>
          <w:rFonts w:ascii="Cambria" w:hAnsi="Cambria" w:cs="Tahoma"/>
        </w:rPr>
        <w:t>IS :</w:t>
      </w:r>
      <w:proofErr w:type="gramEnd"/>
      <w:r w:rsidRPr="00060918">
        <w:rPr>
          <w:rFonts w:ascii="Cambria" w:hAnsi="Cambria" w:cs="Tahoma"/>
        </w:rPr>
        <w:t xml:space="preserve"> 3370. The contractor shall have to arrange for water at his own cost for filling the OHT for testing against water tightness. Underground water if found suitable shall be permitted for testing. The water used for testing shall be of approved quality. The contractor shall rectify any defects, and the structure shall be accepted only when it meets the required standards.</w:t>
      </w:r>
    </w:p>
    <w:p w:rsidR="005C4170" w:rsidRPr="00060918" w:rsidRDefault="005C4170" w:rsidP="005C4170">
      <w:pPr>
        <w:numPr>
          <w:ilvl w:val="0"/>
          <w:numId w:val="61"/>
        </w:numPr>
        <w:ind w:left="1440" w:hanging="720"/>
        <w:jc w:val="both"/>
        <w:rPr>
          <w:rFonts w:ascii="Cambria" w:hAnsi="Cambria" w:cs="Tahoma"/>
        </w:rPr>
      </w:pPr>
      <w:r w:rsidRPr="00060918">
        <w:rPr>
          <w:rFonts w:ascii="Cambria" w:hAnsi="Cambria" w:cs="Tahoma"/>
        </w:rPr>
        <w:t>The CI puddle flanges shall be confirming to IS 1538/1993, CI double flanged pipes conforming to IS 1781/1996 and double flanged bend shall be conforming to IS 1538/</w:t>
      </w:r>
      <w:proofErr w:type="gramStart"/>
      <w:r w:rsidRPr="00060918">
        <w:rPr>
          <w:rFonts w:ascii="Cambria" w:hAnsi="Cambria" w:cs="Tahoma"/>
        </w:rPr>
        <w:t xml:space="preserve">1993  </w:t>
      </w:r>
      <w:proofErr w:type="spellStart"/>
      <w:r w:rsidRPr="00060918">
        <w:rPr>
          <w:rFonts w:ascii="Cambria" w:hAnsi="Cambria" w:cs="Tahoma"/>
          <w:b/>
          <w:bCs/>
        </w:rPr>
        <w:t>shallbefixed</w:t>
      </w:r>
      <w:proofErr w:type="spellEnd"/>
      <w:proofErr w:type="gramEnd"/>
      <w:r w:rsidRPr="00060918">
        <w:rPr>
          <w:rFonts w:ascii="Cambria" w:hAnsi="Cambria" w:cs="Tahoma"/>
          <w:b/>
          <w:bCs/>
        </w:rPr>
        <w:t xml:space="preserve"> by the contractor.</w:t>
      </w:r>
    </w:p>
    <w:p w:rsidR="005C4170" w:rsidRPr="00060918" w:rsidRDefault="005C4170" w:rsidP="005C4170">
      <w:pPr>
        <w:numPr>
          <w:ilvl w:val="0"/>
          <w:numId w:val="61"/>
        </w:numPr>
        <w:ind w:left="1440" w:hanging="720"/>
        <w:jc w:val="both"/>
        <w:rPr>
          <w:rFonts w:ascii="Cambria" w:hAnsi="Cambria" w:cs="Tahoma"/>
        </w:rPr>
      </w:pPr>
      <w:r w:rsidRPr="00060918">
        <w:rPr>
          <w:rFonts w:ascii="Cambria" w:hAnsi="Cambria" w:cs="Tahoma"/>
        </w:rPr>
        <w:t xml:space="preserve">Providing &amp; fixing </w:t>
      </w:r>
      <w:proofErr w:type="spellStart"/>
      <w:r w:rsidRPr="00060918">
        <w:rPr>
          <w:rFonts w:ascii="Cambria" w:hAnsi="Cambria" w:cs="Tahoma"/>
        </w:rPr>
        <w:t>enameledgauge</w:t>
      </w:r>
      <w:proofErr w:type="spellEnd"/>
      <w:r w:rsidRPr="00060918">
        <w:rPr>
          <w:rFonts w:ascii="Cambria" w:hAnsi="Cambria" w:cs="Tahoma"/>
        </w:rPr>
        <w:t xml:space="preserve"> plate and RCC finial ventilators; MS ladder inside and outside the tank and inspection door; lightening arrestor and GI pipe hand railing; painting etc complete.</w:t>
      </w:r>
    </w:p>
    <w:p w:rsidR="005C4170" w:rsidRPr="00060918" w:rsidRDefault="005C4170" w:rsidP="005C4170">
      <w:pPr>
        <w:numPr>
          <w:ilvl w:val="0"/>
          <w:numId w:val="61"/>
        </w:numPr>
        <w:tabs>
          <w:tab w:val="num" w:pos="1440"/>
        </w:tabs>
        <w:ind w:left="1440" w:hanging="720"/>
        <w:jc w:val="both"/>
        <w:rPr>
          <w:rFonts w:ascii="Cambria" w:hAnsi="Cambria" w:cs="Tahoma"/>
        </w:rPr>
      </w:pPr>
      <w:r w:rsidRPr="00060918">
        <w:rPr>
          <w:rFonts w:ascii="Cambria" w:hAnsi="Cambria" w:cs="Tahoma"/>
        </w:rPr>
        <w:t>Construction of RCC valve chambers as show in the drawing</w:t>
      </w:r>
    </w:p>
    <w:p w:rsidR="005C4170" w:rsidRPr="00060918" w:rsidRDefault="005C4170" w:rsidP="005C4170">
      <w:pPr>
        <w:jc w:val="both"/>
        <w:rPr>
          <w:rFonts w:ascii="Cambria" w:hAnsi="Cambria" w:cs="Tahoma"/>
        </w:rPr>
      </w:pPr>
    </w:p>
    <w:p w:rsidR="005C4170" w:rsidRPr="00060918" w:rsidRDefault="005C4170" w:rsidP="005C4170">
      <w:pPr>
        <w:ind w:left="720"/>
        <w:jc w:val="both"/>
        <w:rPr>
          <w:rFonts w:ascii="Cambria" w:hAnsi="Cambria" w:cs="Tahoma"/>
        </w:rPr>
      </w:pPr>
      <w:r w:rsidRPr="00060918">
        <w:rPr>
          <w:rFonts w:ascii="Cambria" w:hAnsi="Cambria" w:cs="Tahoma"/>
        </w:rPr>
        <w:lastRenderedPageBreak/>
        <w:t xml:space="preserve">All work shall be done as per the specifications. The work shall include providing all materials, equipment, </w:t>
      </w:r>
      <w:proofErr w:type="spellStart"/>
      <w:r w:rsidRPr="00060918">
        <w:rPr>
          <w:rFonts w:ascii="Cambria" w:hAnsi="Cambria" w:cs="Tahoma"/>
        </w:rPr>
        <w:t>labour</w:t>
      </w:r>
      <w:proofErr w:type="spellEnd"/>
      <w:r w:rsidRPr="00060918">
        <w:rPr>
          <w:rFonts w:ascii="Cambria" w:hAnsi="Cambria" w:cs="Tahoma"/>
        </w:rPr>
        <w:t>, tools, plants, transport etc., and all other services necessary for the complete construction including necessary sub-soil investigations.</w:t>
      </w:r>
    </w:p>
    <w:p w:rsidR="005C4170" w:rsidRPr="00060918" w:rsidRDefault="005C4170" w:rsidP="005C4170">
      <w:pPr>
        <w:ind w:left="720"/>
        <w:jc w:val="both"/>
        <w:rPr>
          <w:rFonts w:ascii="Cambria" w:hAnsi="Cambria" w:cs="Tahoma"/>
        </w:rPr>
      </w:pPr>
    </w:p>
    <w:p w:rsidR="005C4170" w:rsidRPr="00060918" w:rsidRDefault="005C4170" w:rsidP="005C4170">
      <w:pPr>
        <w:jc w:val="both"/>
        <w:rPr>
          <w:rFonts w:ascii="Cambria" w:hAnsi="Cambria"/>
          <w:b/>
          <w:u w:val="single"/>
        </w:rPr>
      </w:pPr>
      <w:proofErr w:type="gramStart"/>
      <w:r w:rsidRPr="00060918">
        <w:rPr>
          <w:rFonts w:ascii="Cambria" w:hAnsi="Cambria"/>
          <w:b/>
          <w:u w:val="single"/>
        </w:rPr>
        <w:t>41.0  Rejuvenation</w:t>
      </w:r>
      <w:proofErr w:type="gramEnd"/>
      <w:r w:rsidRPr="00060918">
        <w:rPr>
          <w:rFonts w:ascii="Cambria" w:hAnsi="Cambria"/>
          <w:b/>
          <w:u w:val="single"/>
        </w:rPr>
        <w:t xml:space="preserve"> of existing WTP: NA</w:t>
      </w:r>
    </w:p>
    <w:p w:rsidR="005C4170" w:rsidRPr="00060918" w:rsidRDefault="005C4170" w:rsidP="005C4170">
      <w:pPr>
        <w:jc w:val="both"/>
        <w:rPr>
          <w:rFonts w:ascii="Cambria" w:hAnsi="Cambria"/>
          <w:b/>
          <w:u w:val="single"/>
        </w:rPr>
      </w:pPr>
    </w:p>
    <w:p w:rsidR="005C4170" w:rsidRPr="00060918" w:rsidRDefault="005C4170" w:rsidP="005C4170">
      <w:pPr>
        <w:tabs>
          <w:tab w:val="num" w:pos="1080"/>
        </w:tabs>
        <w:jc w:val="both"/>
        <w:rPr>
          <w:rFonts w:ascii="Cambria" w:hAnsi="Cambria"/>
        </w:rPr>
      </w:pPr>
    </w:p>
    <w:p w:rsidR="005C4170" w:rsidRPr="00060918" w:rsidRDefault="005C4170" w:rsidP="005C4170">
      <w:pPr>
        <w:jc w:val="both"/>
        <w:rPr>
          <w:rFonts w:ascii="Cambria" w:hAnsi="Cambria" w:cs="Tahoma"/>
          <w:b/>
        </w:rPr>
      </w:pPr>
    </w:p>
    <w:p w:rsidR="005C4170" w:rsidRPr="00060918" w:rsidRDefault="005C4170" w:rsidP="005C4170">
      <w:pPr>
        <w:jc w:val="both"/>
        <w:rPr>
          <w:rFonts w:ascii="Cambria" w:hAnsi="Cambria"/>
          <w:lang w:val="en-IN"/>
        </w:rPr>
      </w:pPr>
      <w:r w:rsidRPr="00060918">
        <w:rPr>
          <w:rFonts w:ascii="Cambria" w:hAnsi="Cambria"/>
          <w:b/>
          <w:lang w:val="en-IN"/>
        </w:rPr>
        <w:t>42.0 SPECIFICATION FOR BULK FLOW METER</w:t>
      </w:r>
    </w:p>
    <w:p w:rsidR="005C4170" w:rsidRPr="00060918" w:rsidRDefault="005C4170" w:rsidP="005C4170">
      <w:pPr>
        <w:jc w:val="both"/>
        <w:rPr>
          <w:rFonts w:ascii="Cambria" w:hAnsi="Cambria"/>
          <w:lang w:val="en-IN"/>
        </w:rPr>
      </w:pPr>
      <w:r w:rsidRPr="00060918">
        <w:rPr>
          <w:rFonts w:ascii="Cambria" w:hAnsi="Cambria"/>
          <w:lang w:val="en-IN"/>
        </w:rPr>
        <w:t>The flow shall be measured by an ultrasonic type water meter requiring installation of the same size gate valve, tees, bends and necessary piping with dismantling joints.</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The supplied flow meter must comply with the national/international specifications and must be suitable for installation of the pulse units of any remote reading compatible devices of the international standards for the purpose of flow analysis and remote reading.</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The flow meter must be supplied with a battery with life of 10 years without changing the battery unit and battery must be an integral part of the meter.</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 xml:space="preserve">      The salient features of the meter shall be as below:</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 xml:space="preserve"> Transit Time technique or Time of Flight</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No moving, vibrating parts</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Full bore meter; no reduction in bore or separate measurement chamber</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Should not measure air</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Unaffected by grit and particles</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Low pressure drop</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Visual display and AMR</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No reverse flow measurement</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High pressure rating</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Continuous operation</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Tamper resistant</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Battery life of minimum 10 years</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Protection class IP 68</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Display – Liquid Crystal</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Maximum reading – 999999.999 m3</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Minimum reading – 000000.000 m3</w:t>
      </w:r>
    </w:p>
    <w:p w:rsidR="005C4170" w:rsidRPr="00060918" w:rsidRDefault="005C4170" w:rsidP="005C4170">
      <w:pPr>
        <w:widowControl/>
        <w:numPr>
          <w:ilvl w:val="0"/>
          <w:numId w:val="76"/>
        </w:numPr>
        <w:ind w:left="0" w:firstLine="0"/>
        <w:jc w:val="both"/>
        <w:rPr>
          <w:rFonts w:ascii="Cambria" w:hAnsi="Cambria"/>
        </w:rPr>
      </w:pPr>
      <w:r w:rsidRPr="00060918">
        <w:rPr>
          <w:rFonts w:ascii="Cambria" w:hAnsi="Cambria"/>
        </w:rPr>
        <w:t>Should have interface facility to connect it with a remote reading equipment</w:t>
      </w:r>
    </w:p>
    <w:p w:rsidR="005C4170" w:rsidRPr="00060918" w:rsidRDefault="005C4170" w:rsidP="005C4170">
      <w:pPr>
        <w:jc w:val="both"/>
        <w:rPr>
          <w:rFonts w:ascii="Cambria" w:hAnsi="Cambria"/>
        </w:rPr>
      </w:pPr>
    </w:p>
    <w:p w:rsidR="005C4170" w:rsidRPr="00060918" w:rsidRDefault="005C4170" w:rsidP="005C4170">
      <w:pPr>
        <w:jc w:val="both"/>
        <w:rPr>
          <w:rFonts w:ascii="Cambria" w:hAnsi="Cambria"/>
          <w:lang w:val="en-IN"/>
        </w:rPr>
      </w:pPr>
      <w:r w:rsidRPr="00060918">
        <w:rPr>
          <w:rFonts w:ascii="Cambria" w:hAnsi="Cambria"/>
          <w:lang w:val="en-IN"/>
        </w:rPr>
        <w:t>The flow meter must comply with the following provisions:</w:t>
      </w:r>
    </w:p>
    <w:p w:rsidR="005C4170" w:rsidRPr="00060918" w:rsidRDefault="005C4170" w:rsidP="005C4170">
      <w:pPr>
        <w:jc w:val="both"/>
        <w:rPr>
          <w:rFonts w:ascii="Cambria" w:hAnsi="Cambria"/>
          <w:lang w:val="en-IN"/>
        </w:rPr>
      </w:pPr>
      <w:r w:rsidRPr="00060918">
        <w:rPr>
          <w:rFonts w:ascii="Cambria" w:hAnsi="Cambria"/>
          <w:lang w:val="en-IN"/>
        </w:rPr>
        <w:t xml:space="preserve">The diameter of the meter to be selected shall depend on the criteria of hourly flow and shall be as </w:t>
      </w:r>
      <w:proofErr w:type="gramStart"/>
      <w:r w:rsidRPr="00060918">
        <w:rPr>
          <w:rFonts w:ascii="Cambria" w:hAnsi="Cambria"/>
          <w:lang w:val="en-IN"/>
        </w:rPr>
        <w:t>under :</w:t>
      </w:r>
      <w:proofErr w:type="gramEnd"/>
    </w:p>
    <w:p w:rsidR="005C4170" w:rsidRPr="00060918" w:rsidRDefault="005C4170" w:rsidP="005C4170">
      <w:pPr>
        <w:jc w:val="both"/>
        <w:rPr>
          <w:rFonts w:ascii="Cambria" w:hAnsi="Cambria"/>
          <w:lang w:val="en-IN"/>
        </w:rPr>
      </w:pPr>
    </w:p>
    <w:p w:rsidR="005C4170" w:rsidRPr="00060918" w:rsidRDefault="005C4170" w:rsidP="005C4170">
      <w:pPr>
        <w:widowControl/>
        <w:numPr>
          <w:ilvl w:val="0"/>
          <w:numId w:val="77"/>
        </w:numPr>
        <w:ind w:left="0" w:firstLine="0"/>
        <w:jc w:val="both"/>
        <w:rPr>
          <w:rFonts w:ascii="Cambria" w:hAnsi="Cambria"/>
        </w:rPr>
      </w:pPr>
      <w:r w:rsidRPr="00060918">
        <w:rPr>
          <w:rFonts w:ascii="Cambria" w:hAnsi="Cambria"/>
        </w:rPr>
        <w:t xml:space="preserve">For maximum hourly flow </w:t>
      </w:r>
      <w:proofErr w:type="spellStart"/>
      <w:r w:rsidRPr="00060918">
        <w:rPr>
          <w:rFonts w:ascii="Cambria" w:hAnsi="Cambria"/>
        </w:rPr>
        <w:t>upto</w:t>
      </w:r>
      <w:proofErr w:type="spellEnd"/>
      <w:r w:rsidRPr="00060918">
        <w:rPr>
          <w:rFonts w:ascii="Cambria" w:hAnsi="Cambria"/>
        </w:rPr>
        <w:t xml:space="preserve"> 5 cum per hour – 25 mm </w:t>
      </w:r>
      <w:proofErr w:type="spellStart"/>
      <w:r w:rsidRPr="00060918">
        <w:rPr>
          <w:rFonts w:ascii="Cambria" w:hAnsi="Cambria"/>
        </w:rPr>
        <w:t>dia</w:t>
      </w:r>
      <w:proofErr w:type="spellEnd"/>
    </w:p>
    <w:p w:rsidR="005C4170" w:rsidRPr="00060918" w:rsidRDefault="005C4170" w:rsidP="005C4170">
      <w:pPr>
        <w:widowControl/>
        <w:numPr>
          <w:ilvl w:val="0"/>
          <w:numId w:val="77"/>
        </w:numPr>
        <w:ind w:left="0" w:firstLine="0"/>
        <w:jc w:val="both"/>
        <w:rPr>
          <w:rFonts w:ascii="Cambria" w:hAnsi="Cambria"/>
        </w:rPr>
      </w:pPr>
      <w:r w:rsidRPr="00060918">
        <w:rPr>
          <w:rFonts w:ascii="Cambria" w:hAnsi="Cambria"/>
        </w:rPr>
        <w:t xml:space="preserve">For maximum hourly flow </w:t>
      </w:r>
      <w:proofErr w:type="spellStart"/>
      <w:r w:rsidRPr="00060918">
        <w:rPr>
          <w:rFonts w:ascii="Cambria" w:hAnsi="Cambria"/>
        </w:rPr>
        <w:t>upto</w:t>
      </w:r>
      <w:proofErr w:type="spellEnd"/>
      <w:r w:rsidRPr="00060918">
        <w:rPr>
          <w:rFonts w:ascii="Cambria" w:hAnsi="Cambria"/>
        </w:rPr>
        <w:t xml:space="preserve"> 15 cum per hour – 40 mm </w:t>
      </w:r>
      <w:proofErr w:type="spellStart"/>
      <w:r w:rsidRPr="00060918">
        <w:rPr>
          <w:rFonts w:ascii="Cambria" w:hAnsi="Cambria"/>
        </w:rPr>
        <w:t>dia</w:t>
      </w:r>
      <w:proofErr w:type="spellEnd"/>
    </w:p>
    <w:p w:rsidR="005C4170" w:rsidRPr="00060918" w:rsidRDefault="005C4170" w:rsidP="005C4170">
      <w:pPr>
        <w:widowControl/>
        <w:numPr>
          <w:ilvl w:val="0"/>
          <w:numId w:val="77"/>
        </w:numPr>
        <w:ind w:left="0" w:firstLine="0"/>
        <w:jc w:val="both"/>
        <w:rPr>
          <w:rFonts w:ascii="Cambria" w:hAnsi="Cambria"/>
        </w:rPr>
      </w:pPr>
      <w:r w:rsidRPr="00060918">
        <w:rPr>
          <w:rFonts w:ascii="Cambria" w:hAnsi="Cambria"/>
        </w:rPr>
        <w:t xml:space="preserve">For maximum hourly flow </w:t>
      </w:r>
      <w:proofErr w:type="spellStart"/>
      <w:r w:rsidRPr="00060918">
        <w:rPr>
          <w:rFonts w:ascii="Cambria" w:hAnsi="Cambria"/>
        </w:rPr>
        <w:t>upto</w:t>
      </w:r>
      <w:proofErr w:type="spellEnd"/>
      <w:r w:rsidRPr="00060918">
        <w:rPr>
          <w:rFonts w:ascii="Cambria" w:hAnsi="Cambria"/>
        </w:rPr>
        <w:t xml:space="preserve"> 25 cum per hour – 50 mm </w:t>
      </w:r>
      <w:proofErr w:type="spellStart"/>
      <w:r w:rsidRPr="00060918">
        <w:rPr>
          <w:rFonts w:ascii="Cambria" w:hAnsi="Cambria"/>
        </w:rPr>
        <w:t>dia</w:t>
      </w:r>
      <w:proofErr w:type="spellEnd"/>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For maximum hourly flow above 25 cum per hour, 65 or 80 mm meter is to be supplied. If ultrasonic meter is not available of sizes 65 mm and above, contractor, after approval of EIC may supply turbine type bulk flow meter with AMR.</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b/>
          <w:lang w:val="en-IN"/>
        </w:rPr>
        <w:t>43.0</w:t>
      </w:r>
      <w:r w:rsidRPr="00060918">
        <w:rPr>
          <w:rFonts w:ascii="Cambria" w:hAnsi="Cambria"/>
          <w:lang w:val="en-IN"/>
        </w:rPr>
        <w:t xml:space="preserve"> FLOW METER</w:t>
      </w:r>
    </w:p>
    <w:p w:rsidR="005C4170" w:rsidRPr="00060918" w:rsidRDefault="005C4170" w:rsidP="005C4170">
      <w:pPr>
        <w:jc w:val="both"/>
        <w:rPr>
          <w:rFonts w:ascii="Cambria" w:hAnsi="Cambria"/>
          <w:lang w:val="en-IN"/>
        </w:rPr>
      </w:pPr>
      <w:r w:rsidRPr="00060918">
        <w:rPr>
          <w:rFonts w:ascii="Cambria" w:hAnsi="Cambria"/>
          <w:lang w:val="en-IN"/>
        </w:rPr>
        <w:t>The flow meter shall comply with the following: -</w:t>
      </w:r>
    </w:p>
    <w:p w:rsidR="005C4170" w:rsidRPr="00060918" w:rsidRDefault="005C4170" w:rsidP="005C4170">
      <w:pPr>
        <w:jc w:val="both"/>
        <w:rPr>
          <w:rFonts w:ascii="Cambria" w:hAnsi="Cambria"/>
          <w:lang w:val="en-IN"/>
        </w:rPr>
      </w:pPr>
      <w:r w:rsidRPr="00060918">
        <w:rPr>
          <w:rFonts w:ascii="Cambria" w:hAnsi="Cambria"/>
          <w:lang w:val="en-IN"/>
        </w:rPr>
        <w:t xml:space="preserve">(a) Nominal Diameter </w:t>
      </w:r>
      <w:r w:rsidRPr="00060918">
        <w:rPr>
          <w:rFonts w:ascii="Cambria" w:hAnsi="Cambria"/>
          <w:lang w:val="en-IN"/>
        </w:rPr>
        <w:tab/>
      </w:r>
      <w:r w:rsidRPr="00060918">
        <w:rPr>
          <w:rFonts w:ascii="Cambria" w:hAnsi="Cambria"/>
          <w:lang w:val="en-IN"/>
        </w:rPr>
        <w:tab/>
        <w:t xml:space="preserve">: </w:t>
      </w:r>
      <w:r w:rsidRPr="00060918">
        <w:rPr>
          <w:rFonts w:ascii="Cambria" w:hAnsi="Cambria"/>
          <w:lang w:val="en-IN"/>
        </w:rPr>
        <w:tab/>
        <w:t>As per requirement</w:t>
      </w:r>
    </w:p>
    <w:p w:rsidR="005C4170" w:rsidRPr="00060918" w:rsidRDefault="005C4170" w:rsidP="005C4170">
      <w:pPr>
        <w:jc w:val="both"/>
        <w:rPr>
          <w:rFonts w:ascii="Cambria" w:hAnsi="Cambria"/>
          <w:lang w:val="en-IN"/>
        </w:rPr>
      </w:pPr>
      <w:r w:rsidRPr="00060918">
        <w:rPr>
          <w:rFonts w:ascii="Cambria" w:hAnsi="Cambria"/>
          <w:lang w:val="en-IN"/>
        </w:rPr>
        <w:t xml:space="preserve">(c) Accuracy </w:t>
      </w:r>
      <w:r w:rsidRPr="00060918">
        <w:rPr>
          <w:rFonts w:ascii="Cambria" w:hAnsi="Cambria"/>
          <w:lang w:val="en-IN"/>
        </w:rPr>
        <w:tab/>
      </w:r>
      <w:r w:rsidRPr="00060918">
        <w:rPr>
          <w:rFonts w:ascii="Cambria" w:hAnsi="Cambria"/>
          <w:lang w:val="en-IN"/>
        </w:rPr>
        <w:tab/>
      </w:r>
      <w:r w:rsidRPr="00060918">
        <w:rPr>
          <w:rFonts w:ascii="Cambria" w:hAnsi="Cambria"/>
          <w:lang w:val="en-IN"/>
        </w:rPr>
        <w:tab/>
        <w:t>:</w:t>
      </w:r>
      <w:r w:rsidRPr="00060918">
        <w:rPr>
          <w:rFonts w:ascii="Cambria" w:hAnsi="Cambria"/>
          <w:lang w:val="en-IN"/>
        </w:rPr>
        <w:tab/>
        <w:t>± 3% at maximum flow</w:t>
      </w:r>
    </w:p>
    <w:p w:rsidR="005C4170" w:rsidRPr="00060918" w:rsidRDefault="005C4170" w:rsidP="005C4170">
      <w:pPr>
        <w:jc w:val="both"/>
        <w:rPr>
          <w:rFonts w:ascii="Cambria" w:hAnsi="Cambria"/>
          <w:lang w:val="en-IN"/>
        </w:rPr>
      </w:pPr>
      <w:r w:rsidRPr="00060918">
        <w:rPr>
          <w:rFonts w:ascii="Cambria" w:hAnsi="Cambria"/>
          <w:lang w:val="en-IN"/>
        </w:rPr>
        <w:t xml:space="preserve">(d) Maximum Working Pressure </w:t>
      </w:r>
      <w:r w:rsidRPr="00060918">
        <w:rPr>
          <w:rFonts w:ascii="Cambria" w:hAnsi="Cambria"/>
          <w:lang w:val="en-IN"/>
        </w:rPr>
        <w:tab/>
        <w:t xml:space="preserve">: </w:t>
      </w:r>
      <w:r w:rsidRPr="00060918">
        <w:rPr>
          <w:rFonts w:ascii="Cambria" w:hAnsi="Cambria"/>
          <w:lang w:val="en-IN"/>
        </w:rPr>
        <w:tab/>
        <w:t>16 bars</w:t>
      </w:r>
    </w:p>
    <w:p w:rsidR="005C4170" w:rsidRPr="00060918" w:rsidRDefault="005C4170" w:rsidP="005C4170">
      <w:pPr>
        <w:jc w:val="both"/>
        <w:rPr>
          <w:rFonts w:ascii="Cambria" w:hAnsi="Cambria"/>
          <w:lang w:val="en-IN"/>
        </w:rPr>
      </w:pPr>
      <w:r w:rsidRPr="00060918">
        <w:rPr>
          <w:rFonts w:ascii="Cambria" w:hAnsi="Cambria"/>
          <w:lang w:val="en-IN"/>
        </w:rPr>
        <w:t xml:space="preserve">(e) Temperature range </w:t>
      </w:r>
      <w:r w:rsidRPr="00060918">
        <w:rPr>
          <w:rFonts w:ascii="Cambria" w:hAnsi="Cambria"/>
          <w:lang w:val="en-IN"/>
        </w:rPr>
        <w:tab/>
      </w:r>
      <w:r w:rsidRPr="00060918">
        <w:rPr>
          <w:rFonts w:ascii="Cambria" w:hAnsi="Cambria"/>
          <w:lang w:val="en-IN"/>
        </w:rPr>
        <w:tab/>
        <w:t xml:space="preserve">: </w:t>
      </w:r>
      <w:r w:rsidRPr="00060918">
        <w:rPr>
          <w:rFonts w:ascii="Cambria" w:hAnsi="Cambria"/>
          <w:lang w:val="en-IN"/>
        </w:rPr>
        <w:tab/>
        <w:t>0o C-50o C</w:t>
      </w:r>
    </w:p>
    <w:p w:rsidR="005C4170" w:rsidRPr="00060918" w:rsidRDefault="005C4170" w:rsidP="005C4170">
      <w:pPr>
        <w:jc w:val="both"/>
        <w:rPr>
          <w:rFonts w:ascii="Cambria" w:hAnsi="Cambria"/>
          <w:lang w:val="en-IN"/>
        </w:rPr>
      </w:pPr>
      <w:r w:rsidRPr="00060918">
        <w:rPr>
          <w:rFonts w:ascii="Cambria" w:hAnsi="Cambria"/>
          <w:lang w:val="en-IN"/>
        </w:rPr>
        <w:t xml:space="preserve">(f) Minimum flow rate </w:t>
      </w:r>
      <w:r w:rsidRPr="00060918">
        <w:rPr>
          <w:rFonts w:ascii="Cambria" w:hAnsi="Cambria"/>
          <w:lang w:val="en-IN"/>
        </w:rPr>
        <w:tab/>
      </w:r>
      <w:r w:rsidRPr="00060918">
        <w:rPr>
          <w:rFonts w:ascii="Cambria" w:hAnsi="Cambria"/>
          <w:lang w:val="en-IN"/>
        </w:rPr>
        <w:tab/>
        <w:t xml:space="preserve">: </w:t>
      </w:r>
      <w:r w:rsidRPr="00060918">
        <w:rPr>
          <w:rFonts w:ascii="Cambria" w:hAnsi="Cambria"/>
          <w:lang w:val="en-IN"/>
        </w:rPr>
        <w:tab/>
        <w:t xml:space="preserve">50 </w:t>
      </w:r>
      <w:proofErr w:type="gramStart"/>
      <w:r w:rsidRPr="00060918">
        <w:rPr>
          <w:rFonts w:ascii="Cambria" w:hAnsi="Cambria"/>
          <w:lang w:val="en-IN"/>
        </w:rPr>
        <w:t>litre</w:t>
      </w:r>
      <w:proofErr w:type="gramEnd"/>
      <w:r w:rsidRPr="00060918">
        <w:rPr>
          <w:rFonts w:ascii="Cambria" w:hAnsi="Cambria"/>
          <w:lang w:val="en-IN"/>
        </w:rPr>
        <w:t xml:space="preserve"> per hour for 25 mm,</w:t>
      </w:r>
    </w:p>
    <w:p w:rsidR="005C4170" w:rsidRPr="00060918" w:rsidRDefault="005C4170" w:rsidP="005C4170">
      <w:pPr>
        <w:jc w:val="both"/>
        <w:rPr>
          <w:rFonts w:ascii="Cambria" w:hAnsi="Cambria"/>
          <w:lang w:val="en-IN"/>
        </w:rPr>
      </w:pPr>
      <w:r w:rsidRPr="00060918">
        <w:rPr>
          <w:rFonts w:ascii="Cambria" w:hAnsi="Cambria"/>
          <w:lang w:val="en-IN"/>
        </w:rPr>
        <w:t xml:space="preserve">100 </w:t>
      </w:r>
      <w:proofErr w:type="spellStart"/>
      <w:r w:rsidRPr="00060918">
        <w:rPr>
          <w:rFonts w:ascii="Cambria" w:hAnsi="Cambria"/>
          <w:lang w:val="en-IN"/>
        </w:rPr>
        <w:t>lph</w:t>
      </w:r>
      <w:proofErr w:type="spellEnd"/>
      <w:r w:rsidRPr="00060918">
        <w:rPr>
          <w:rFonts w:ascii="Cambria" w:hAnsi="Cambria"/>
          <w:lang w:val="en-IN"/>
        </w:rPr>
        <w:t xml:space="preserve"> for 40 mm &amp; 150 </w:t>
      </w:r>
      <w:proofErr w:type="spellStart"/>
      <w:r w:rsidRPr="00060918">
        <w:rPr>
          <w:rFonts w:ascii="Cambria" w:hAnsi="Cambria"/>
          <w:lang w:val="en-IN"/>
        </w:rPr>
        <w:t>lph</w:t>
      </w:r>
      <w:proofErr w:type="spellEnd"/>
      <w:r w:rsidRPr="00060918">
        <w:rPr>
          <w:rFonts w:ascii="Cambria" w:hAnsi="Cambria"/>
          <w:lang w:val="en-IN"/>
        </w:rPr>
        <w:t xml:space="preserve"> for 50 mm meters</w:t>
      </w:r>
    </w:p>
    <w:p w:rsidR="005C4170" w:rsidRPr="00060918" w:rsidRDefault="005C4170" w:rsidP="005C4170">
      <w:pPr>
        <w:jc w:val="both"/>
        <w:rPr>
          <w:rFonts w:ascii="Cambria" w:hAnsi="Cambria"/>
          <w:lang w:val="en-IN"/>
        </w:rPr>
      </w:pPr>
      <w:r w:rsidRPr="00060918">
        <w:rPr>
          <w:rFonts w:ascii="Cambria" w:hAnsi="Cambria"/>
          <w:lang w:val="en-IN"/>
        </w:rPr>
        <w:t xml:space="preserve">(g) Maximum Flow rate </w:t>
      </w:r>
      <w:r w:rsidRPr="00060918">
        <w:rPr>
          <w:rFonts w:ascii="Cambria" w:hAnsi="Cambria"/>
          <w:lang w:val="en-IN"/>
        </w:rPr>
        <w:tab/>
      </w:r>
      <w:r w:rsidRPr="00060918">
        <w:rPr>
          <w:rFonts w:ascii="Cambria" w:hAnsi="Cambria"/>
          <w:lang w:val="en-IN"/>
        </w:rPr>
        <w:tab/>
        <w:t xml:space="preserve">: </w:t>
      </w:r>
      <w:r w:rsidRPr="00060918">
        <w:rPr>
          <w:rFonts w:ascii="Cambria" w:hAnsi="Cambria"/>
          <w:lang w:val="en-IN"/>
        </w:rPr>
        <w:tab/>
        <w:t>25 mm-6 m3; 40 mm-15 m3; 50 mm meter-25 m3.</w:t>
      </w:r>
    </w:p>
    <w:p w:rsidR="005C4170" w:rsidRPr="00060918" w:rsidRDefault="005C4170" w:rsidP="005C4170">
      <w:pPr>
        <w:jc w:val="both"/>
        <w:rPr>
          <w:rFonts w:ascii="Cambria" w:hAnsi="Cambria"/>
          <w:lang w:val="en-IN"/>
        </w:rPr>
      </w:pPr>
      <w:r w:rsidRPr="00060918">
        <w:rPr>
          <w:rFonts w:ascii="Cambria" w:hAnsi="Cambria"/>
          <w:lang w:val="en-IN"/>
        </w:rPr>
        <w:t xml:space="preserve">(h) Remote reading device </w:t>
      </w:r>
      <w:r w:rsidRPr="00060918">
        <w:rPr>
          <w:rFonts w:ascii="Cambria" w:hAnsi="Cambria"/>
          <w:lang w:val="en-IN"/>
        </w:rPr>
        <w:tab/>
        <w:t xml:space="preserve">: </w:t>
      </w:r>
      <w:r w:rsidRPr="00060918">
        <w:rPr>
          <w:rFonts w:ascii="Cambria" w:hAnsi="Cambria"/>
          <w:lang w:val="en-IN"/>
        </w:rPr>
        <w:tab/>
        <w:t>Should be able to transfer data through GSM</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 xml:space="preserve">The RMD shall be installed in the VTC. Its function shall be to receive the reading from the bulk meter at any fixed moment and transfer the same to control room using GSM network. The unit shall be waterproof (IP 68). The contractor shall also have to provide one SIM card per device for GSM connection. The system should also have automated mechanism for detecting non-functional devices and meters and also notify, through SMS, in </w:t>
      </w:r>
      <w:r w:rsidRPr="00060918">
        <w:rPr>
          <w:rFonts w:ascii="Cambria" w:hAnsi="Cambria"/>
          <w:lang w:val="en-IN"/>
        </w:rPr>
        <w:lastRenderedPageBreak/>
        <w:t>case of tampering.</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A Server Module is to be provided, which shall be installed at the control room and it will act as a receiver for the data sent by the remote reading device. The server module shall be connected to server computer through a USB cable for transferring the received data. Contractor shall have to provide one SIM card for server module.</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Application software- Contractor shall also have to provide customized application software with the system according to field requirement. This application will display the daily water meter reading, quantity of water supplied in last 24 hours. The reporting software should have functionality like tabular and graphical display of daily meter reading. The reporting software should be customized as per department’s requirements.</w:t>
      </w:r>
    </w:p>
    <w:p w:rsidR="005C4170" w:rsidRPr="00060918" w:rsidRDefault="005C4170" w:rsidP="005C4170">
      <w:pPr>
        <w:jc w:val="both"/>
        <w:rPr>
          <w:rFonts w:ascii="Cambria" w:hAnsi="Cambria"/>
          <w:lang w:val="en-IN"/>
        </w:rPr>
      </w:pPr>
    </w:p>
    <w:p w:rsidR="005C4170" w:rsidRPr="00060918" w:rsidRDefault="005C4170" w:rsidP="005C4170">
      <w:pPr>
        <w:jc w:val="both"/>
        <w:rPr>
          <w:rFonts w:ascii="Cambria" w:hAnsi="Cambria"/>
          <w:lang w:val="en-IN"/>
        </w:rPr>
      </w:pPr>
      <w:r w:rsidRPr="00060918">
        <w:rPr>
          <w:rFonts w:ascii="Cambria" w:hAnsi="Cambria"/>
          <w:lang w:val="en-IN"/>
        </w:rPr>
        <w:t>Since power connection is not available at VTC, solar panels, with battery, shall be provided with each meter. The back-up of the battery, with solar panel shall be at least 10 days. Alternatively, adequate re-chargeable battery may be provided with the remote reading device with back up of minimum 6 months. The decision on this shall rest with EIC depending on recurring costs, ease of maintenance and long life.</w:t>
      </w:r>
    </w:p>
    <w:p w:rsidR="005C4170" w:rsidRPr="00060918" w:rsidRDefault="005C4170" w:rsidP="005C4170">
      <w:pPr>
        <w:autoSpaceDE w:val="0"/>
        <w:autoSpaceDN w:val="0"/>
        <w:adjustRightInd w:val="0"/>
        <w:spacing w:line="200" w:lineRule="exact"/>
        <w:rPr>
          <w:rFonts w:ascii="Cambria" w:hAnsi="Cambria"/>
        </w:rPr>
      </w:pPr>
    </w:p>
    <w:p w:rsidR="005C4170" w:rsidRPr="00060918" w:rsidRDefault="005C4170" w:rsidP="005C4170">
      <w:pPr>
        <w:jc w:val="both"/>
        <w:rPr>
          <w:rFonts w:ascii="Cambria" w:hAnsi="Cambria" w:cs="Tahoma"/>
          <w:b/>
        </w:rPr>
      </w:pPr>
      <w:r w:rsidRPr="00060918">
        <w:rPr>
          <w:rFonts w:ascii="Cambria" w:hAnsi="Cambria" w:cs="Tahoma"/>
          <w:b/>
        </w:rPr>
        <w:t xml:space="preserve">44.0 House Service </w:t>
      </w:r>
      <w:proofErr w:type="gramStart"/>
      <w:r w:rsidRPr="00060918">
        <w:rPr>
          <w:rFonts w:ascii="Cambria" w:hAnsi="Cambria" w:cs="Tahoma"/>
          <w:b/>
        </w:rPr>
        <w:t>Connections :</w:t>
      </w:r>
      <w:proofErr w:type="gramEnd"/>
      <w:r w:rsidRPr="00060918">
        <w:rPr>
          <w:rFonts w:ascii="Cambria" w:hAnsi="Cambria" w:cs="Tahoma"/>
          <w:b/>
        </w:rPr>
        <w:t xml:space="preserve"> Domestic and Non-Domestic :</w:t>
      </w:r>
    </w:p>
    <w:p w:rsidR="005C4170" w:rsidRPr="00060918" w:rsidRDefault="005C4170" w:rsidP="005C4170">
      <w:pPr>
        <w:jc w:val="both"/>
        <w:rPr>
          <w:rFonts w:ascii="Cambria" w:hAnsi="Cambria" w:cs="Tahoma"/>
          <w:b/>
        </w:rPr>
      </w:pPr>
    </w:p>
    <w:p w:rsidR="005C4170" w:rsidRPr="00060918" w:rsidRDefault="005C4170" w:rsidP="005C4170">
      <w:pPr>
        <w:pStyle w:val="BodyTextIndent3"/>
        <w:ind w:left="0"/>
        <w:rPr>
          <w:rFonts w:ascii="Cambria" w:hAnsi="Cambria" w:cs="Tahoma"/>
          <w:b/>
          <w:bCs/>
          <w:sz w:val="22"/>
          <w:szCs w:val="22"/>
        </w:rPr>
      </w:pPr>
      <w:r w:rsidRPr="00060918">
        <w:rPr>
          <w:rFonts w:ascii="Cambria" w:hAnsi="Cambria" w:cs="Tahoma"/>
          <w:b/>
          <w:bCs/>
          <w:sz w:val="22"/>
          <w:szCs w:val="22"/>
        </w:rPr>
        <w:t xml:space="preserve">44.1 House Service </w:t>
      </w:r>
      <w:proofErr w:type="gramStart"/>
      <w:r w:rsidRPr="00060918">
        <w:rPr>
          <w:rFonts w:ascii="Cambria" w:hAnsi="Cambria" w:cs="Tahoma"/>
          <w:b/>
          <w:bCs/>
          <w:sz w:val="22"/>
          <w:szCs w:val="22"/>
        </w:rPr>
        <w:t>Connections :</w:t>
      </w:r>
      <w:proofErr w:type="gramEnd"/>
    </w:p>
    <w:p w:rsidR="005C4170" w:rsidRPr="00060918" w:rsidRDefault="005C4170" w:rsidP="005C4170">
      <w:pPr>
        <w:pStyle w:val="BodyTextIndent3"/>
        <w:ind w:left="0"/>
        <w:rPr>
          <w:rFonts w:ascii="Cambria" w:hAnsi="Cambria" w:cs="Tahoma"/>
          <w:b/>
          <w:bCs/>
          <w:sz w:val="22"/>
          <w:szCs w:val="22"/>
        </w:rPr>
      </w:pPr>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One Service Connection means one tapping from a distribution main/ sub-main including one tapping saddles/ferrule, elbows, service pipe from tapping point to the chamber near property boundary or inside the property boundary. The house connection using Medium Density Polyethylene pipes (MDPE) and galvanized iron (GI);</w:t>
      </w:r>
    </w:p>
    <w:p w:rsidR="005C4170" w:rsidRPr="00060918" w:rsidRDefault="005C4170" w:rsidP="005C4170">
      <w:pPr>
        <w:pStyle w:val="TxBr2p4"/>
        <w:tabs>
          <w:tab w:val="clear" w:pos="204"/>
          <w:tab w:val="left" w:pos="-2340"/>
        </w:tabs>
        <w:spacing w:line="240" w:lineRule="auto"/>
        <w:jc w:val="both"/>
        <w:rPr>
          <w:rFonts w:ascii="Cambria" w:hAnsi="Cambria" w:cs="Tahoma"/>
          <w:sz w:val="22"/>
          <w:szCs w:val="22"/>
        </w:rPr>
      </w:pPr>
      <w:r w:rsidRPr="00060918">
        <w:rPr>
          <w:rFonts w:ascii="Cambria" w:hAnsi="Cambria" w:cs="Tahoma"/>
          <w:sz w:val="22"/>
          <w:szCs w:val="22"/>
          <w:lang w:val="en-IN"/>
        </w:rPr>
        <w:t>The HSC shall be carried out as described in the BOQ, detailed specifications below &amp; in accordance with the drawing</w:t>
      </w:r>
    </w:p>
    <w:p w:rsidR="005C4170" w:rsidRPr="00060918" w:rsidRDefault="005C4170" w:rsidP="005C4170">
      <w:pPr>
        <w:pStyle w:val="TxBr2p4"/>
        <w:tabs>
          <w:tab w:val="clear" w:pos="204"/>
          <w:tab w:val="left" w:pos="-2340"/>
        </w:tabs>
        <w:spacing w:line="240" w:lineRule="auto"/>
        <w:jc w:val="both"/>
        <w:rPr>
          <w:rFonts w:ascii="Cambria" w:hAnsi="Cambria" w:cs="Tahoma"/>
          <w:sz w:val="22"/>
          <w:szCs w:val="22"/>
        </w:rPr>
      </w:pPr>
    </w:p>
    <w:p w:rsidR="005C4170" w:rsidRPr="00060918" w:rsidRDefault="005C4170" w:rsidP="005C4170">
      <w:pPr>
        <w:pStyle w:val="TxBr2p4"/>
        <w:tabs>
          <w:tab w:val="clear" w:pos="204"/>
          <w:tab w:val="left" w:pos="-2340"/>
        </w:tabs>
        <w:spacing w:line="240" w:lineRule="auto"/>
        <w:jc w:val="both"/>
        <w:rPr>
          <w:rFonts w:ascii="Cambria" w:hAnsi="Cambria" w:cs="Tahoma"/>
          <w:b/>
          <w:sz w:val="22"/>
          <w:szCs w:val="22"/>
        </w:rPr>
      </w:pPr>
    </w:p>
    <w:p w:rsidR="005C4170" w:rsidRPr="00060918" w:rsidRDefault="005C4170" w:rsidP="005C4170">
      <w:pPr>
        <w:pStyle w:val="BodyTextIndent3"/>
        <w:ind w:left="0"/>
        <w:rPr>
          <w:rFonts w:ascii="Cambria" w:hAnsi="Cambria" w:cs="Tahoma"/>
          <w:b/>
          <w:sz w:val="22"/>
          <w:szCs w:val="22"/>
        </w:rPr>
      </w:pPr>
      <w:r w:rsidRPr="00060918">
        <w:rPr>
          <w:rFonts w:ascii="Cambria" w:hAnsi="Cambria" w:cs="Tahoma"/>
          <w:b/>
          <w:sz w:val="22"/>
          <w:szCs w:val="22"/>
        </w:rPr>
        <w:t xml:space="preserve">44.3     Pipes – Galvanized </w:t>
      </w:r>
      <w:proofErr w:type="gramStart"/>
      <w:r w:rsidRPr="00060918">
        <w:rPr>
          <w:rFonts w:ascii="Cambria" w:hAnsi="Cambria" w:cs="Tahoma"/>
          <w:b/>
          <w:sz w:val="22"/>
          <w:szCs w:val="22"/>
        </w:rPr>
        <w:t>iron :</w:t>
      </w:r>
      <w:proofErr w:type="gramEnd"/>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The pipes (tubes) shall be galvanized mild steel hot finished seamless (HFS) or welded (ERW) HRIW or HFW screwed and socketed conforming to the requirements of IS : 1239-90 Part - 1 for medium grade. They shall be of the diameter (nominal bore) specified in the description of the item, the sockets shall be designated by the respective nominal bores of the pipes for which they are intended.</w:t>
      </w:r>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 xml:space="preserve">Galvanizing shall conform to </w:t>
      </w:r>
      <w:proofErr w:type="gramStart"/>
      <w:r w:rsidRPr="00060918">
        <w:rPr>
          <w:rFonts w:ascii="Cambria" w:hAnsi="Cambria" w:cs="Tahoma"/>
          <w:sz w:val="22"/>
          <w:szCs w:val="22"/>
        </w:rPr>
        <w:t>IS :</w:t>
      </w:r>
      <w:proofErr w:type="gramEnd"/>
      <w:r w:rsidRPr="00060918">
        <w:rPr>
          <w:rFonts w:ascii="Cambria" w:hAnsi="Cambria" w:cs="Tahoma"/>
          <w:sz w:val="22"/>
          <w:szCs w:val="22"/>
        </w:rPr>
        <w:t xml:space="preserve"> 4736-1986 - The zinc coating shall be uniform adherent, reasonably smooth and free from such imperfections as flux, ash and dross inclusions, bare batches, black spots, pimples, lumping runs, rust stains, bulky white deposits and blisters. The pipes and sockets shall be cleanly finished, well galvanized in and out and free from cracks, surface flaws laminations and other defects. All screw threads shall be clean and well cut. The ends shall be cut cleanly and square with the axis of the tube.</w:t>
      </w:r>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All screwed tubes and sockets shall have pipe threads conforming to the requirements of IS: 554-1985. Screwed tubes shall have taper threads while the sockets shall have parallel threads.</w:t>
      </w:r>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All tubes shall withstand a test pressure of 50 Kg/sq. cm. without showing defects of any kind.</w:t>
      </w:r>
    </w:p>
    <w:p w:rsidR="005C4170" w:rsidRPr="00060918" w:rsidRDefault="005C4170" w:rsidP="005C4170">
      <w:pPr>
        <w:pStyle w:val="BodyTextIndent3"/>
        <w:ind w:left="0"/>
        <w:rPr>
          <w:rFonts w:ascii="Cambria" w:hAnsi="Cambria" w:cs="Tahoma"/>
          <w:sz w:val="22"/>
          <w:szCs w:val="22"/>
        </w:rPr>
      </w:pPr>
      <w:r w:rsidRPr="00060918">
        <w:rPr>
          <w:rFonts w:ascii="Cambria" w:hAnsi="Cambria" w:cs="Tahoma"/>
          <w:sz w:val="22"/>
          <w:szCs w:val="22"/>
        </w:rPr>
        <w:t>Fittings - The fittings shall be of mild steel tubular or wrought steel fittings conforming to IS: 1239 (Part –II) or as specified. The fittings shall be designated by the respective nominal bores of the pipes for which they are intended.</w:t>
      </w:r>
    </w:p>
    <w:p w:rsidR="005C4170" w:rsidRPr="00060918" w:rsidRDefault="005C4170" w:rsidP="005C4170">
      <w:pPr>
        <w:pStyle w:val="BodyTextIndent3"/>
        <w:ind w:left="0"/>
        <w:rPr>
          <w:rFonts w:ascii="Cambria" w:hAnsi="Cambria" w:cs="Tahoma"/>
          <w:sz w:val="22"/>
          <w:szCs w:val="22"/>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44.4   MDPE Pipes</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These specifications are for MDPE Blue PE 80PN 16 pipes for House Service connections of </w:t>
      </w:r>
      <w:proofErr w:type="spellStart"/>
      <w:r w:rsidRPr="00060918">
        <w:rPr>
          <w:rFonts w:ascii="Cambria" w:hAnsi="Cambria" w:cs="Cambria"/>
          <w:lang w:val="en-GB"/>
        </w:rPr>
        <w:t>Dia</w:t>
      </w:r>
      <w:proofErr w:type="spellEnd"/>
      <w:r w:rsidRPr="00060918">
        <w:rPr>
          <w:rFonts w:ascii="Cambria" w:hAnsi="Cambria" w:cs="Cambria"/>
          <w:lang w:val="en-GB"/>
        </w:rPr>
        <w:t xml:space="preserve"> 15mm to 32 mm OD.</w:t>
      </w:r>
    </w:p>
    <w:p w:rsidR="005C4170" w:rsidRPr="00060918" w:rsidRDefault="005C4170" w:rsidP="005C4170">
      <w:pPr>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44.5 </w:t>
      </w:r>
      <w:r w:rsidRPr="00060918">
        <w:rPr>
          <w:rFonts w:ascii="Cambria" w:hAnsi="Cambria" w:cs="Cambria"/>
          <w:b/>
          <w:bCs/>
          <w:lang w:val="en-GB"/>
        </w:rPr>
        <w:tab/>
        <w:t xml:space="preserve">Raw Material </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Raw material used to manufacture MDPE Blue pipes shall be virgin natural Resin PE 80PN 16 containing those anti-oxidants. UV stabilizers and pigments necessary for manufacturing to ISO 4427 standard. </w:t>
      </w:r>
    </w:p>
    <w:p w:rsidR="005C4170" w:rsidRPr="00060918" w:rsidRDefault="005C4170" w:rsidP="005C4170">
      <w:pPr>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44.6 </w:t>
      </w:r>
      <w:r w:rsidRPr="00060918">
        <w:rPr>
          <w:rFonts w:ascii="Cambria" w:hAnsi="Cambria" w:cs="Cambria"/>
          <w:b/>
          <w:bCs/>
          <w:lang w:val="en-GB"/>
        </w:rPr>
        <w:tab/>
        <w:t xml:space="preserve">Effects on water quality </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w:t>
      </w:r>
      <w:r w:rsidRPr="00060918">
        <w:rPr>
          <w:rFonts w:ascii="Cambria" w:hAnsi="Cambria" w:cs="Cambria"/>
          <w:b/>
          <w:bCs/>
          <w:lang w:val="en-GB"/>
        </w:rPr>
        <w:t xml:space="preserve">MDPE </w:t>
      </w:r>
      <w:r w:rsidRPr="00060918">
        <w:rPr>
          <w:rFonts w:ascii="Cambria" w:hAnsi="Cambria" w:cs="Cambria"/>
          <w:lang w:val="en-GB"/>
        </w:rPr>
        <w:t>PE 80PN 16 Blue pipes shall confirm to clause 3.5 of ISO 4427 for conveyance of water for Human Consumption. Also the pipes intended for conveyance of potable water for Human consumption to be tested to comply with BS 6920 specifications in any of the laboratories like DVGW/KIWA/SPGN/</w:t>
      </w:r>
      <w:proofErr w:type="spellStart"/>
      <w:r w:rsidRPr="00060918">
        <w:rPr>
          <w:rFonts w:ascii="Cambria" w:hAnsi="Cambria" w:cs="Cambria"/>
          <w:lang w:val="en-GB"/>
        </w:rPr>
        <w:t>WRc</w:t>
      </w:r>
      <w:proofErr w:type="spellEnd"/>
      <w:r w:rsidRPr="00060918">
        <w:rPr>
          <w:rFonts w:ascii="Cambria" w:hAnsi="Cambria" w:cs="Cambria"/>
          <w:lang w:val="en-GB"/>
        </w:rPr>
        <w:t xml:space="preserve">-NSF and certificate of compliance to be produced for the following parameters. </w:t>
      </w:r>
    </w:p>
    <w:p w:rsidR="005C4170" w:rsidRPr="00060918" w:rsidRDefault="005C4170" w:rsidP="005C4170">
      <w:pPr>
        <w:widowControl/>
        <w:numPr>
          <w:ilvl w:val="0"/>
          <w:numId w:val="93"/>
        </w:numPr>
        <w:tabs>
          <w:tab w:val="clear" w:pos="855"/>
          <w:tab w:val="num" w:pos="1080"/>
        </w:tabs>
        <w:ind w:left="1080"/>
        <w:jc w:val="both"/>
        <w:rPr>
          <w:rFonts w:ascii="Cambria" w:hAnsi="Cambria" w:cs="Cambria"/>
          <w:lang w:val="en-GB"/>
        </w:rPr>
      </w:pPr>
      <w:r w:rsidRPr="00060918">
        <w:rPr>
          <w:rFonts w:ascii="Cambria" w:hAnsi="Cambria" w:cs="Cambria"/>
          <w:lang w:val="en-GB"/>
        </w:rPr>
        <w:t xml:space="preserve">Odour and Flavour of water </w:t>
      </w:r>
    </w:p>
    <w:p w:rsidR="005C4170" w:rsidRPr="00060918" w:rsidRDefault="005C4170" w:rsidP="005C4170">
      <w:pPr>
        <w:widowControl/>
        <w:numPr>
          <w:ilvl w:val="0"/>
          <w:numId w:val="93"/>
        </w:numPr>
        <w:tabs>
          <w:tab w:val="clear" w:pos="855"/>
          <w:tab w:val="num" w:pos="1080"/>
        </w:tabs>
        <w:ind w:left="1080"/>
        <w:jc w:val="both"/>
        <w:rPr>
          <w:rFonts w:ascii="Cambria" w:hAnsi="Cambria" w:cs="Cambria"/>
          <w:lang w:val="en-GB"/>
        </w:rPr>
      </w:pPr>
      <w:r w:rsidRPr="00060918">
        <w:rPr>
          <w:rFonts w:ascii="Cambria" w:hAnsi="Cambria" w:cs="Cambria"/>
          <w:lang w:val="en-GB"/>
        </w:rPr>
        <w:t xml:space="preserve">Appearance of water </w:t>
      </w:r>
    </w:p>
    <w:p w:rsidR="005C4170" w:rsidRPr="00060918" w:rsidRDefault="005C4170" w:rsidP="005C4170">
      <w:pPr>
        <w:widowControl/>
        <w:numPr>
          <w:ilvl w:val="0"/>
          <w:numId w:val="93"/>
        </w:numPr>
        <w:tabs>
          <w:tab w:val="clear" w:pos="855"/>
          <w:tab w:val="num" w:pos="1080"/>
        </w:tabs>
        <w:ind w:left="1080"/>
        <w:jc w:val="both"/>
        <w:rPr>
          <w:rFonts w:ascii="Cambria" w:hAnsi="Cambria" w:cs="Cambria"/>
          <w:lang w:val="en-GB"/>
        </w:rPr>
      </w:pPr>
      <w:r w:rsidRPr="00060918">
        <w:rPr>
          <w:rFonts w:ascii="Cambria" w:hAnsi="Cambria" w:cs="Cambria"/>
          <w:lang w:val="en-GB"/>
        </w:rPr>
        <w:lastRenderedPageBreak/>
        <w:t xml:space="preserve">Growth of Micro Organism </w:t>
      </w:r>
    </w:p>
    <w:p w:rsidR="005C4170" w:rsidRPr="00060918" w:rsidRDefault="005C4170" w:rsidP="005C4170">
      <w:pPr>
        <w:widowControl/>
        <w:numPr>
          <w:ilvl w:val="0"/>
          <w:numId w:val="93"/>
        </w:numPr>
        <w:tabs>
          <w:tab w:val="clear" w:pos="855"/>
          <w:tab w:val="num" w:pos="1080"/>
        </w:tabs>
        <w:ind w:left="1080"/>
        <w:jc w:val="both"/>
        <w:rPr>
          <w:rFonts w:ascii="Cambria" w:hAnsi="Cambria" w:cs="Cambria"/>
          <w:lang w:val="en-GB"/>
        </w:rPr>
      </w:pPr>
      <w:r w:rsidRPr="00060918">
        <w:rPr>
          <w:rFonts w:ascii="Cambria" w:hAnsi="Cambria" w:cs="Cambria"/>
          <w:lang w:val="en-GB"/>
        </w:rPr>
        <w:t>Extraction of substances that may be of concern to Public Health (</w:t>
      </w:r>
      <w:proofErr w:type="spellStart"/>
      <w:r w:rsidRPr="00060918">
        <w:rPr>
          <w:rFonts w:ascii="Cambria" w:hAnsi="Cambria" w:cs="Cambria"/>
          <w:lang w:val="en-GB"/>
        </w:rPr>
        <w:t>Cyto</w:t>
      </w:r>
      <w:proofErr w:type="spellEnd"/>
      <w:r w:rsidRPr="00060918">
        <w:rPr>
          <w:rFonts w:ascii="Cambria" w:hAnsi="Cambria" w:cs="Cambria"/>
          <w:lang w:val="en-GB"/>
        </w:rPr>
        <w:t xml:space="preserve"> Toxicity)</w:t>
      </w:r>
    </w:p>
    <w:p w:rsidR="005C4170" w:rsidRPr="00060918" w:rsidRDefault="005C4170" w:rsidP="005C4170">
      <w:pPr>
        <w:widowControl/>
        <w:numPr>
          <w:ilvl w:val="0"/>
          <w:numId w:val="93"/>
        </w:numPr>
        <w:tabs>
          <w:tab w:val="clear" w:pos="855"/>
          <w:tab w:val="num" w:pos="1080"/>
        </w:tabs>
        <w:ind w:left="1080"/>
        <w:jc w:val="both"/>
        <w:rPr>
          <w:rFonts w:ascii="Cambria" w:hAnsi="Cambria" w:cs="Cambria"/>
          <w:lang w:val="en-GB"/>
        </w:rPr>
      </w:pPr>
      <w:r w:rsidRPr="00060918">
        <w:rPr>
          <w:rFonts w:ascii="Cambria" w:hAnsi="Cambria" w:cs="Cambria"/>
          <w:lang w:val="en-GB"/>
        </w:rPr>
        <w:t xml:space="preserve">Extraction of Metals </w:t>
      </w:r>
    </w:p>
    <w:p w:rsidR="005C4170" w:rsidRPr="00060918" w:rsidRDefault="005C4170" w:rsidP="005C4170">
      <w:pPr>
        <w:ind w:left="936"/>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44.7 </w:t>
      </w:r>
      <w:r w:rsidRPr="00060918">
        <w:rPr>
          <w:rFonts w:ascii="Cambria" w:hAnsi="Cambria" w:cs="Cambria"/>
          <w:b/>
          <w:bCs/>
          <w:lang w:val="en-GB"/>
        </w:rPr>
        <w:tab/>
        <w:t>Pressure Rating:</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The pressure rating of MDPE Blue PE 80PN 16 pipes shall be confirming to clause 4.1of ISO 4427 1996.</w:t>
      </w:r>
    </w:p>
    <w:p w:rsidR="005C4170" w:rsidRPr="00060918" w:rsidRDefault="005C4170" w:rsidP="005C4170">
      <w:pPr>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44.8 </w:t>
      </w:r>
      <w:r w:rsidRPr="00060918">
        <w:rPr>
          <w:rFonts w:ascii="Cambria" w:hAnsi="Cambria" w:cs="Cambria"/>
          <w:b/>
          <w:bCs/>
          <w:lang w:val="en-GB"/>
        </w:rPr>
        <w:tab/>
        <w:t>Colour of Pipes</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colour of MDPE PE 80PN 16 pipes shall be Blue confirming to clause 3.2 of ISO </w:t>
      </w:r>
      <w:proofErr w:type="gramStart"/>
      <w:r w:rsidRPr="00060918">
        <w:rPr>
          <w:rFonts w:ascii="Cambria" w:hAnsi="Cambria" w:cs="Cambria"/>
          <w:lang w:val="en-GB"/>
        </w:rPr>
        <w:t>4427 :</w:t>
      </w:r>
      <w:proofErr w:type="gramEnd"/>
      <w:r w:rsidRPr="00060918">
        <w:rPr>
          <w:rFonts w:ascii="Cambria" w:hAnsi="Cambria" w:cs="Cambria"/>
          <w:lang w:val="en-GB"/>
        </w:rPr>
        <w:t xml:space="preserve"> 1996.</w:t>
      </w:r>
    </w:p>
    <w:p w:rsidR="005C4170" w:rsidRPr="00060918" w:rsidRDefault="005C4170" w:rsidP="005C4170">
      <w:pPr>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44.9 </w:t>
      </w:r>
      <w:r w:rsidRPr="00060918">
        <w:rPr>
          <w:rFonts w:ascii="Cambria" w:hAnsi="Cambria" w:cs="Cambria"/>
          <w:b/>
          <w:bCs/>
          <w:lang w:val="en-GB"/>
        </w:rPr>
        <w:tab/>
        <w:t>Dimensions:</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pipe dimensions shall be as per latest revisions of clause 4.1 of ISO 4427: 1996 and pipes </w:t>
      </w:r>
      <w:proofErr w:type="spellStart"/>
      <w:r w:rsidRPr="00060918">
        <w:rPr>
          <w:rFonts w:ascii="Cambria" w:hAnsi="Cambria" w:cs="Cambria"/>
          <w:lang w:val="en-GB"/>
        </w:rPr>
        <w:t>upto</w:t>
      </w:r>
      <w:proofErr w:type="spellEnd"/>
      <w:r w:rsidRPr="00060918">
        <w:rPr>
          <w:rFonts w:ascii="Cambria" w:hAnsi="Cambria" w:cs="Cambria"/>
          <w:lang w:val="en-GB"/>
        </w:rPr>
        <w:t xml:space="preserve"> diameters 32 mm shall be supplied in coils of 300 </w:t>
      </w:r>
      <w:proofErr w:type="spellStart"/>
      <w:r w:rsidRPr="00060918">
        <w:rPr>
          <w:rFonts w:ascii="Cambria" w:hAnsi="Cambria" w:cs="Cambria"/>
          <w:lang w:val="en-GB"/>
        </w:rPr>
        <w:t>mtrs</w:t>
      </w:r>
      <w:proofErr w:type="spellEnd"/>
      <w:r w:rsidRPr="00060918">
        <w:rPr>
          <w:rFonts w:ascii="Cambria" w:hAnsi="Cambria" w:cs="Cambria"/>
          <w:lang w:val="en-GB"/>
        </w:rPr>
        <w:t xml:space="preserve">. The internal diameter, wall thickness, length and other dimensions of pipes shall be as per relevant tables of ISO 4427:1996. Each pipe shall be of uniform thickness throughout its length. The wall thickness of the PE 100 pipes shall be as per the table given below: </w:t>
      </w:r>
    </w:p>
    <w:p w:rsidR="005C4170" w:rsidRPr="00060918" w:rsidRDefault="005C4170" w:rsidP="005C4170">
      <w:pPr>
        <w:rPr>
          <w:rFonts w:ascii="Cambria" w:hAnsi="Cambria" w:cs="Cambria"/>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6"/>
        <w:gridCol w:w="1552"/>
        <w:gridCol w:w="1710"/>
        <w:gridCol w:w="1710"/>
      </w:tblGrid>
      <w:tr w:rsidR="005C4170" w:rsidRPr="00060918" w:rsidTr="00145DCB">
        <w:trPr>
          <w:jc w:val="center"/>
        </w:trPr>
        <w:tc>
          <w:tcPr>
            <w:tcW w:w="2156" w:type="dxa"/>
            <w:vMerge w:val="restart"/>
            <w:shd w:val="clear" w:color="auto" w:fill="E5DFEC"/>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 xml:space="preserve">Nominal </w:t>
            </w:r>
            <w:proofErr w:type="spellStart"/>
            <w:r w:rsidRPr="00060918">
              <w:rPr>
                <w:rFonts w:ascii="Cambria" w:hAnsi="Cambria" w:cs="Cambria"/>
                <w:lang w:val="en-GB"/>
              </w:rPr>
              <w:t>Dia</w:t>
            </w:r>
            <w:proofErr w:type="spellEnd"/>
            <w:r w:rsidRPr="00060918">
              <w:rPr>
                <w:rFonts w:ascii="Cambria" w:hAnsi="Cambria" w:cs="Cambria"/>
                <w:lang w:val="en-GB"/>
              </w:rPr>
              <w:t xml:space="preserve"> of MDPE pipe (mm)</w:t>
            </w:r>
          </w:p>
        </w:tc>
        <w:tc>
          <w:tcPr>
            <w:tcW w:w="1552" w:type="dxa"/>
            <w:vMerge w:val="restart"/>
            <w:shd w:val="clear" w:color="auto" w:fill="E5DFEC"/>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PR rating</w:t>
            </w:r>
          </w:p>
        </w:tc>
        <w:tc>
          <w:tcPr>
            <w:tcW w:w="3420" w:type="dxa"/>
            <w:gridSpan w:val="2"/>
            <w:shd w:val="clear" w:color="auto" w:fill="E5DFEC"/>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Wall thickness</w:t>
            </w:r>
          </w:p>
        </w:tc>
      </w:tr>
      <w:tr w:rsidR="005C4170" w:rsidRPr="00060918" w:rsidTr="00145DCB">
        <w:trPr>
          <w:jc w:val="center"/>
        </w:trPr>
        <w:tc>
          <w:tcPr>
            <w:tcW w:w="2156" w:type="dxa"/>
            <w:vMerge/>
            <w:vAlign w:val="center"/>
          </w:tcPr>
          <w:p w:rsidR="005C4170" w:rsidRPr="00060918" w:rsidRDefault="005C4170" w:rsidP="00145DCB">
            <w:pPr>
              <w:keepNext/>
              <w:spacing w:before="240" w:after="60"/>
              <w:jc w:val="center"/>
              <w:outlineLvl w:val="0"/>
              <w:rPr>
                <w:rFonts w:ascii="Cambria" w:hAnsi="Cambria" w:cs="Cambria"/>
                <w:lang w:val="en-GB"/>
              </w:rPr>
            </w:pPr>
          </w:p>
        </w:tc>
        <w:tc>
          <w:tcPr>
            <w:tcW w:w="1552" w:type="dxa"/>
            <w:vMerge/>
            <w:vAlign w:val="center"/>
          </w:tcPr>
          <w:p w:rsidR="005C4170" w:rsidRPr="00060918" w:rsidRDefault="005C4170" w:rsidP="00145DCB">
            <w:pPr>
              <w:keepNext/>
              <w:spacing w:before="240" w:after="60"/>
              <w:jc w:val="center"/>
              <w:outlineLvl w:val="0"/>
              <w:rPr>
                <w:rFonts w:ascii="Cambria" w:hAnsi="Cambria" w:cs="Cambria"/>
                <w:lang w:val="en-GB"/>
              </w:rPr>
            </w:pPr>
          </w:p>
        </w:tc>
        <w:tc>
          <w:tcPr>
            <w:tcW w:w="1710" w:type="dxa"/>
            <w:shd w:val="clear" w:color="auto" w:fill="E5DFEC"/>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Minimum</w:t>
            </w:r>
          </w:p>
        </w:tc>
        <w:tc>
          <w:tcPr>
            <w:tcW w:w="1710" w:type="dxa"/>
            <w:shd w:val="clear" w:color="auto" w:fill="E5DFEC"/>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Maximum</w:t>
            </w:r>
          </w:p>
        </w:tc>
      </w:tr>
      <w:tr w:rsidR="005C4170" w:rsidRPr="00060918" w:rsidTr="00145DCB">
        <w:trPr>
          <w:jc w:val="center"/>
        </w:trPr>
        <w:tc>
          <w:tcPr>
            <w:tcW w:w="2156"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15mm</w:t>
            </w:r>
          </w:p>
        </w:tc>
        <w:tc>
          <w:tcPr>
            <w:tcW w:w="1552"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PN 16</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2.3</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2.8</w:t>
            </w:r>
          </w:p>
        </w:tc>
      </w:tr>
      <w:tr w:rsidR="005C4170" w:rsidRPr="00060918" w:rsidTr="00145DCB">
        <w:trPr>
          <w:jc w:val="center"/>
        </w:trPr>
        <w:tc>
          <w:tcPr>
            <w:tcW w:w="2156"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20</w:t>
            </w:r>
          </w:p>
        </w:tc>
        <w:tc>
          <w:tcPr>
            <w:tcW w:w="1552"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PN 16</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2.3</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2.8</w:t>
            </w:r>
          </w:p>
        </w:tc>
      </w:tr>
      <w:tr w:rsidR="005C4170" w:rsidRPr="00060918" w:rsidTr="00145DCB">
        <w:trPr>
          <w:jc w:val="center"/>
        </w:trPr>
        <w:tc>
          <w:tcPr>
            <w:tcW w:w="2156"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25</w:t>
            </w:r>
          </w:p>
        </w:tc>
        <w:tc>
          <w:tcPr>
            <w:tcW w:w="1552"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PN 12.5</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2.3</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2.8</w:t>
            </w:r>
          </w:p>
        </w:tc>
      </w:tr>
      <w:tr w:rsidR="005C4170" w:rsidRPr="00060918" w:rsidTr="00145DCB">
        <w:trPr>
          <w:jc w:val="center"/>
        </w:trPr>
        <w:tc>
          <w:tcPr>
            <w:tcW w:w="2156"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32</w:t>
            </w:r>
          </w:p>
        </w:tc>
        <w:tc>
          <w:tcPr>
            <w:tcW w:w="1552"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PN 12.5</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3.0</w:t>
            </w:r>
          </w:p>
        </w:tc>
        <w:tc>
          <w:tcPr>
            <w:tcW w:w="1710" w:type="dxa"/>
            <w:vAlign w:val="center"/>
          </w:tcPr>
          <w:p w:rsidR="005C4170" w:rsidRPr="00060918" w:rsidRDefault="005C4170" w:rsidP="00145DCB">
            <w:pPr>
              <w:jc w:val="center"/>
              <w:rPr>
                <w:rFonts w:ascii="Cambria" w:hAnsi="Cambria" w:cs="Cambria"/>
                <w:lang w:val="en-GB"/>
              </w:rPr>
            </w:pPr>
            <w:r w:rsidRPr="00060918">
              <w:rPr>
                <w:rFonts w:ascii="Cambria" w:hAnsi="Cambria" w:cs="Cambria"/>
                <w:lang w:val="en-GB"/>
              </w:rPr>
              <w:t>3.5</w:t>
            </w:r>
          </w:p>
        </w:tc>
      </w:tr>
    </w:tbl>
    <w:p w:rsidR="005C4170" w:rsidRPr="00060918" w:rsidRDefault="005C4170" w:rsidP="005C4170">
      <w:pPr>
        <w:ind w:left="1152"/>
        <w:jc w:val="both"/>
        <w:rPr>
          <w:rFonts w:ascii="Cambria" w:hAnsi="Cambria" w:cs="Cambria"/>
          <w:lang w:val="en-GB"/>
        </w:rPr>
      </w:pPr>
      <w:r w:rsidRPr="00060918">
        <w:rPr>
          <w:rFonts w:ascii="Cambria" w:hAnsi="Cambria" w:cs="Cambria"/>
          <w:lang w:val="en-GB"/>
        </w:rPr>
        <w:t>The dimension tolerances shall be as per ISO 4427 clause 4.1.3</w:t>
      </w:r>
    </w:p>
    <w:p w:rsidR="005C4170" w:rsidRPr="00060918" w:rsidRDefault="005C4170" w:rsidP="005C4170">
      <w:pPr>
        <w:ind w:left="1152"/>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44.10 </w:t>
      </w:r>
      <w:r w:rsidRPr="00060918">
        <w:rPr>
          <w:rFonts w:ascii="Cambria" w:hAnsi="Cambria" w:cs="Cambria"/>
          <w:b/>
          <w:bCs/>
          <w:lang w:val="en-GB"/>
        </w:rPr>
        <w:tab/>
        <w:t>Performance requirements:</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pipe supplied should have passed the acceptance test as per ISO 4427. The manufacture should provide the test certificates for the following tests. </w:t>
      </w:r>
    </w:p>
    <w:p w:rsidR="005C4170" w:rsidRPr="00060918" w:rsidRDefault="005C4170" w:rsidP="005C4170">
      <w:pPr>
        <w:jc w:val="both"/>
        <w:rPr>
          <w:rFonts w:ascii="Cambria" w:hAnsi="Cambria" w:cs="Cambria"/>
          <w:lang w:val="en-GB"/>
        </w:rPr>
      </w:pP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Melt Flow Rate</w:t>
      </w: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 xml:space="preserve">Density </w:t>
      </w: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Oxidation and induction test</w:t>
      </w: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 xml:space="preserve">Hydrostatic Test </w:t>
      </w: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Pigment dispersion Test</w:t>
      </w:r>
    </w:p>
    <w:p w:rsidR="005C4170" w:rsidRPr="00060918" w:rsidRDefault="005C4170" w:rsidP="005C4170">
      <w:pPr>
        <w:widowControl/>
        <w:numPr>
          <w:ilvl w:val="0"/>
          <w:numId w:val="94"/>
        </w:numPr>
        <w:tabs>
          <w:tab w:val="clear" w:pos="720"/>
          <w:tab w:val="num" w:pos="1080"/>
        </w:tabs>
        <w:ind w:left="1080"/>
        <w:jc w:val="both"/>
        <w:rPr>
          <w:rFonts w:ascii="Cambria" w:hAnsi="Cambria" w:cs="Cambria"/>
          <w:lang w:val="en-GB"/>
        </w:rPr>
      </w:pPr>
      <w:r w:rsidRPr="00060918">
        <w:rPr>
          <w:rFonts w:ascii="Cambria" w:hAnsi="Cambria" w:cs="Cambria"/>
          <w:lang w:val="en-GB"/>
        </w:rPr>
        <w:t xml:space="preserve">Longitudinal Reversion Test. </w:t>
      </w:r>
    </w:p>
    <w:p w:rsidR="005C4170" w:rsidRPr="00060918" w:rsidRDefault="005C4170" w:rsidP="005C4170">
      <w:pPr>
        <w:ind w:left="360"/>
        <w:jc w:val="both"/>
        <w:rPr>
          <w:rFonts w:ascii="Cambria" w:hAnsi="Cambria" w:cs="Cambria"/>
          <w:lang w:val="en-GB"/>
        </w:rPr>
      </w:pP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These tests should be performed in the in-house laboratory of the pipe manufacture. The employer will depute third party inspection Agency to the pipe manufacturing facility of the manufacturer to inspect the pipes as per QAP approved by Engineer in charge. </w:t>
      </w:r>
    </w:p>
    <w:p w:rsidR="005C4170" w:rsidRPr="00060918" w:rsidRDefault="005C4170" w:rsidP="005C4170">
      <w:pPr>
        <w:ind w:left="576"/>
        <w:jc w:val="both"/>
        <w:rPr>
          <w:rFonts w:ascii="Cambria" w:hAnsi="Cambria" w:cs="Cambria"/>
          <w:lang w:val="en-GB"/>
        </w:rPr>
      </w:pPr>
    </w:p>
    <w:p w:rsidR="005C4170" w:rsidRPr="00060918" w:rsidRDefault="005C4170" w:rsidP="005C4170">
      <w:pPr>
        <w:ind w:left="720" w:hanging="720"/>
        <w:jc w:val="both"/>
        <w:rPr>
          <w:rFonts w:ascii="Cambria" w:hAnsi="Cambria" w:cs="Cambria"/>
        </w:rPr>
      </w:pPr>
      <w:r w:rsidRPr="00060918">
        <w:rPr>
          <w:rFonts w:ascii="Cambria" w:hAnsi="Cambria" w:cs="Cambria"/>
          <w:b/>
          <w:bCs/>
        </w:rPr>
        <w:t>44.11</w:t>
      </w:r>
      <w:r w:rsidRPr="00060918">
        <w:rPr>
          <w:rFonts w:ascii="Cambria" w:hAnsi="Cambria" w:cs="Cambria"/>
        </w:rPr>
        <w:tab/>
      </w:r>
      <w:r w:rsidRPr="00060918">
        <w:rPr>
          <w:rFonts w:ascii="Cambria" w:hAnsi="Cambria" w:cs="Cambria"/>
          <w:b/>
          <w:bCs/>
        </w:rPr>
        <w:t>Training:</w:t>
      </w:r>
    </w:p>
    <w:p w:rsidR="005C4170" w:rsidRPr="00060918" w:rsidRDefault="005C4170" w:rsidP="005C4170">
      <w:pPr>
        <w:ind w:left="720"/>
        <w:jc w:val="both"/>
        <w:rPr>
          <w:rFonts w:ascii="Cambria" w:hAnsi="Cambria" w:cs="Cambria"/>
          <w:lang w:val="en-IN"/>
        </w:rPr>
      </w:pPr>
      <w:r w:rsidRPr="00060918">
        <w:rPr>
          <w:rFonts w:ascii="Cambria" w:hAnsi="Cambria" w:cs="Cambria"/>
          <w:lang w:val="en-IN"/>
        </w:rPr>
        <w:t xml:space="preserve">The contractor shall provide </w:t>
      </w:r>
      <w:r w:rsidRPr="00060918">
        <w:rPr>
          <w:rFonts w:ascii="Cambria" w:hAnsi="Cambria" w:cs="Cambria"/>
          <w:lang w:val="en-GB"/>
        </w:rPr>
        <w:t>training</w:t>
      </w:r>
      <w:r w:rsidRPr="00060918">
        <w:rPr>
          <w:rFonts w:ascii="Cambria" w:hAnsi="Cambria" w:cs="Cambria"/>
          <w:lang w:val="en-IN"/>
        </w:rPr>
        <w:t xml:space="preserve"> to Engineer in charge regarding erection, functionality &amp; other manufacturing problem in the original manufacture factory unit for 5 days.</w:t>
      </w:r>
    </w:p>
    <w:p w:rsidR="005C4170" w:rsidRPr="00060918" w:rsidRDefault="005C4170" w:rsidP="005C4170">
      <w:pPr>
        <w:jc w:val="both"/>
        <w:rPr>
          <w:rFonts w:ascii="Cambria" w:hAnsi="Cambria" w:cs="Cambria"/>
          <w:lang w:val="en-IN"/>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45.0</w:t>
      </w:r>
      <w:r w:rsidRPr="00060918">
        <w:rPr>
          <w:rFonts w:ascii="Cambria" w:hAnsi="Cambria" w:cs="Cambria"/>
          <w:b/>
          <w:bCs/>
          <w:lang w:val="en-GB"/>
        </w:rPr>
        <w:tab/>
        <w:t>BUTT WELDING PROCEDURE FOR PE PIPES (MDPE OR HDPE)</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Jointing between MDPE / HDPE pipes and specials shall be done as per the latest IS 7634 part II. </w:t>
      </w:r>
      <w:r w:rsidRPr="00060918">
        <w:rPr>
          <w:rFonts w:ascii="Cambria" w:hAnsi="Cambria" w:cs="Cambria"/>
          <w:lang w:val="en-IN"/>
        </w:rPr>
        <w:t>Method</w:t>
      </w:r>
      <w:r w:rsidRPr="00060918">
        <w:rPr>
          <w:rFonts w:ascii="Cambria" w:hAnsi="Cambria" w:cs="Cambria"/>
          <w:lang w:val="en-GB"/>
        </w:rPr>
        <w:t xml:space="preserve"> of jointing between the pipes to pipes and pipes to specials shall be with butt fusion welding using automatic or semi-automatic, hydraulically operated, superior quality butt fusion machines which will ensure good quality butt fusion welding of MDPE / HDPE pipes. For pipes 160 mm </w:t>
      </w:r>
      <w:proofErr w:type="spellStart"/>
      <w:r w:rsidRPr="00060918">
        <w:rPr>
          <w:rFonts w:ascii="Cambria" w:hAnsi="Cambria" w:cs="Cambria"/>
          <w:lang w:val="en-GB"/>
        </w:rPr>
        <w:t>dia</w:t>
      </w:r>
      <w:proofErr w:type="spellEnd"/>
      <w:r w:rsidRPr="00060918">
        <w:rPr>
          <w:rFonts w:ascii="Cambria" w:hAnsi="Cambria" w:cs="Cambria"/>
          <w:lang w:val="en-GB"/>
        </w:rPr>
        <w:t xml:space="preserve"> and above, Hydraulic Jack must be used in butt welding.</w:t>
      </w:r>
    </w:p>
    <w:p w:rsidR="005C4170" w:rsidRPr="00060918" w:rsidRDefault="005C4170" w:rsidP="005C4170">
      <w:pPr>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45.1</w:t>
      </w:r>
      <w:r w:rsidRPr="00060918">
        <w:rPr>
          <w:rFonts w:ascii="Cambria" w:hAnsi="Cambria" w:cs="Cambria"/>
          <w:b/>
          <w:bCs/>
          <w:lang w:val="en-GB"/>
        </w:rPr>
        <w:tab/>
        <w:t>PRINCIPLE</w:t>
      </w:r>
    </w:p>
    <w:p w:rsidR="005C4170" w:rsidRPr="00060918" w:rsidRDefault="005C4170" w:rsidP="005C4170">
      <w:pPr>
        <w:ind w:left="720"/>
        <w:jc w:val="both"/>
        <w:rPr>
          <w:rFonts w:ascii="Cambria" w:hAnsi="Cambria" w:cs="Cambria"/>
          <w:b/>
          <w:bCs/>
          <w:lang w:val="en-GB"/>
        </w:rPr>
      </w:pPr>
      <w:r w:rsidRPr="00060918">
        <w:rPr>
          <w:rFonts w:ascii="Cambria" w:hAnsi="Cambria" w:cs="Cambria"/>
          <w:lang w:val="en-GB"/>
        </w:rPr>
        <w:t>The pipes to be joined are held in clamps which grips and re rounds the pipe, pipe ends are prepared by planning with an electrically driven trimmer.  Then the pipe surfaces are heated using an electrically/powered non-stick heater plates.  When molten, the pipe ends are brought together and held under pressure until cooled.</w:t>
      </w:r>
    </w:p>
    <w:p w:rsidR="005C4170" w:rsidRPr="00060918" w:rsidRDefault="005C4170" w:rsidP="005C4170">
      <w:pPr>
        <w:ind w:left="720" w:hanging="720"/>
        <w:jc w:val="both"/>
        <w:rPr>
          <w:rFonts w:ascii="Cambria" w:hAnsi="Cambria" w:cs="Cambria"/>
          <w:lang w:val="en-GB"/>
        </w:rPr>
      </w:pP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Procedure:</w:t>
      </w:r>
    </w:p>
    <w:tbl>
      <w:tblPr>
        <w:tblpPr w:leftFromText="180" w:rightFromText="180" w:vertAnchor="text" w:horzAnchor="margin" w:tblpXSpec="center" w:tblpY="192"/>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7272"/>
      </w:tblGrid>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1   :</w:t>
            </w:r>
          </w:p>
        </w:tc>
        <w:tc>
          <w:tcPr>
            <w:tcW w:w="7272" w:type="dxa"/>
          </w:tcPr>
          <w:p w:rsidR="005C4170" w:rsidRPr="00060918" w:rsidRDefault="005C4170" w:rsidP="00145DCB">
            <w:pPr>
              <w:jc w:val="both"/>
              <w:rPr>
                <w:rFonts w:ascii="Cambria" w:hAnsi="Cambria" w:cs="Cambria"/>
                <w:lang w:val="en-GB"/>
              </w:rPr>
            </w:pPr>
            <w:r w:rsidRPr="00060918">
              <w:rPr>
                <w:rFonts w:ascii="Cambria" w:hAnsi="Cambria" w:cs="Cambria"/>
                <w:lang w:val="en-GB"/>
              </w:rPr>
              <w:t>Wipe the inside and outside surface of the pipe with clean dry cloth to remove any dirt on the pipe. Pipe ends shall be cleaned using knife edge.</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2 :</w:t>
            </w:r>
          </w:p>
        </w:tc>
        <w:tc>
          <w:tcPr>
            <w:tcW w:w="7272" w:type="dxa"/>
          </w:tcPr>
          <w:p w:rsidR="005C4170" w:rsidRPr="00060918" w:rsidRDefault="005C4170" w:rsidP="00145DCB">
            <w:pPr>
              <w:jc w:val="both"/>
              <w:rPr>
                <w:rFonts w:ascii="Cambria" w:hAnsi="Cambria" w:cs="Cambria"/>
                <w:lang w:val="en-GB"/>
              </w:rPr>
            </w:pPr>
            <w:r w:rsidRPr="00060918">
              <w:rPr>
                <w:rFonts w:ascii="Cambria" w:hAnsi="Cambria" w:cs="Cambria"/>
                <w:lang w:val="en-GB"/>
              </w:rPr>
              <w:t>Install the pipes on the welding machine clamps. Check alignment. Adjust to get perfect alignment of the mating surfaces.</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3 :</w:t>
            </w:r>
          </w:p>
        </w:tc>
        <w:tc>
          <w:tcPr>
            <w:tcW w:w="7272"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Face the pipe ends using the electrically driven facer.</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4 :</w:t>
            </w:r>
          </w:p>
        </w:tc>
        <w:tc>
          <w:tcPr>
            <w:tcW w:w="7272"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Check alignment once again after facing.</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5 :</w:t>
            </w:r>
          </w:p>
        </w:tc>
        <w:tc>
          <w:tcPr>
            <w:tcW w:w="7272" w:type="dxa"/>
          </w:tcPr>
          <w:p w:rsidR="005C4170" w:rsidRPr="00060918" w:rsidRDefault="005C4170" w:rsidP="00145DCB">
            <w:pPr>
              <w:jc w:val="both"/>
              <w:rPr>
                <w:rFonts w:ascii="Cambria" w:hAnsi="Cambria" w:cs="Cambria"/>
                <w:lang w:val="en-GB"/>
              </w:rPr>
            </w:pPr>
            <w:r w:rsidRPr="00060918">
              <w:rPr>
                <w:rFonts w:ascii="Cambria" w:hAnsi="Cambria" w:cs="Cambria"/>
                <w:lang w:val="en-GB"/>
              </w:rPr>
              <w:t>Insert the heater plate and bring the movable pipe end close to heater plate such that both the ends in firm contact with the heater plate.</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lastRenderedPageBreak/>
              <w:t>Step 6 :</w:t>
            </w:r>
          </w:p>
        </w:tc>
        <w:tc>
          <w:tcPr>
            <w:tcW w:w="7272" w:type="dxa"/>
          </w:tcPr>
          <w:p w:rsidR="005C4170" w:rsidRPr="00060918" w:rsidRDefault="005C4170" w:rsidP="00145DCB">
            <w:pPr>
              <w:jc w:val="both"/>
              <w:rPr>
                <w:rFonts w:ascii="Cambria" w:hAnsi="Cambria" w:cs="Cambria"/>
                <w:lang w:val="en-GB"/>
              </w:rPr>
            </w:pPr>
            <w:r w:rsidRPr="00060918">
              <w:rPr>
                <w:rFonts w:ascii="Cambria" w:hAnsi="Cambria" w:cs="Cambria"/>
                <w:lang w:val="en-GB"/>
              </w:rPr>
              <w:t>Heat the pipe until properly sized melt bead is formed on the both pipe ends.</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7 :</w:t>
            </w:r>
          </w:p>
        </w:tc>
        <w:tc>
          <w:tcPr>
            <w:tcW w:w="7272" w:type="dxa"/>
          </w:tcPr>
          <w:p w:rsidR="005C4170" w:rsidRPr="00060918" w:rsidRDefault="005C4170" w:rsidP="00145DCB">
            <w:pPr>
              <w:jc w:val="both"/>
              <w:rPr>
                <w:rFonts w:ascii="Cambria" w:hAnsi="Cambria" w:cs="Cambria"/>
                <w:lang w:val="en-GB"/>
              </w:rPr>
            </w:pPr>
            <w:r w:rsidRPr="00060918">
              <w:rPr>
                <w:rFonts w:ascii="Cambria" w:hAnsi="Cambria" w:cs="Cambria"/>
                <w:lang w:val="en-GB"/>
              </w:rPr>
              <w:t>Remove the heater plate and bring close the pipe ends as quick as possible under the desired pressure.</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8 :</w:t>
            </w:r>
          </w:p>
        </w:tc>
        <w:tc>
          <w:tcPr>
            <w:tcW w:w="7272"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Allow the cooling time under pressure and then remove the clamps.</w:t>
            </w:r>
          </w:p>
        </w:tc>
      </w:tr>
      <w:tr w:rsidR="005C4170" w:rsidRPr="00060918" w:rsidTr="00145DCB">
        <w:tc>
          <w:tcPr>
            <w:tcW w:w="1188"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Step 9 :</w:t>
            </w:r>
          </w:p>
        </w:tc>
        <w:tc>
          <w:tcPr>
            <w:tcW w:w="7272"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Check the bead pattern to ensure a good quality joint.</w:t>
            </w:r>
          </w:p>
        </w:tc>
      </w:tr>
    </w:tbl>
    <w:p w:rsidR="005C4170" w:rsidRPr="00060918" w:rsidRDefault="005C4170" w:rsidP="005C4170">
      <w:pPr>
        <w:ind w:left="720" w:hanging="720"/>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45.2 BUTT FUSION JOINTING OF PE PIPES AND FITTINGS-</w:t>
      </w:r>
    </w:p>
    <w:p w:rsidR="005C4170" w:rsidRPr="00060918" w:rsidRDefault="005C4170" w:rsidP="005C4170">
      <w:pPr>
        <w:ind w:left="720" w:hanging="720"/>
        <w:jc w:val="both"/>
        <w:rPr>
          <w:rFonts w:ascii="Cambria" w:hAnsi="Cambria" w:cs="Cambria"/>
          <w:b/>
          <w:bCs/>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45.3</w:t>
      </w:r>
      <w:r w:rsidRPr="00060918">
        <w:rPr>
          <w:rFonts w:ascii="Cambria" w:hAnsi="Cambria" w:cs="Cambria"/>
          <w:b/>
          <w:bCs/>
          <w:lang w:val="en-GB"/>
        </w:rPr>
        <w:tab/>
        <w:t>RECOMMENDED PARAMETERS</w:t>
      </w: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w:t>
      </w:r>
      <w:proofErr w:type="spellStart"/>
      <w:r w:rsidRPr="00060918">
        <w:rPr>
          <w:rFonts w:ascii="Cambria" w:hAnsi="Cambria" w:cs="Cambria"/>
          <w:lang w:val="en-GB"/>
        </w:rPr>
        <w:t>AusPoly</w:t>
      </w:r>
      <w:proofErr w:type="spellEnd"/>
      <w:r w:rsidRPr="00060918">
        <w:rPr>
          <w:rFonts w:ascii="Cambria" w:hAnsi="Cambria" w:cs="Cambria"/>
          <w:lang w:val="en-GB"/>
        </w:rPr>
        <w:t xml:space="preserve"> Technical Committee has prepared this publication as a guide to the butt fusion of polyethylene pipe using AS/NZS 4130 materials as a basis.</w:t>
      </w:r>
    </w:p>
    <w:p w:rsidR="005C4170" w:rsidRPr="00060918" w:rsidRDefault="005C4170" w:rsidP="005C4170">
      <w:pPr>
        <w:ind w:left="720"/>
        <w:jc w:val="both"/>
        <w:rPr>
          <w:rFonts w:ascii="Cambria" w:hAnsi="Cambria" w:cs="Cambria"/>
          <w:b/>
          <w:bCs/>
          <w:lang w:val="en-GB"/>
        </w:rPr>
      </w:pPr>
    </w:p>
    <w:p w:rsidR="005C4170" w:rsidRPr="00060918" w:rsidRDefault="005C4170" w:rsidP="005C4170">
      <w:pPr>
        <w:ind w:left="720"/>
        <w:jc w:val="both"/>
        <w:rPr>
          <w:rFonts w:ascii="Cambria" w:hAnsi="Cambria" w:cs="Cambria"/>
          <w:lang w:val="en-GB"/>
        </w:rPr>
      </w:pPr>
      <w:r w:rsidRPr="00060918">
        <w:rPr>
          <w:rFonts w:ascii="Cambria" w:hAnsi="Cambria" w:cs="Cambria"/>
          <w:lang w:val="en-GB"/>
        </w:rPr>
        <w:t xml:space="preserve">The user should always check the applicability of the Parameters to any given project and whether the version on hand is current.  As the conditions of the use of welding equipment are outside the control of the committee, no liability / can be accepted by </w:t>
      </w:r>
      <w:proofErr w:type="spellStart"/>
      <w:r w:rsidRPr="00060918">
        <w:rPr>
          <w:rFonts w:ascii="Cambria" w:hAnsi="Cambria" w:cs="Cambria"/>
          <w:lang w:val="en-GB"/>
        </w:rPr>
        <w:t>AusPoly</w:t>
      </w:r>
      <w:proofErr w:type="spellEnd"/>
      <w:r w:rsidRPr="00060918">
        <w:rPr>
          <w:rFonts w:ascii="Cambria" w:hAnsi="Cambria" w:cs="Cambria"/>
          <w:lang w:val="en-GB"/>
        </w:rPr>
        <w:t xml:space="preserve"> in connection with the use of this table.</w:t>
      </w:r>
    </w:p>
    <w:p w:rsidR="005C4170" w:rsidRPr="00060918" w:rsidRDefault="005C4170" w:rsidP="005C4170">
      <w:pPr>
        <w:ind w:left="720" w:hanging="720"/>
        <w:jc w:val="both"/>
        <w:rPr>
          <w:rFonts w:ascii="Cambria" w:hAnsi="Cambria" w:cs="Cambria"/>
          <w:lang w:val="en-GB"/>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595"/>
        <w:gridCol w:w="1210"/>
        <w:gridCol w:w="1284"/>
        <w:gridCol w:w="3014"/>
      </w:tblGrid>
      <w:tr w:rsidR="005C4170" w:rsidRPr="00060918" w:rsidTr="00145DCB">
        <w:tc>
          <w:tcPr>
            <w:tcW w:w="2520" w:type="dxa"/>
            <w:vAlign w:val="center"/>
          </w:tcPr>
          <w:p w:rsidR="005C4170" w:rsidRPr="00060918" w:rsidRDefault="005C4170" w:rsidP="00145DCB">
            <w:pPr>
              <w:ind w:left="14" w:hanging="14"/>
              <w:jc w:val="center"/>
              <w:rPr>
                <w:rFonts w:ascii="Cambria" w:hAnsi="Cambria" w:cs="Cambria"/>
                <w:b/>
                <w:bCs/>
                <w:lang w:val="en-GB"/>
              </w:rPr>
            </w:pPr>
            <w:r w:rsidRPr="00060918">
              <w:rPr>
                <w:rFonts w:ascii="Cambria" w:hAnsi="Cambria" w:cs="Cambria"/>
                <w:b/>
                <w:bCs/>
                <w:lang w:val="en-GB"/>
              </w:rPr>
              <w:t>Butt Fusion Parameters</w:t>
            </w:r>
          </w:p>
        </w:tc>
        <w:tc>
          <w:tcPr>
            <w:tcW w:w="595" w:type="dxa"/>
            <w:vAlign w:val="center"/>
          </w:tcPr>
          <w:p w:rsidR="005C4170" w:rsidRPr="00060918" w:rsidRDefault="005C4170" w:rsidP="00145DCB">
            <w:pPr>
              <w:ind w:left="720" w:hanging="720"/>
              <w:jc w:val="center"/>
              <w:rPr>
                <w:rFonts w:ascii="Cambria" w:hAnsi="Cambria" w:cs="Cambria"/>
                <w:b/>
                <w:bCs/>
                <w:lang w:val="en-GB"/>
              </w:rPr>
            </w:pPr>
          </w:p>
        </w:tc>
        <w:tc>
          <w:tcPr>
            <w:tcW w:w="1210" w:type="dxa"/>
            <w:vAlign w:val="center"/>
          </w:tcPr>
          <w:p w:rsidR="005C4170" w:rsidRPr="00060918" w:rsidRDefault="005C4170" w:rsidP="00145DCB">
            <w:pPr>
              <w:ind w:left="720" w:hanging="720"/>
              <w:jc w:val="center"/>
              <w:rPr>
                <w:rFonts w:ascii="Cambria" w:hAnsi="Cambria" w:cs="Cambria"/>
                <w:b/>
                <w:bCs/>
                <w:lang w:val="en-GB"/>
              </w:rPr>
            </w:pPr>
            <w:r w:rsidRPr="00060918">
              <w:rPr>
                <w:rFonts w:ascii="Cambria" w:hAnsi="Cambria" w:cs="Cambria"/>
                <w:b/>
                <w:bCs/>
                <w:lang w:val="en-GB"/>
              </w:rPr>
              <w:t>Units</w:t>
            </w:r>
          </w:p>
        </w:tc>
        <w:tc>
          <w:tcPr>
            <w:tcW w:w="1284" w:type="dxa"/>
            <w:vAlign w:val="center"/>
          </w:tcPr>
          <w:p w:rsidR="005C4170" w:rsidRPr="00060918" w:rsidRDefault="005C4170" w:rsidP="00145DCB">
            <w:pPr>
              <w:ind w:left="720" w:hanging="720"/>
              <w:jc w:val="center"/>
              <w:rPr>
                <w:rFonts w:ascii="Cambria" w:hAnsi="Cambria" w:cs="Cambria"/>
                <w:b/>
                <w:bCs/>
                <w:lang w:val="en-GB"/>
              </w:rPr>
            </w:pPr>
            <w:r w:rsidRPr="00060918">
              <w:rPr>
                <w:rFonts w:ascii="Cambria" w:hAnsi="Cambria" w:cs="Cambria"/>
                <w:b/>
                <w:bCs/>
                <w:lang w:val="en-GB"/>
              </w:rPr>
              <w:t>Value</w:t>
            </w:r>
          </w:p>
        </w:tc>
        <w:tc>
          <w:tcPr>
            <w:tcW w:w="3014" w:type="dxa"/>
            <w:vAlign w:val="center"/>
          </w:tcPr>
          <w:p w:rsidR="005C4170" w:rsidRPr="00060918" w:rsidRDefault="005C4170" w:rsidP="00145DCB">
            <w:pPr>
              <w:ind w:left="720" w:hanging="720"/>
              <w:jc w:val="center"/>
              <w:rPr>
                <w:rFonts w:ascii="Cambria" w:hAnsi="Cambria" w:cs="Cambria"/>
                <w:b/>
                <w:bCs/>
                <w:lang w:val="en-GB"/>
              </w:rPr>
            </w:pPr>
            <w:r w:rsidRPr="00060918">
              <w:rPr>
                <w:rFonts w:ascii="Cambria" w:hAnsi="Cambria" w:cs="Cambria"/>
                <w:b/>
                <w:bCs/>
                <w:lang w:val="en-GB"/>
              </w:rPr>
              <w:t>Comments</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Heater plate temperature</w:t>
            </w:r>
          </w:p>
        </w:tc>
        <w:tc>
          <w:tcPr>
            <w:tcW w:w="595" w:type="dxa"/>
          </w:tcPr>
          <w:p w:rsidR="005C4170" w:rsidRPr="00060918" w:rsidRDefault="005C4170" w:rsidP="00145DCB">
            <w:pPr>
              <w:ind w:left="720" w:hanging="720"/>
              <w:jc w:val="both"/>
              <w:rPr>
                <w:rFonts w:ascii="Cambria" w:hAnsi="Cambria" w:cs="Cambria"/>
                <w:lang w:val="en-GB"/>
              </w:rPr>
            </w:pPr>
          </w:p>
        </w:tc>
        <w:tc>
          <w:tcPr>
            <w:tcW w:w="1210"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Degree C</w:t>
            </w:r>
          </w:p>
        </w:tc>
        <w:tc>
          <w:tcPr>
            <w:tcW w:w="1284"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220 +15</w:t>
            </w:r>
          </w:p>
        </w:tc>
        <w:tc>
          <w:tcPr>
            <w:tcW w:w="3014" w:type="dxa"/>
          </w:tcPr>
          <w:p w:rsidR="005C4170" w:rsidRPr="00060918" w:rsidRDefault="005C4170" w:rsidP="00145DCB">
            <w:pPr>
              <w:ind w:left="720" w:hanging="720"/>
              <w:jc w:val="both"/>
              <w:rPr>
                <w:rFonts w:ascii="Cambria" w:hAnsi="Cambria" w:cs="Cambria"/>
                <w:lang w:val="en-GB"/>
              </w:rPr>
            </w:pP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Pressure value : Bead up</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PI</w:t>
            </w:r>
          </w:p>
        </w:tc>
        <w:tc>
          <w:tcPr>
            <w:tcW w:w="1210" w:type="dxa"/>
          </w:tcPr>
          <w:p w:rsidR="005C4170" w:rsidRPr="00060918" w:rsidRDefault="005C4170" w:rsidP="00145DCB">
            <w:pPr>
              <w:jc w:val="center"/>
              <w:rPr>
                <w:rFonts w:ascii="Cambria" w:hAnsi="Cambria" w:cs="Cambria"/>
                <w:lang w:val="en-GB"/>
              </w:rPr>
            </w:pPr>
            <w:proofErr w:type="spellStart"/>
            <w:r w:rsidRPr="00060918">
              <w:rPr>
                <w:rFonts w:ascii="Cambria" w:hAnsi="Cambria" w:cs="Cambria"/>
                <w:lang w:val="en-GB"/>
              </w:rPr>
              <w:t>kPa</w:t>
            </w:r>
            <w:proofErr w:type="spellEnd"/>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175+25</w:t>
            </w:r>
          </w:p>
        </w:tc>
        <w:tc>
          <w:tcPr>
            <w:tcW w:w="3014" w:type="dxa"/>
          </w:tcPr>
          <w:p w:rsidR="005C4170" w:rsidRPr="00060918" w:rsidRDefault="005C4170" w:rsidP="00145DCB">
            <w:pPr>
              <w:ind w:left="2" w:hanging="2"/>
              <w:jc w:val="both"/>
              <w:rPr>
                <w:rFonts w:ascii="Cambria" w:hAnsi="Cambria" w:cs="Cambria"/>
                <w:lang w:val="en-GB"/>
              </w:rPr>
            </w:pPr>
            <w:r w:rsidRPr="00060918">
              <w:rPr>
                <w:rFonts w:ascii="Cambria" w:hAnsi="Cambria" w:cs="Cambria"/>
                <w:lang w:val="en-GB"/>
              </w:rPr>
              <w:t>Insert this Value in the formula (note 6), and add drag pressure.</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Approx bead width after bead up</w:t>
            </w:r>
          </w:p>
        </w:tc>
        <w:tc>
          <w:tcPr>
            <w:tcW w:w="595" w:type="dxa"/>
          </w:tcPr>
          <w:p w:rsidR="005C4170" w:rsidRPr="00060918" w:rsidRDefault="005C4170" w:rsidP="00145DCB">
            <w:pPr>
              <w:ind w:left="720" w:hanging="720"/>
              <w:jc w:val="center"/>
              <w:rPr>
                <w:rFonts w:ascii="Cambria" w:hAnsi="Cambria" w:cs="Cambria"/>
                <w:lang w:val="en-GB"/>
              </w:rPr>
            </w:pP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mm</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05+01 t</w:t>
            </w:r>
          </w:p>
        </w:tc>
        <w:tc>
          <w:tcPr>
            <w:tcW w:w="3014" w:type="dxa"/>
          </w:tcPr>
          <w:p w:rsidR="005C4170" w:rsidRPr="00060918" w:rsidRDefault="005C4170" w:rsidP="00145DCB">
            <w:pPr>
              <w:ind w:left="21" w:hanging="21"/>
              <w:jc w:val="both"/>
              <w:rPr>
                <w:rFonts w:ascii="Cambria" w:hAnsi="Cambria" w:cs="Cambria"/>
                <w:lang w:val="en-GB"/>
              </w:rPr>
            </w:pPr>
            <w:r w:rsidRPr="00060918">
              <w:rPr>
                <w:rFonts w:ascii="Cambria" w:hAnsi="Cambria" w:cs="Cambria"/>
                <w:lang w:val="en-GB"/>
              </w:rPr>
              <w:t>t=Wall thickness (see note 4)</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Bead up time</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T1</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Second</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Approx. 6t</w:t>
            </w:r>
          </w:p>
        </w:tc>
        <w:tc>
          <w:tcPr>
            <w:tcW w:w="3014" w:type="dxa"/>
          </w:tcPr>
          <w:p w:rsidR="005C4170" w:rsidRPr="00060918" w:rsidRDefault="005C4170" w:rsidP="00145DCB">
            <w:pPr>
              <w:ind w:left="2" w:hanging="2"/>
              <w:jc w:val="both"/>
              <w:rPr>
                <w:rFonts w:ascii="Cambria" w:hAnsi="Cambria" w:cs="Cambria"/>
                <w:lang w:val="en-GB"/>
              </w:rPr>
            </w:pPr>
            <w:r w:rsidRPr="00060918">
              <w:rPr>
                <w:rFonts w:ascii="Cambria" w:hAnsi="Cambria" w:cs="Cambria"/>
                <w:lang w:val="en-GB"/>
              </w:rPr>
              <w:t>Varies with ambient temp</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Pressure value : Heat soak</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P2</w:t>
            </w:r>
          </w:p>
        </w:tc>
        <w:tc>
          <w:tcPr>
            <w:tcW w:w="1210" w:type="dxa"/>
          </w:tcPr>
          <w:p w:rsidR="005C4170" w:rsidRPr="00060918" w:rsidRDefault="005C4170" w:rsidP="00145DCB">
            <w:pPr>
              <w:jc w:val="center"/>
              <w:rPr>
                <w:rFonts w:ascii="Cambria" w:hAnsi="Cambria" w:cs="Cambria"/>
                <w:lang w:val="en-GB"/>
              </w:rPr>
            </w:pPr>
            <w:proofErr w:type="spellStart"/>
            <w:r w:rsidRPr="00060918">
              <w:rPr>
                <w:rFonts w:ascii="Cambria" w:hAnsi="Cambria" w:cs="Cambria"/>
                <w:lang w:val="en-GB"/>
              </w:rPr>
              <w:t>kPa</w:t>
            </w:r>
            <w:proofErr w:type="spellEnd"/>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Drag only</w:t>
            </w:r>
          </w:p>
        </w:tc>
        <w:tc>
          <w:tcPr>
            <w:tcW w:w="3014" w:type="dxa"/>
          </w:tcPr>
          <w:p w:rsidR="005C4170" w:rsidRPr="00060918" w:rsidRDefault="005C4170" w:rsidP="00145DCB">
            <w:pPr>
              <w:ind w:left="2" w:hanging="2"/>
              <w:jc w:val="both"/>
              <w:rPr>
                <w:rFonts w:ascii="Cambria" w:hAnsi="Cambria" w:cs="Cambria"/>
                <w:lang w:val="en-GB"/>
              </w:rPr>
            </w:pP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Heat soak time</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T2</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 xml:space="preserve">Second </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15t</w:t>
            </w:r>
          </w:p>
        </w:tc>
        <w:tc>
          <w:tcPr>
            <w:tcW w:w="3014" w:type="dxa"/>
          </w:tcPr>
          <w:p w:rsidR="005C4170" w:rsidRPr="00060918" w:rsidRDefault="005C4170" w:rsidP="00145DCB">
            <w:pPr>
              <w:ind w:left="2" w:hanging="2"/>
              <w:jc w:val="both"/>
              <w:rPr>
                <w:rFonts w:ascii="Cambria" w:hAnsi="Cambria" w:cs="Cambria"/>
                <w:lang w:val="en-GB"/>
              </w:rPr>
            </w:pP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Max. changeover time</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T3</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Second</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3+0.01 D</w:t>
            </w:r>
          </w:p>
        </w:tc>
        <w:tc>
          <w:tcPr>
            <w:tcW w:w="3014" w:type="dxa"/>
          </w:tcPr>
          <w:p w:rsidR="005C4170" w:rsidRPr="00060918" w:rsidRDefault="005C4170" w:rsidP="00145DCB">
            <w:pPr>
              <w:ind w:left="2" w:hanging="2"/>
              <w:jc w:val="both"/>
              <w:rPr>
                <w:rFonts w:ascii="Cambria" w:hAnsi="Cambria" w:cs="Cambria"/>
                <w:lang w:val="en-GB"/>
              </w:rPr>
            </w:pPr>
            <w:r w:rsidRPr="00060918">
              <w:rPr>
                <w:rFonts w:ascii="Cambria" w:hAnsi="Cambria" w:cs="Cambria"/>
                <w:lang w:val="en-GB"/>
              </w:rPr>
              <w:t>D= pipe diameter (see note 5)</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Max. time to achieve welding pressure</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T4</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Second</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3+0.03 D</w:t>
            </w:r>
          </w:p>
        </w:tc>
        <w:tc>
          <w:tcPr>
            <w:tcW w:w="3014" w:type="dxa"/>
          </w:tcPr>
          <w:p w:rsidR="005C4170" w:rsidRPr="00060918" w:rsidRDefault="005C4170" w:rsidP="00145DCB">
            <w:pPr>
              <w:ind w:left="2" w:hanging="2"/>
              <w:jc w:val="both"/>
              <w:rPr>
                <w:rFonts w:ascii="Cambria" w:hAnsi="Cambria" w:cs="Cambria"/>
                <w:lang w:val="en-GB"/>
              </w:rPr>
            </w:pPr>
            <w:r w:rsidRPr="00060918">
              <w:rPr>
                <w:rFonts w:ascii="Cambria" w:hAnsi="Cambria" w:cs="Cambria"/>
                <w:lang w:val="en-GB"/>
              </w:rPr>
              <w:t>Pressure should be increased smoothly using most of the time allowed to reach weld pressure.</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Pressure value : Welding and cooling</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P3</w:t>
            </w:r>
          </w:p>
        </w:tc>
        <w:tc>
          <w:tcPr>
            <w:tcW w:w="1210" w:type="dxa"/>
          </w:tcPr>
          <w:p w:rsidR="005C4170" w:rsidRPr="00060918" w:rsidRDefault="005C4170" w:rsidP="00145DCB">
            <w:pPr>
              <w:jc w:val="center"/>
              <w:rPr>
                <w:rFonts w:ascii="Cambria" w:hAnsi="Cambria" w:cs="Cambria"/>
                <w:lang w:val="en-GB"/>
              </w:rPr>
            </w:pPr>
            <w:proofErr w:type="spellStart"/>
            <w:r w:rsidRPr="00060918">
              <w:rPr>
                <w:rFonts w:ascii="Cambria" w:hAnsi="Cambria" w:cs="Cambria"/>
                <w:lang w:val="en-GB"/>
              </w:rPr>
              <w:t>kPa</w:t>
            </w:r>
            <w:proofErr w:type="spellEnd"/>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175 +25</w:t>
            </w:r>
          </w:p>
        </w:tc>
        <w:tc>
          <w:tcPr>
            <w:tcW w:w="3014" w:type="dxa"/>
          </w:tcPr>
          <w:p w:rsidR="005C4170" w:rsidRPr="00060918" w:rsidRDefault="005C4170" w:rsidP="00145DCB">
            <w:pPr>
              <w:ind w:left="2" w:hanging="2"/>
              <w:jc w:val="both"/>
              <w:rPr>
                <w:rFonts w:ascii="Cambria" w:hAnsi="Cambria" w:cs="Cambria"/>
                <w:lang w:val="en-GB"/>
              </w:rPr>
            </w:pPr>
            <w:r w:rsidRPr="00060918">
              <w:rPr>
                <w:rFonts w:ascii="Cambria" w:hAnsi="Cambria" w:cs="Cambria"/>
                <w:lang w:val="en-GB"/>
              </w:rPr>
              <w:t>Insert this value in the formula (note 6) and add drag pressure</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 xml:space="preserve">Welding &amp; Cooling time </w:t>
            </w:r>
          </w:p>
          <w:p w:rsidR="005C4170" w:rsidRPr="00060918" w:rsidRDefault="005C4170" w:rsidP="00145DCB">
            <w:pPr>
              <w:ind w:left="2" w:hanging="2"/>
              <w:rPr>
                <w:rFonts w:ascii="Cambria" w:hAnsi="Cambria" w:cs="Cambria"/>
                <w:lang w:val="en-GB"/>
              </w:rPr>
            </w:pPr>
            <w:r w:rsidRPr="00060918">
              <w:rPr>
                <w:rFonts w:ascii="Cambria" w:hAnsi="Cambria" w:cs="Cambria"/>
                <w:lang w:val="en-GB"/>
              </w:rPr>
              <w:t>t&lt;15 mm</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T5</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Minute</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10+0.51</w:t>
            </w:r>
          </w:p>
        </w:tc>
        <w:tc>
          <w:tcPr>
            <w:tcW w:w="3014"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Time in clamps</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 xml:space="preserve">Welding &amp; Cooling time </w:t>
            </w:r>
          </w:p>
          <w:p w:rsidR="005C4170" w:rsidRPr="00060918" w:rsidRDefault="005C4170" w:rsidP="00145DCB">
            <w:pPr>
              <w:ind w:left="2" w:hanging="2"/>
              <w:rPr>
                <w:rFonts w:ascii="Cambria" w:hAnsi="Cambria" w:cs="Cambria"/>
                <w:lang w:val="en-GB"/>
              </w:rPr>
            </w:pPr>
            <w:r w:rsidRPr="00060918">
              <w:rPr>
                <w:rFonts w:ascii="Cambria" w:hAnsi="Cambria" w:cs="Cambria"/>
                <w:lang w:val="en-GB"/>
              </w:rPr>
              <w:t>t&lt;15 mm</w:t>
            </w:r>
          </w:p>
        </w:tc>
        <w:tc>
          <w:tcPr>
            <w:tcW w:w="595" w:type="dxa"/>
          </w:tcPr>
          <w:p w:rsidR="005C4170" w:rsidRPr="00060918" w:rsidRDefault="005C4170" w:rsidP="00145DCB">
            <w:pPr>
              <w:ind w:left="720" w:hanging="720"/>
              <w:jc w:val="center"/>
              <w:rPr>
                <w:rFonts w:ascii="Cambria" w:hAnsi="Cambria" w:cs="Cambria"/>
                <w:lang w:val="en-GB"/>
              </w:rPr>
            </w:pPr>
            <w:r w:rsidRPr="00060918">
              <w:rPr>
                <w:rFonts w:ascii="Cambria" w:hAnsi="Cambria" w:cs="Cambria"/>
                <w:lang w:val="en-GB"/>
              </w:rPr>
              <w:t>T5</w:t>
            </w: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 xml:space="preserve">Minute </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1.5t</w:t>
            </w:r>
          </w:p>
        </w:tc>
        <w:tc>
          <w:tcPr>
            <w:tcW w:w="3014"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Time in clamps</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Min bead width after cooling</w:t>
            </w:r>
          </w:p>
        </w:tc>
        <w:tc>
          <w:tcPr>
            <w:tcW w:w="595" w:type="dxa"/>
          </w:tcPr>
          <w:p w:rsidR="005C4170" w:rsidRPr="00060918" w:rsidRDefault="005C4170" w:rsidP="00145DCB">
            <w:pPr>
              <w:ind w:left="720" w:hanging="720"/>
              <w:jc w:val="center"/>
              <w:rPr>
                <w:rFonts w:ascii="Cambria" w:hAnsi="Cambria" w:cs="Cambria"/>
                <w:lang w:val="en-GB"/>
              </w:rPr>
            </w:pP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mm</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3+0.5t</w:t>
            </w:r>
          </w:p>
        </w:tc>
        <w:tc>
          <w:tcPr>
            <w:tcW w:w="3014"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Typical (see note 2)</w:t>
            </w:r>
          </w:p>
        </w:tc>
      </w:tr>
      <w:tr w:rsidR="005C4170" w:rsidRPr="00060918" w:rsidTr="00145DCB">
        <w:tc>
          <w:tcPr>
            <w:tcW w:w="2520" w:type="dxa"/>
          </w:tcPr>
          <w:p w:rsidR="005C4170" w:rsidRPr="00060918" w:rsidRDefault="005C4170" w:rsidP="00145DCB">
            <w:pPr>
              <w:ind w:left="2" w:hanging="2"/>
              <w:rPr>
                <w:rFonts w:ascii="Cambria" w:hAnsi="Cambria" w:cs="Cambria"/>
                <w:lang w:val="en-GB"/>
              </w:rPr>
            </w:pPr>
            <w:r w:rsidRPr="00060918">
              <w:rPr>
                <w:rFonts w:ascii="Cambria" w:hAnsi="Cambria" w:cs="Cambria"/>
                <w:lang w:val="en-GB"/>
              </w:rPr>
              <w:t>Max bead width after cooling</w:t>
            </w:r>
          </w:p>
        </w:tc>
        <w:tc>
          <w:tcPr>
            <w:tcW w:w="595" w:type="dxa"/>
          </w:tcPr>
          <w:p w:rsidR="005C4170" w:rsidRPr="00060918" w:rsidRDefault="005C4170" w:rsidP="00145DCB">
            <w:pPr>
              <w:ind w:left="720" w:hanging="720"/>
              <w:jc w:val="center"/>
              <w:rPr>
                <w:rFonts w:ascii="Cambria" w:hAnsi="Cambria" w:cs="Cambria"/>
                <w:lang w:val="en-GB"/>
              </w:rPr>
            </w:pPr>
          </w:p>
        </w:tc>
        <w:tc>
          <w:tcPr>
            <w:tcW w:w="1210" w:type="dxa"/>
          </w:tcPr>
          <w:p w:rsidR="005C4170" w:rsidRPr="00060918" w:rsidRDefault="005C4170" w:rsidP="00145DCB">
            <w:pPr>
              <w:jc w:val="center"/>
              <w:rPr>
                <w:rFonts w:ascii="Cambria" w:hAnsi="Cambria" w:cs="Cambria"/>
                <w:lang w:val="en-GB"/>
              </w:rPr>
            </w:pPr>
            <w:r w:rsidRPr="00060918">
              <w:rPr>
                <w:rFonts w:ascii="Cambria" w:hAnsi="Cambria" w:cs="Cambria"/>
                <w:lang w:val="en-GB"/>
              </w:rPr>
              <w:t>mm</w:t>
            </w:r>
          </w:p>
        </w:tc>
        <w:tc>
          <w:tcPr>
            <w:tcW w:w="1284" w:type="dxa"/>
          </w:tcPr>
          <w:p w:rsidR="005C4170" w:rsidRPr="00060918" w:rsidRDefault="005C4170" w:rsidP="00145DCB">
            <w:pPr>
              <w:jc w:val="center"/>
              <w:rPr>
                <w:rFonts w:ascii="Cambria" w:hAnsi="Cambria" w:cs="Cambria"/>
                <w:lang w:val="en-GB"/>
              </w:rPr>
            </w:pPr>
            <w:r w:rsidRPr="00060918">
              <w:rPr>
                <w:rFonts w:ascii="Cambria" w:hAnsi="Cambria" w:cs="Cambria"/>
                <w:lang w:val="en-GB"/>
              </w:rPr>
              <w:t>5+0.75t</w:t>
            </w:r>
          </w:p>
        </w:tc>
        <w:tc>
          <w:tcPr>
            <w:tcW w:w="3014" w:type="dxa"/>
          </w:tcPr>
          <w:p w:rsidR="005C4170" w:rsidRPr="00060918" w:rsidRDefault="005C4170" w:rsidP="00145DCB">
            <w:pPr>
              <w:ind w:left="720" w:hanging="720"/>
              <w:jc w:val="both"/>
              <w:rPr>
                <w:rFonts w:ascii="Cambria" w:hAnsi="Cambria" w:cs="Cambria"/>
                <w:lang w:val="en-GB"/>
              </w:rPr>
            </w:pPr>
            <w:r w:rsidRPr="00060918">
              <w:rPr>
                <w:rFonts w:ascii="Cambria" w:hAnsi="Cambria" w:cs="Cambria"/>
                <w:lang w:val="en-GB"/>
              </w:rPr>
              <w:t>Typical (see note 2)</w:t>
            </w:r>
          </w:p>
        </w:tc>
      </w:tr>
    </w:tbl>
    <w:p w:rsidR="005C4170" w:rsidRPr="00060918" w:rsidRDefault="005C4170" w:rsidP="005C4170">
      <w:pPr>
        <w:ind w:left="720" w:hanging="720"/>
        <w:jc w:val="both"/>
        <w:rPr>
          <w:rFonts w:ascii="Cambria" w:hAnsi="Cambria" w:cs="Cambria"/>
          <w:lang w:val="en-GB"/>
        </w:rPr>
      </w:pPr>
    </w:p>
    <w:p w:rsidR="005C4170" w:rsidRPr="00060918" w:rsidRDefault="005C4170" w:rsidP="005C4170">
      <w:pPr>
        <w:ind w:left="720" w:hanging="720"/>
        <w:jc w:val="both"/>
        <w:rPr>
          <w:rFonts w:ascii="Cambria" w:hAnsi="Cambria" w:cs="Cambria"/>
          <w:b/>
          <w:bCs/>
          <w:lang w:val="en-GB"/>
        </w:rPr>
      </w:pPr>
      <w:r w:rsidRPr="00060918">
        <w:rPr>
          <w:rFonts w:ascii="Cambria" w:hAnsi="Cambria" w:cs="Cambria"/>
          <w:b/>
          <w:bCs/>
          <w:lang w:val="en-GB"/>
        </w:rPr>
        <w:t xml:space="preserve">Notes: </w:t>
      </w:r>
    </w:p>
    <w:p w:rsidR="005C4170" w:rsidRPr="00060918" w:rsidRDefault="005C4170" w:rsidP="005C4170">
      <w:pPr>
        <w:widowControl/>
        <w:numPr>
          <w:ilvl w:val="0"/>
          <w:numId w:val="95"/>
        </w:numPr>
        <w:jc w:val="both"/>
        <w:rPr>
          <w:rFonts w:ascii="Cambria" w:hAnsi="Cambria" w:cs="Cambria"/>
          <w:lang w:val="en-GB"/>
        </w:rPr>
      </w:pPr>
      <w:r w:rsidRPr="00060918">
        <w:rPr>
          <w:rFonts w:ascii="Cambria" w:hAnsi="Cambria" w:cs="Cambria"/>
          <w:lang w:val="en-GB"/>
        </w:rPr>
        <w:t>These parameters apply to the butt fusion PE80 or PE 100 polyethylene materials as specified in AS/NZS 4131</w:t>
      </w:r>
    </w:p>
    <w:p w:rsidR="005C4170" w:rsidRPr="00060918" w:rsidRDefault="005C4170" w:rsidP="005C4170">
      <w:pPr>
        <w:widowControl/>
        <w:numPr>
          <w:ilvl w:val="0"/>
          <w:numId w:val="95"/>
        </w:numPr>
        <w:jc w:val="both"/>
        <w:rPr>
          <w:rFonts w:ascii="Cambria" w:hAnsi="Cambria" w:cs="Cambria"/>
          <w:lang w:val="en-GB"/>
        </w:rPr>
      </w:pPr>
      <w:r w:rsidRPr="00060918">
        <w:rPr>
          <w:rFonts w:ascii="Cambria" w:hAnsi="Cambria" w:cs="Cambria"/>
          <w:lang w:val="en-GB"/>
        </w:rPr>
        <w:t xml:space="preserve">These parameters may also apply to the butt fusion PE80 to </w:t>
      </w:r>
      <w:proofErr w:type="gramStart"/>
      <w:r w:rsidRPr="00060918">
        <w:rPr>
          <w:rFonts w:ascii="Cambria" w:hAnsi="Cambria" w:cs="Cambria"/>
          <w:lang w:val="en-GB"/>
        </w:rPr>
        <w:t>PE100,</w:t>
      </w:r>
      <w:proofErr w:type="gramEnd"/>
      <w:r w:rsidRPr="00060918">
        <w:rPr>
          <w:rFonts w:ascii="Cambria" w:hAnsi="Cambria" w:cs="Cambria"/>
          <w:lang w:val="en-GB"/>
        </w:rPr>
        <w:t xml:space="preserve"> this may result in slightly different bead formation without reducing weld quality.  If in doubt refer to the pipe maker.</w:t>
      </w:r>
    </w:p>
    <w:p w:rsidR="005C4170" w:rsidRPr="00060918" w:rsidRDefault="005C4170" w:rsidP="005C4170">
      <w:pPr>
        <w:widowControl/>
        <w:numPr>
          <w:ilvl w:val="0"/>
          <w:numId w:val="95"/>
        </w:numPr>
        <w:jc w:val="both"/>
        <w:rPr>
          <w:rFonts w:ascii="Cambria" w:hAnsi="Cambria" w:cs="Cambria"/>
          <w:lang w:val="en-GB"/>
        </w:rPr>
      </w:pPr>
      <w:r w:rsidRPr="00060918">
        <w:rPr>
          <w:rFonts w:ascii="Cambria" w:hAnsi="Cambria" w:cs="Cambria"/>
          <w:lang w:val="en-GB"/>
        </w:rPr>
        <w:t>Only pipes and fittings of the same diameter and wall thickness should be built fused together.</w:t>
      </w:r>
    </w:p>
    <w:p w:rsidR="005C4170" w:rsidRPr="00060918" w:rsidRDefault="005C4170" w:rsidP="005C4170">
      <w:pPr>
        <w:widowControl/>
        <w:numPr>
          <w:ilvl w:val="0"/>
          <w:numId w:val="95"/>
        </w:numPr>
        <w:jc w:val="both"/>
        <w:rPr>
          <w:rFonts w:ascii="Cambria" w:hAnsi="Cambria" w:cs="Cambria"/>
          <w:lang w:val="en-GB"/>
        </w:rPr>
      </w:pPr>
      <w:r w:rsidRPr="00060918">
        <w:rPr>
          <w:rFonts w:ascii="Cambria" w:hAnsi="Cambria" w:cs="Cambria"/>
          <w:lang w:val="en-GB"/>
        </w:rPr>
        <w:t>t=mean pipe wall thickness calculated from AS4130 min/max values, rounded to the nearest mm.</w:t>
      </w:r>
    </w:p>
    <w:p w:rsidR="005C4170" w:rsidRPr="00060918" w:rsidRDefault="005C4170" w:rsidP="005C4170">
      <w:pPr>
        <w:widowControl/>
        <w:numPr>
          <w:ilvl w:val="0"/>
          <w:numId w:val="95"/>
        </w:numPr>
        <w:jc w:val="both"/>
        <w:rPr>
          <w:rFonts w:ascii="Cambria" w:hAnsi="Cambria" w:cs="Cambria"/>
          <w:lang w:val="en-GB"/>
        </w:rPr>
      </w:pPr>
      <w:r w:rsidRPr="00060918">
        <w:rPr>
          <w:rFonts w:ascii="Cambria" w:hAnsi="Cambria" w:cs="Cambria"/>
          <w:lang w:val="en-GB"/>
        </w:rPr>
        <w:t>D=mean pipe outside diameter calculated from AS4130 min/max values, rounded to the nearest mm.</w:t>
      </w:r>
    </w:p>
    <w:p w:rsidR="005C4170" w:rsidRPr="00060918" w:rsidRDefault="005C4170" w:rsidP="005C4170">
      <w:pPr>
        <w:widowControl/>
        <w:numPr>
          <w:ilvl w:val="0"/>
          <w:numId w:val="95"/>
        </w:numPr>
        <w:ind w:left="720" w:hanging="720"/>
        <w:jc w:val="both"/>
        <w:rPr>
          <w:rFonts w:ascii="Cambria" w:hAnsi="Cambria" w:cs="Cambria"/>
          <w:lang w:val="en-GB"/>
        </w:rPr>
      </w:pPr>
      <w:r w:rsidRPr="00060918">
        <w:rPr>
          <w:rFonts w:ascii="Cambria" w:hAnsi="Cambria" w:cs="Cambria"/>
          <w:lang w:val="en-GB"/>
        </w:rPr>
        <w:t>Pressure calculation formula: pipe annular areas _________________ x Pressure value.</w:t>
      </w:r>
    </w:p>
    <w:p w:rsidR="005C4170" w:rsidRPr="00060918" w:rsidRDefault="005C4170" w:rsidP="005C4170">
      <w:pPr>
        <w:ind w:left="720" w:hanging="720"/>
        <w:jc w:val="both"/>
        <w:rPr>
          <w:rFonts w:ascii="Cambria" w:hAnsi="Cambria" w:cs="Cambria"/>
          <w:lang w:val="en-GB"/>
        </w:rPr>
      </w:pP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r w:rsidRPr="00060918">
        <w:rPr>
          <w:rFonts w:ascii="Cambria" w:hAnsi="Cambria" w:cs="Cambria"/>
          <w:lang w:val="en-GB"/>
        </w:rPr>
        <w:tab/>
      </w:r>
      <w:proofErr w:type="gramStart"/>
      <w:r w:rsidRPr="00060918">
        <w:rPr>
          <w:rFonts w:ascii="Cambria" w:hAnsi="Cambria" w:cs="Cambria"/>
          <w:lang w:val="en-GB"/>
        </w:rPr>
        <w:t>hyd</w:t>
      </w:r>
      <w:proofErr w:type="gramEnd"/>
      <w:r w:rsidRPr="00060918">
        <w:rPr>
          <w:rFonts w:ascii="Cambria" w:hAnsi="Cambria" w:cs="Cambria"/>
          <w:lang w:val="en-GB"/>
        </w:rPr>
        <w:t>. Cylinder area             Where Pipe annuals area =(D-t) t</w:t>
      </w:r>
    </w:p>
    <w:p w:rsidR="005C4170" w:rsidRPr="00060918" w:rsidRDefault="005C4170" w:rsidP="005C4170">
      <w:pPr>
        <w:ind w:left="720" w:hanging="720"/>
        <w:jc w:val="both"/>
        <w:rPr>
          <w:rFonts w:ascii="Cambria" w:hAnsi="Cambria" w:cs="Cambria"/>
          <w:lang w:val="en-GB"/>
        </w:rPr>
      </w:pPr>
    </w:p>
    <w:p w:rsidR="005C4170" w:rsidRPr="00060918" w:rsidRDefault="005C4170" w:rsidP="005C4170">
      <w:pPr>
        <w:jc w:val="both"/>
        <w:rPr>
          <w:rFonts w:ascii="Cambria" w:hAnsi="Cambria" w:cs="Cambria"/>
          <w:lang w:val="en-GB"/>
        </w:rPr>
      </w:pPr>
      <w:r w:rsidRPr="00060918">
        <w:rPr>
          <w:rFonts w:ascii="Cambria" w:hAnsi="Cambria" w:cs="Cambria"/>
          <w:lang w:val="en-GB"/>
        </w:rPr>
        <w:t>For ambient temperature &gt; 25 0 c, cooling time must be increased by 1 minute p0 C above 250C.</w:t>
      </w:r>
    </w:p>
    <w:p w:rsidR="005C4170" w:rsidRPr="00060918" w:rsidRDefault="005C4170" w:rsidP="005C4170">
      <w:pPr>
        <w:jc w:val="both"/>
        <w:rPr>
          <w:rFonts w:ascii="Cambria" w:hAnsi="Cambria" w:cs="Cambria"/>
          <w:lang w:val="en-GB"/>
        </w:rPr>
      </w:pPr>
    </w:p>
    <w:p w:rsidR="005C4170" w:rsidRPr="00060918" w:rsidRDefault="005C4170" w:rsidP="005C4170">
      <w:pPr>
        <w:jc w:val="both"/>
        <w:rPr>
          <w:rFonts w:ascii="Cambria" w:hAnsi="Cambria" w:cs="Cambria"/>
          <w:lang w:val="en-GB"/>
        </w:rPr>
      </w:pPr>
      <w:r w:rsidRPr="00060918">
        <w:rPr>
          <w:rFonts w:ascii="Cambria" w:hAnsi="Cambria" w:cs="Cambria"/>
          <w:lang w:val="en-GB"/>
        </w:rPr>
        <w:t>For ambient temperature &lt;50C, cooling time may be decreased by 1 minute p0C below 50C.</w:t>
      </w:r>
    </w:p>
    <w:p w:rsidR="005C4170" w:rsidRPr="00060918" w:rsidRDefault="005C4170" w:rsidP="005C4170">
      <w:pPr>
        <w:pStyle w:val="BodyTextIndent3"/>
        <w:ind w:left="0"/>
        <w:rPr>
          <w:rFonts w:ascii="Cambria" w:hAnsi="Cambria" w:cs="Tahoma"/>
          <w:sz w:val="22"/>
          <w:szCs w:val="22"/>
        </w:rPr>
      </w:pPr>
    </w:p>
    <w:p w:rsidR="005C4170" w:rsidRPr="00060918" w:rsidRDefault="005C4170" w:rsidP="005C4170">
      <w:pPr>
        <w:pStyle w:val="BodyTextIndent3"/>
        <w:ind w:left="0"/>
        <w:rPr>
          <w:rFonts w:ascii="Cambria" w:hAnsi="Cambria" w:cs="Tahoma"/>
          <w:b/>
          <w:bCs/>
          <w:sz w:val="22"/>
          <w:szCs w:val="22"/>
        </w:rPr>
      </w:pPr>
      <w:r w:rsidRPr="00060918">
        <w:rPr>
          <w:rFonts w:ascii="Cambria" w:hAnsi="Cambria" w:cs="Tahoma"/>
          <w:b/>
          <w:bCs/>
          <w:sz w:val="22"/>
          <w:szCs w:val="22"/>
        </w:rPr>
        <w:t xml:space="preserve">46 COMPRESSION </w:t>
      </w:r>
      <w:proofErr w:type="gramStart"/>
      <w:r w:rsidRPr="00060918">
        <w:rPr>
          <w:rFonts w:ascii="Cambria" w:hAnsi="Cambria" w:cs="Tahoma"/>
          <w:b/>
          <w:bCs/>
          <w:sz w:val="22"/>
          <w:szCs w:val="22"/>
        </w:rPr>
        <w:t>FITTINGS :</w:t>
      </w:r>
      <w:proofErr w:type="gramEnd"/>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Compression fittings used for House service connection comply as per ISO 14236</w:t>
      </w:r>
    </w:p>
    <w:p w:rsidR="005C4170" w:rsidRPr="00060918" w:rsidRDefault="005C4170" w:rsidP="005C4170">
      <w:pPr>
        <w:jc w:val="both"/>
        <w:rPr>
          <w:rFonts w:ascii="Cambria" w:hAnsi="Cambria" w:cs="Tahoma"/>
          <w:u w:val="single"/>
        </w:rPr>
      </w:pPr>
    </w:p>
    <w:p w:rsidR="005C4170" w:rsidRPr="00060918" w:rsidRDefault="005C4170" w:rsidP="005C4170">
      <w:pPr>
        <w:spacing w:line="360" w:lineRule="auto"/>
        <w:jc w:val="both"/>
        <w:rPr>
          <w:rFonts w:ascii="Cambria" w:hAnsi="Cambria" w:cs="Tahoma"/>
          <w:b/>
          <w:bCs/>
        </w:rPr>
      </w:pPr>
      <w:r w:rsidRPr="00060918">
        <w:rPr>
          <w:rFonts w:ascii="Cambria" w:hAnsi="Cambria" w:cs="Tahoma"/>
          <w:b/>
          <w:bCs/>
        </w:rPr>
        <w:t>46.1</w:t>
      </w:r>
      <w:r w:rsidRPr="00060918">
        <w:rPr>
          <w:rFonts w:ascii="Cambria" w:hAnsi="Cambria" w:cs="Tahoma"/>
          <w:b/>
          <w:bCs/>
        </w:rPr>
        <w:tab/>
        <w:t>Material of Construction</w:t>
      </w:r>
    </w:p>
    <w:p w:rsidR="005C4170" w:rsidRPr="00060918" w:rsidRDefault="005C4170" w:rsidP="005C4170">
      <w:pPr>
        <w:spacing w:line="360" w:lineRule="auto"/>
        <w:jc w:val="both"/>
        <w:rPr>
          <w:rFonts w:ascii="Cambria" w:hAnsi="Cambria" w:cs="Tahoma"/>
        </w:rPr>
      </w:pPr>
      <w:r w:rsidRPr="00060918">
        <w:rPr>
          <w:rFonts w:ascii="Cambria" w:hAnsi="Cambria" w:cs="Tahoma"/>
        </w:rPr>
        <w:t>Compression fittings material shall confirm to ISO14236.Clause -5.</w:t>
      </w:r>
    </w:p>
    <w:p w:rsidR="005C4170" w:rsidRPr="00060918" w:rsidRDefault="005C4170" w:rsidP="005C4170">
      <w:pPr>
        <w:jc w:val="both"/>
        <w:rPr>
          <w:rFonts w:ascii="Cambria" w:hAnsi="Cambria" w:cs="Tahoma"/>
        </w:rPr>
      </w:pPr>
      <w:proofErr w:type="spellStart"/>
      <w:proofErr w:type="gramStart"/>
      <w:r w:rsidRPr="00060918">
        <w:rPr>
          <w:rFonts w:ascii="Cambria" w:hAnsi="Cambria" w:cs="Tahoma"/>
        </w:rPr>
        <w:t>a.Body</w:t>
      </w:r>
      <w:proofErr w:type="spellEnd"/>
      <w:r w:rsidRPr="00060918">
        <w:rPr>
          <w:rFonts w:ascii="Cambria" w:hAnsi="Cambria" w:cs="Tahoma"/>
        </w:rPr>
        <w:t>-Polypropylene</w:t>
      </w:r>
      <w:proofErr w:type="gramEnd"/>
    </w:p>
    <w:p w:rsidR="005C4170" w:rsidRPr="00060918" w:rsidRDefault="005C4170" w:rsidP="005C4170">
      <w:pPr>
        <w:jc w:val="both"/>
        <w:rPr>
          <w:rFonts w:ascii="Cambria" w:hAnsi="Cambria" w:cs="Tahoma"/>
        </w:rPr>
      </w:pPr>
      <w:r w:rsidRPr="00060918">
        <w:rPr>
          <w:rFonts w:ascii="Cambria" w:hAnsi="Cambria" w:cs="Tahoma"/>
        </w:rPr>
        <w:t>b. Nut / Cap –Polypropylene.</w:t>
      </w:r>
    </w:p>
    <w:p w:rsidR="005C4170" w:rsidRPr="00060918" w:rsidRDefault="005C4170" w:rsidP="005C4170">
      <w:pPr>
        <w:jc w:val="both"/>
        <w:rPr>
          <w:rFonts w:ascii="Cambria" w:hAnsi="Cambria" w:cs="Tahoma"/>
        </w:rPr>
      </w:pPr>
      <w:proofErr w:type="gramStart"/>
      <w:r w:rsidRPr="00060918">
        <w:rPr>
          <w:rFonts w:ascii="Cambria" w:hAnsi="Cambria" w:cs="Tahoma"/>
        </w:rPr>
        <w:t>c</w:t>
      </w:r>
      <w:proofErr w:type="gramEnd"/>
      <w:r w:rsidRPr="00060918">
        <w:rPr>
          <w:rFonts w:ascii="Cambria" w:hAnsi="Cambria" w:cs="Tahoma"/>
        </w:rPr>
        <w:t>. Clip Ring-POM (Acetylic resin )</w:t>
      </w:r>
    </w:p>
    <w:p w:rsidR="005C4170" w:rsidRPr="00060918" w:rsidRDefault="005C4170" w:rsidP="005C4170">
      <w:pPr>
        <w:jc w:val="both"/>
        <w:rPr>
          <w:rFonts w:ascii="Cambria" w:hAnsi="Cambria" w:cs="Tahoma"/>
        </w:rPr>
      </w:pPr>
      <w:r w:rsidRPr="00060918">
        <w:rPr>
          <w:rFonts w:ascii="Cambria" w:hAnsi="Cambria" w:cs="Tahoma"/>
        </w:rPr>
        <w:t>d. Packing bush- Polypropylene</w:t>
      </w:r>
    </w:p>
    <w:p w:rsidR="005C4170" w:rsidRPr="00060918" w:rsidRDefault="005C4170" w:rsidP="005C4170">
      <w:pPr>
        <w:jc w:val="both"/>
        <w:rPr>
          <w:rFonts w:ascii="Cambria" w:hAnsi="Cambria" w:cs="Tahoma"/>
        </w:rPr>
      </w:pPr>
      <w:r w:rsidRPr="00060918">
        <w:rPr>
          <w:rFonts w:ascii="Cambria" w:hAnsi="Cambria" w:cs="Tahoma"/>
        </w:rPr>
        <w:t>e. “O” ring - NBR</w:t>
      </w:r>
    </w:p>
    <w:p w:rsidR="005C4170" w:rsidRPr="00060918" w:rsidRDefault="005C4170" w:rsidP="005C4170">
      <w:pPr>
        <w:jc w:val="both"/>
        <w:rPr>
          <w:rFonts w:ascii="Cambria" w:hAnsi="Cambria" w:cs="Tahoma"/>
        </w:rPr>
      </w:pPr>
      <w:r w:rsidRPr="00060918">
        <w:rPr>
          <w:rFonts w:ascii="Cambria" w:hAnsi="Cambria" w:cs="Tahoma"/>
        </w:rPr>
        <w:t>f. Threaded metal inserts –SS 304 with BSP Threads</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Cs/>
        </w:rPr>
      </w:pPr>
      <w:r w:rsidRPr="00060918">
        <w:rPr>
          <w:rFonts w:ascii="Cambria" w:hAnsi="Cambria" w:cs="Tahoma"/>
          <w:bCs/>
        </w:rPr>
        <w:t xml:space="preserve">46.2 </w:t>
      </w:r>
      <w:r w:rsidRPr="00060918">
        <w:rPr>
          <w:rFonts w:ascii="Cambria" w:hAnsi="Cambria" w:cs="Tahoma"/>
          <w:bCs/>
        </w:rPr>
        <w:tab/>
        <w:t>Pressure testing</w:t>
      </w:r>
    </w:p>
    <w:p w:rsidR="005C4170" w:rsidRPr="00060918" w:rsidRDefault="005C4170" w:rsidP="005C4170">
      <w:pPr>
        <w:pStyle w:val="BodyText"/>
        <w:ind w:firstLine="576"/>
        <w:jc w:val="both"/>
        <w:rPr>
          <w:rFonts w:ascii="Cambria" w:hAnsi="Cambria" w:cs="Tahoma"/>
          <w:bCs/>
          <w:sz w:val="22"/>
          <w:szCs w:val="22"/>
        </w:rPr>
      </w:pPr>
      <w:r w:rsidRPr="00060918">
        <w:rPr>
          <w:rFonts w:ascii="Cambria" w:hAnsi="Cambria" w:cs="Tahoma"/>
          <w:bCs/>
          <w:sz w:val="22"/>
          <w:szCs w:val="22"/>
        </w:rPr>
        <w:t>The pressure rating of compression fittings as per clause 8 of ISO 14236 which shall be PN16</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Cs/>
        </w:rPr>
      </w:pPr>
      <w:r w:rsidRPr="00060918">
        <w:rPr>
          <w:rFonts w:ascii="Cambria" w:hAnsi="Cambria" w:cs="Tahoma"/>
          <w:bCs/>
        </w:rPr>
        <w:t>46.3</w:t>
      </w:r>
      <w:r w:rsidRPr="00060918">
        <w:rPr>
          <w:rFonts w:ascii="Cambria" w:hAnsi="Cambria" w:cs="Tahoma"/>
          <w:bCs/>
        </w:rPr>
        <w:tab/>
        <w:t>Dimensions:</w:t>
      </w:r>
    </w:p>
    <w:p w:rsidR="005C4170" w:rsidRPr="00060918" w:rsidRDefault="005C4170" w:rsidP="005C4170">
      <w:pPr>
        <w:pStyle w:val="BodyText"/>
        <w:ind w:firstLine="576"/>
        <w:jc w:val="both"/>
        <w:rPr>
          <w:rFonts w:ascii="Cambria" w:hAnsi="Cambria" w:cs="Tahoma"/>
          <w:bCs/>
          <w:sz w:val="22"/>
          <w:szCs w:val="22"/>
        </w:rPr>
      </w:pPr>
      <w:r w:rsidRPr="00060918">
        <w:rPr>
          <w:rFonts w:ascii="Cambria" w:hAnsi="Cambria" w:cs="Tahoma"/>
          <w:bCs/>
          <w:sz w:val="22"/>
          <w:szCs w:val="22"/>
        </w:rPr>
        <w:t>The Dimension of compression fittings shall be as per clause 7.1 of ISO 14236</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Cs/>
        </w:rPr>
      </w:pPr>
      <w:r w:rsidRPr="00060918">
        <w:rPr>
          <w:rFonts w:ascii="Cambria" w:hAnsi="Cambria" w:cs="Tahoma"/>
          <w:bCs/>
        </w:rPr>
        <w:t>46.4</w:t>
      </w:r>
      <w:r w:rsidRPr="00060918">
        <w:rPr>
          <w:rFonts w:ascii="Cambria" w:hAnsi="Cambria" w:cs="Tahoma"/>
          <w:bCs/>
        </w:rPr>
        <w:tab/>
        <w:t>Performance requirements</w:t>
      </w:r>
    </w:p>
    <w:p w:rsidR="005C4170" w:rsidRPr="00060918" w:rsidRDefault="005C4170" w:rsidP="005C4170">
      <w:pPr>
        <w:pStyle w:val="BodyText"/>
        <w:ind w:left="576"/>
        <w:jc w:val="both"/>
        <w:rPr>
          <w:rFonts w:ascii="Cambria" w:hAnsi="Cambria" w:cs="Tahoma"/>
          <w:bCs/>
          <w:sz w:val="22"/>
          <w:szCs w:val="22"/>
        </w:rPr>
      </w:pPr>
      <w:r w:rsidRPr="00060918">
        <w:rPr>
          <w:rFonts w:ascii="Cambria" w:hAnsi="Cambria" w:cs="Tahoma"/>
          <w:bCs/>
          <w:sz w:val="22"/>
          <w:szCs w:val="22"/>
        </w:rPr>
        <w:t>The compression fittings shall be tested as per ISO 14236. Following Test methods shall be performed.</w:t>
      </w:r>
    </w:p>
    <w:p w:rsidR="005C4170" w:rsidRPr="00060918" w:rsidRDefault="005C4170" w:rsidP="005C4170">
      <w:pPr>
        <w:pStyle w:val="BodyText"/>
        <w:jc w:val="both"/>
        <w:rPr>
          <w:rFonts w:ascii="Cambria" w:hAnsi="Cambria" w:cs="Tahoma"/>
          <w:bCs/>
          <w:sz w:val="22"/>
          <w:szCs w:val="22"/>
        </w:rPr>
      </w:pPr>
      <w:proofErr w:type="gramStart"/>
      <w:r w:rsidRPr="00060918">
        <w:rPr>
          <w:rFonts w:ascii="Cambria" w:hAnsi="Cambria" w:cs="Tahoma"/>
          <w:bCs/>
          <w:sz w:val="22"/>
          <w:szCs w:val="22"/>
        </w:rPr>
        <w:t>Clause 8.2.1</w:t>
      </w:r>
      <w:r w:rsidRPr="00060918">
        <w:rPr>
          <w:rFonts w:ascii="Cambria" w:hAnsi="Cambria" w:cs="Tahoma"/>
          <w:bCs/>
          <w:sz w:val="22"/>
          <w:szCs w:val="22"/>
        </w:rPr>
        <w:tab/>
      </w:r>
      <w:r w:rsidRPr="00060918">
        <w:rPr>
          <w:rFonts w:ascii="Cambria" w:hAnsi="Cambria" w:cs="Tahoma"/>
          <w:bCs/>
          <w:sz w:val="22"/>
          <w:szCs w:val="22"/>
        </w:rPr>
        <w:tab/>
        <w:t>-Leak tightness under internal pressure.</w:t>
      </w:r>
      <w:proofErr w:type="gramEnd"/>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Clause 8.2.2</w:t>
      </w:r>
      <w:r w:rsidRPr="00060918">
        <w:rPr>
          <w:rFonts w:ascii="Cambria" w:hAnsi="Cambria" w:cs="Tahoma"/>
          <w:bCs/>
          <w:sz w:val="22"/>
          <w:szCs w:val="22"/>
        </w:rPr>
        <w:tab/>
      </w:r>
      <w:r w:rsidRPr="00060918">
        <w:rPr>
          <w:rFonts w:ascii="Cambria" w:hAnsi="Cambria" w:cs="Tahoma"/>
          <w:bCs/>
          <w:sz w:val="22"/>
          <w:szCs w:val="22"/>
        </w:rPr>
        <w:tab/>
        <w:t xml:space="preserve">-Resistance to </w:t>
      </w:r>
      <w:proofErr w:type="gramStart"/>
      <w:r w:rsidRPr="00060918">
        <w:rPr>
          <w:rFonts w:ascii="Cambria" w:hAnsi="Cambria" w:cs="Tahoma"/>
          <w:bCs/>
          <w:sz w:val="22"/>
          <w:szCs w:val="22"/>
        </w:rPr>
        <w:t>Pull</w:t>
      </w:r>
      <w:proofErr w:type="gramEnd"/>
      <w:r w:rsidRPr="00060918">
        <w:rPr>
          <w:rFonts w:ascii="Cambria" w:hAnsi="Cambria" w:cs="Tahoma"/>
          <w:bCs/>
          <w:sz w:val="22"/>
          <w:szCs w:val="22"/>
        </w:rPr>
        <w:t xml:space="preserve"> out.</w:t>
      </w:r>
    </w:p>
    <w:p w:rsidR="005C4170" w:rsidRPr="00060918" w:rsidRDefault="005C4170" w:rsidP="005C4170">
      <w:pPr>
        <w:pStyle w:val="BodyText"/>
        <w:jc w:val="both"/>
        <w:rPr>
          <w:rFonts w:ascii="Cambria" w:hAnsi="Cambria" w:cs="Tahoma"/>
          <w:bCs/>
          <w:sz w:val="22"/>
          <w:szCs w:val="22"/>
        </w:rPr>
      </w:pPr>
      <w:proofErr w:type="gramStart"/>
      <w:r w:rsidRPr="00060918">
        <w:rPr>
          <w:rFonts w:ascii="Cambria" w:hAnsi="Cambria" w:cs="Tahoma"/>
          <w:bCs/>
          <w:sz w:val="22"/>
          <w:szCs w:val="22"/>
        </w:rPr>
        <w:t>Clause 8.2.3</w:t>
      </w:r>
      <w:r w:rsidRPr="00060918">
        <w:rPr>
          <w:rFonts w:ascii="Cambria" w:hAnsi="Cambria" w:cs="Tahoma"/>
          <w:bCs/>
          <w:sz w:val="22"/>
          <w:szCs w:val="22"/>
        </w:rPr>
        <w:tab/>
      </w:r>
      <w:r w:rsidRPr="00060918">
        <w:rPr>
          <w:rFonts w:ascii="Cambria" w:hAnsi="Cambria" w:cs="Tahoma"/>
          <w:bCs/>
          <w:sz w:val="22"/>
          <w:szCs w:val="22"/>
        </w:rPr>
        <w:tab/>
        <w:t xml:space="preserve">-Leak tightness under Internal </w:t>
      </w:r>
      <w:proofErr w:type="spellStart"/>
      <w:r w:rsidRPr="00060918">
        <w:rPr>
          <w:rFonts w:ascii="Cambria" w:hAnsi="Cambria" w:cs="Tahoma"/>
          <w:bCs/>
          <w:sz w:val="22"/>
          <w:szCs w:val="22"/>
        </w:rPr>
        <w:t>Vaccum</w:t>
      </w:r>
      <w:proofErr w:type="spellEnd"/>
      <w:r w:rsidRPr="00060918">
        <w:rPr>
          <w:rFonts w:ascii="Cambria" w:hAnsi="Cambria" w:cs="Tahoma"/>
          <w:bCs/>
          <w:sz w:val="22"/>
          <w:szCs w:val="22"/>
        </w:rPr>
        <w:t>.</w:t>
      </w:r>
      <w:proofErr w:type="gramEnd"/>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Clause 8.2.4</w:t>
      </w:r>
      <w:r w:rsidRPr="00060918">
        <w:rPr>
          <w:rFonts w:ascii="Cambria" w:hAnsi="Cambria" w:cs="Tahoma"/>
          <w:bCs/>
          <w:sz w:val="22"/>
          <w:szCs w:val="22"/>
        </w:rPr>
        <w:tab/>
      </w:r>
      <w:r w:rsidRPr="00060918">
        <w:rPr>
          <w:rFonts w:ascii="Cambria" w:hAnsi="Cambria" w:cs="Tahoma"/>
          <w:bCs/>
          <w:sz w:val="22"/>
          <w:szCs w:val="22"/>
        </w:rPr>
        <w:tab/>
        <w:t>-Long term Pressure Test for Leak tightness for assembled joint</w:t>
      </w: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Clause 8.3.2.1</w:t>
      </w:r>
      <w:r w:rsidRPr="00060918">
        <w:rPr>
          <w:rFonts w:ascii="Cambria" w:hAnsi="Cambria" w:cs="Tahoma"/>
          <w:bCs/>
          <w:sz w:val="22"/>
          <w:szCs w:val="22"/>
        </w:rPr>
        <w:tab/>
      </w:r>
      <w:r w:rsidRPr="00060918">
        <w:rPr>
          <w:rFonts w:ascii="Cambria" w:hAnsi="Cambria" w:cs="Tahoma"/>
          <w:bCs/>
          <w:sz w:val="22"/>
          <w:szCs w:val="22"/>
        </w:rPr>
        <w:tab/>
        <w:t>-MRS Value as per ISO 9080</w:t>
      </w:r>
    </w:p>
    <w:p w:rsidR="005C4170" w:rsidRPr="00060918" w:rsidRDefault="005C4170" w:rsidP="005C4170">
      <w:pPr>
        <w:pStyle w:val="BodyText"/>
        <w:jc w:val="both"/>
        <w:rPr>
          <w:rFonts w:ascii="Cambria" w:hAnsi="Cambria" w:cs="Tahoma"/>
          <w:bCs/>
          <w:sz w:val="22"/>
          <w:szCs w:val="22"/>
        </w:rPr>
      </w:pPr>
      <w:proofErr w:type="gramStart"/>
      <w:r w:rsidRPr="00060918">
        <w:rPr>
          <w:rFonts w:ascii="Cambria" w:hAnsi="Cambria" w:cs="Tahoma"/>
          <w:bCs/>
          <w:sz w:val="22"/>
          <w:szCs w:val="22"/>
        </w:rPr>
        <w:t>Clause 8.3.3.1</w:t>
      </w:r>
      <w:r w:rsidRPr="00060918">
        <w:rPr>
          <w:rFonts w:ascii="Cambria" w:hAnsi="Cambria" w:cs="Tahoma"/>
          <w:bCs/>
          <w:sz w:val="22"/>
          <w:szCs w:val="22"/>
        </w:rPr>
        <w:tab/>
      </w:r>
      <w:r w:rsidRPr="00060918">
        <w:rPr>
          <w:rFonts w:ascii="Cambria" w:hAnsi="Cambria" w:cs="Tahoma"/>
          <w:bCs/>
          <w:sz w:val="22"/>
          <w:szCs w:val="22"/>
        </w:rPr>
        <w:tab/>
        <w:t>-Resistance to Internal pressure.</w:t>
      </w:r>
      <w:proofErr w:type="gramEnd"/>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Cs/>
        </w:rPr>
      </w:pPr>
      <w:r w:rsidRPr="00060918">
        <w:rPr>
          <w:rFonts w:ascii="Cambria" w:hAnsi="Cambria" w:cs="Tahoma"/>
          <w:bCs/>
        </w:rPr>
        <w:t>46.5 Effects on Quality of Water</w:t>
      </w:r>
    </w:p>
    <w:p w:rsidR="005C4170" w:rsidRPr="00060918" w:rsidRDefault="005C4170" w:rsidP="005C4170">
      <w:pPr>
        <w:jc w:val="both"/>
        <w:rPr>
          <w:rFonts w:ascii="Cambria" w:hAnsi="Cambria" w:cs="Tahoma"/>
          <w:bCs/>
        </w:rPr>
      </w:pPr>
    </w:p>
    <w:p w:rsidR="005C4170" w:rsidRPr="00060918" w:rsidRDefault="005C4170" w:rsidP="005C4170">
      <w:pPr>
        <w:pStyle w:val="BodyText"/>
        <w:ind w:firstLine="576"/>
        <w:jc w:val="both"/>
        <w:rPr>
          <w:rFonts w:ascii="Cambria" w:hAnsi="Cambria" w:cs="Tahoma"/>
          <w:bCs/>
          <w:sz w:val="22"/>
          <w:szCs w:val="22"/>
        </w:rPr>
      </w:pPr>
      <w:r w:rsidRPr="00060918">
        <w:rPr>
          <w:rFonts w:ascii="Cambria" w:hAnsi="Cambria" w:cs="Tahoma"/>
          <w:bCs/>
          <w:sz w:val="22"/>
          <w:szCs w:val="22"/>
        </w:rPr>
        <w:t xml:space="preserve">The Compression fittings for intended for conveyance of Potable water for Human consumption to be tested to comply with BS 6920 specifications in any of the laboratories like DVGM / KIWA / SPGN / </w:t>
      </w:r>
      <w:proofErr w:type="spellStart"/>
      <w:r w:rsidRPr="00060918">
        <w:rPr>
          <w:rFonts w:ascii="Cambria" w:hAnsi="Cambria" w:cs="Tahoma"/>
          <w:bCs/>
          <w:sz w:val="22"/>
          <w:szCs w:val="22"/>
        </w:rPr>
        <w:t>WRc</w:t>
      </w:r>
      <w:proofErr w:type="spellEnd"/>
      <w:r w:rsidRPr="00060918">
        <w:rPr>
          <w:rFonts w:ascii="Cambria" w:hAnsi="Cambria" w:cs="Tahoma"/>
          <w:bCs/>
          <w:sz w:val="22"/>
          <w:szCs w:val="22"/>
        </w:rPr>
        <w:t xml:space="preserve"> –NSF and certificate of compliance to be produced for the following parameters :</w:t>
      </w:r>
    </w:p>
    <w:p w:rsidR="005C4170" w:rsidRPr="00060918" w:rsidRDefault="005C4170" w:rsidP="005C4170">
      <w:pPr>
        <w:pStyle w:val="BodyText"/>
        <w:ind w:firstLine="576"/>
        <w:jc w:val="both"/>
        <w:rPr>
          <w:rFonts w:ascii="Cambria" w:hAnsi="Cambria" w:cs="Tahoma"/>
          <w:bCs/>
          <w:sz w:val="22"/>
          <w:szCs w:val="22"/>
        </w:rPr>
      </w:pP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 xml:space="preserve">a. </w:t>
      </w:r>
      <w:proofErr w:type="spellStart"/>
      <w:r w:rsidRPr="00060918">
        <w:rPr>
          <w:rFonts w:ascii="Cambria" w:hAnsi="Cambria" w:cs="Tahoma"/>
          <w:bCs/>
          <w:sz w:val="22"/>
          <w:szCs w:val="22"/>
        </w:rPr>
        <w:t>Odour&amp;Flavour</w:t>
      </w:r>
      <w:proofErr w:type="spellEnd"/>
      <w:r w:rsidRPr="00060918">
        <w:rPr>
          <w:rFonts w:ascii="Cambria" w:hAnsi="Cambria" w:cs="Tahoma"/>
          <w:bCs/>
          <w:sz w:val="22"/>
          <w:szCs w:val="22"/>
        </w:rPr>
        <w:t xml:space="preserve"> of Water.</w:t>
      </w: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b. Appearance of Water.</w:t>
      </w: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c. Growth of Micro Organism</w:t>
      </w: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d. Extraction of substances that may be of concern to Public Health (</w:t>
      </w:r>
      <w:proofErr w:type="spellStart"/>
      <w:r w:rsidRPr="00060918">
        <w:rPr>
          <w:rFonts w:ascii="Cambria" w:hAnsi="Cambria" w:cs="Tahoma"/>
          <w:bCs/>
          <w:sz w:val="22"/>
          <w:szCs w:val="22"/>
        </w:rPr>
        <w:t>Cyto</w:t>
      </w:r>
      <w:proofErr w:type="spellEnd"/>
      <w:r w:rsidRPr="00060918">
        <w:rPr>
          <w:rFonts w:ascii="Cambria" w:hAnsi="Cambria" w:cs="Tahoma"/>
          <w:bCs/>
          <w:sz w:val="22"/>
          <w:szCs w:val="22"/>
        </w:rPr>
        <w:t xml:space="preserve"> Toxicity)</w:t>
      </w: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e. Extraction of Metals.</w:t>
      </w:r>
    </w:p>
    <w:p w:rsidR="005C4170" w:rsidRPr="00060918" w:rsidRDefault="005C4170" w:rsidP="005C4170">
      <w:pPr>
        <w:pStyle w:val="BodyText"/>
        <w:jc w:val="both"/>
        <w:rPr>
          <w:rFonts w:ascii="Cambria" w:hAnsi="Cambria" w:cs="Tahoma"/>
          <w:bCs/>
          <w:sz w:val="22"/>
          <w:szCs w:val="22"/>
        </w:rPr>
      </w:pPr>
    </w:p>
    <w:p w:rsidR="005C4170" w:rsidRPr="00060918" w:rsidRDefault="005C4170" w:rsidP="005C4170">
      <w:pPr>
        <w:pStyle w:val="BodyText"/>
        <w:jc w:val="both"/>
        <w:rPr>
          <w:rFonts w:ascii="Cambria" w:hAnsi="Cambria" w:cs="Tahoma"/>
          <w:bCs/>
          <w:sz w:val="22"/>
          <w:szCs w:val="22"/>
        </w:rPr>
      </w:pPr>
      <w:r w:rsidRPr="00060918">
        <w:rPr>
          <w:rFonts w:ascii="Cambria" w:hAnsi="Cambria" w:cs="Tahoma"/>
          <w:bCs/>
          <w:sz w:val="22"/>
          <w:szCs w:val="22"/>
        </w:rPr>
        <w:t xml:space="preserve">For clear identification of the water services, the nuts of the fittings should be </w:t>
      </w:r>
      <w:proofErr w:type="spellStart"/>
      <w:r w:rsidRPr="00060918">
        <w:rPr>
          <w:rFonts w:ascii="Cambria" w:hAnsi="Cambria" w:cs="Tahoma"/>
          <w:bCs/>
          <w:sz w:val="22"/>
          <w:szCs w:val="22"/>
        </w:rPr>
        <w:t>coloured</w:t>
      </w:r>
      <w:proofErr w:type="spellEnd"/>
      <w:r w:rsidRPr="00060918">
        <w:rPr>
          <w:rFonts w:ascii="Cambria" w:hAnsi="Cambria" w:cs="Tahoma"/>
          <w:bCs/>
          <w:sz w:val="22"/>
          <w:szCs w:val="22"/>
        </w:rPr>
        <w:t xml:space="preserve"> blue while the body to be black. All fittings with threaded ends should be with BSP threads.</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Cs/>
        </w:rPr>
      </w:pPr>
    </w:p>
    <w:p w:rsidR="005C4170" w:rsidRPr="00060918" w:rsidRDefault="005C4170" w:rsidP="005C4170">
      <w:pPr>
        <w:ind w:right="-72"/>
        <w:jc w:val="both"/>
        <w:rPr>
          <w:rFonts w:ascii="Cambria" w:hAnsi="Cambria" w:cs="Tahoma"/>
          <w:b/>
        </w:rPr>
      </w:pPr>
      <w:r w:rsidRPr="00060918">
        <w:rPr>
          <w:rFonts w:ascii="Cambria" w:hAnsi="Cambria" w:cs="Tahoma"/>
          <w:b/>
          <w:bCs/>
        </w:rPr>
        <w:t>47</w:t>
      </w:r>
      <w:r w:rsidRPr="00060918">
        <w:rPr>
          <w:rFonts w:ascii="Cambria" w:hAnsi="Cambria" w:cs="Tahoma"/>
          <w:b/>
        </w:rPr>
        <w:t xml:space="preserve">Providing &amp; Installing Bulk &amp; Domestic Water Meters </w:t>
      </w:r>
    </w:p>
    <w:p w:rsidR="005C4170" w:rsidRPr="00060918" w:rsidRDefault="005C4170" w:rsidP="005C4170">
      <w:pPr>
        <w:pStyle w:val="BankNormal"/>
        <w:tabs>
          <w:tab w:val="left" w:pos="-2340"/>
        </w:tabs>
        <w:spacing w:after="0"/>
        <w:jc w:val="both"/>
        <w:rPr>
          <w:rFonts w:ascii="Cambria" w:hAnsi="Cambria" w:cs="Tahoma"/>
          <w:sz w:val="22"/>
          <w:szCs w:val="22"/>
        </w:rPr>
      </w:pPr>
      <w:r w:rsidRPr="00060918">
        <w:rPr>
          <w:rFonts w:ascii="Cambria" w:hAnsi="Cambria" w:cs="Tahoma"/>
          <w:sz w:val="22"/>
          <w:szCs w:val="22"/>
        </w:rPr>
        <w:tab/>
        <w:t>General Specifications</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pStyle w:val="ListParagraph"/>
        <w:widowControl/>
        <w:numPr>
          <w:ilvl w:val="0"/>
          <w:numId w:val="124"/>
        </w:numPr>
        <w:tabs>
          <w:tab w:val="left" w:pos="-3060"/>
        </w:tabs>
        <w:outlineLvl w:val="3"/>
        <w:rPr>
          <w:rFonts w:ascii="Cambria" w:hAnsi="Cambria" w:cs="Tahoma"/>
        </w:rPr>
      </w:pPr>
      <w:r w:rsidRPr="00060918">
        <w:rPr>
          <w:rFonts w:ascii="Cambria" w:hAnsi="Cambria" w:cs="Tahoma"/>
        </w:rPr>
        <w:t>Technical Specification for Water Meters conforming to Class – B of ISO</w:t>
      </w:r>
      <w:proofErr w:type="gramStart"/>
      <w:r w:rsidRPr="00060918">
        <w:rPr>
          <w:rFonts w:ascii="Cambria" w:hAnsi="Cambria" w:cs="Tahoma"/>
        </w:rPr>
        <w:t>:4064</w:t>
      </w:r>
      <w:proofErr w:type="gramEnd"/>
      <w:r w:rsidRPr="00060918">
        <w:rPr>
          <w:rFonts w:ascii="Cambria" w:hAnsi="Cambria" w:cs="Tahoma"/>
        </w:rPr>
        <w:t xml:space="preserve"> / IS 779 – 1994 and its latest amendments.</w:t>
      </w:r>
    </w:p>
    <w:p w:rsidR="005C4170" w:rsidRPr="00060918" w:rsidRDefault="005C4170" w:rsidP="005C4170">
      <w:pPr>
        <w:tabs>
          <w:tab w:val="left" w:pos="567"/>
          <w:tab w:val="left" w:pos="1134"/>
          <w:tab w:val="left" w:pos="1701"/>
          <w:tab w:val="left" w:pos="2268"/>
          <w:tab w:val="left" w:pos="2835"/>
        </w:tabs>
        <w:ind w:left="284"/>
        <w:rPr>
          <w:rFonts w:ascii="Cambria" w:hAnsi="Cambria" w:cs="Tahoma"/>
        </w:rPr>
      </w:pPr>
    </w:p>
    <w:p w:rsidR="005C4170" w:rsidRPr="00060918" w:rsidRDefault="005C4170" w:rsidP="005C4170">
      <w:pPr>
        <w:widowControl/>
        <w:numPr>
          <w:ilvl w:val="0"/>
          <w:numId w:val="124"/>
        </w:numPr>
        <w:tabs>
          <w:tab w:val="left" w:pos="567"/>
          <w:tab w:val="left" w:pos="1134"/>
          <w:tab w:val="left" w:pos="1701"/>
          <w:tab w:val="left" w:pos="2268"/>
          <w:tab w:val="left" w:pos="2835"/>
        </w:tabs>
        <w:rPr>
          <w:rFonts w:ascii="Cambria" w:hAnsi="Cambria" w:cs="Tahoma"/>
        </w:rPr>
      </w:pPr>
      <w:r w:rsidRPr="00060918">
        <w:rPr>
          <w:rFonts w:ascii="Cambria" w:hAnsi="Cambria" w:cs="Tahoma"/>
        </w:rPr>
        <w:t>Domestic Water Meters (Multi Jet) with Automatic Meter Reading</w:t>
      </w:r>
    </w:p>
    <w:p w:rsidR="005C4170" w:rsidRPr="00060918" w:rsidRDefault="005C4170" w:rsidP="005C4170">
      <w:pPr>
        <w:tabs>
          <w:tab w:val="left" w:pos="567"/>
          <w:tab w:val="left" w:pos="1134"/>
          <w:tab w:val="left" w:pos="1701"/>
          <w:tab w:val="left" w:pos="2268"/>
          <w:tab w:val="left" w:pos="2835"/>
        </w:tabs>
        <w:ind w:left="284" w:firstLine="1410"/>
        <w:rPr>
          <w:rFonts w:ascii="Cambria" w:hAnsi="Cambria" w:cs="Tahoma"/>
        </w:rPr>
      </w:pPr>
    </w:p>
    <w:p w:rsidR="005C4170" w:rsidRPr="00060918" w:rsidRDefault="005C4170" w:rsidP="005C4170">
      <w:pPr>
        <w:pStyle w:val="TxBr2p4"/>
        <w:numPr>
          <w:ilvl w:val="0"/>
          <w:numId w:val="124"/>
        </w:numPr>
        <w:tabs>
          <w:tab w:val="clear" w:pos="204"/>
          <w:tab w:val="left" w:pos="-2340"/>
        </w:tabs>
        <w:spacing w:line="240" w:lineRule="auto"/>
        <w:rPr>
          <w:rFonts w:ascii="Cambria" w:hAnsi="Cambria" w:cs="Tahoma"/>
          <w:sz w:val="22"/>
          <w:szCs w:val="22"/>
        </w:rPr>
      </w:pPr>
      <w:r w:rsidRPr="00060918">
        <w:rPr>
          <w:rFonts w:ascii="Cambria" w:hAnsi="Cambria" w:cs="Tahoma"/>
          <w:sz w:val="22"/>
          <w:szCs w:val="22"/>
        </w:rPr>
        <w:t xml:space="preserve">11.7.1Technical Specifications for 15MM,  20MM, 25MM &amp; 32MM - Multi-jet ‘Class B’ Domestic Water Meters </w:t>
      </w:r>
    </w:p>
    <w:p w:rsidR="005C4170" w:rsidRPr="00060918" w:rsidRDefault="005C4170" w:rsidP="005C4170">
      <w:pPr>
        <w:tabs>
          <w:tab w:val="left" w:pos="567"/>
          <w:tab w:val="left" w:pos="1134"/>
          <w:tab w:val="left" w:pos="1701"/>
          <w:tab w:val="left" w:pos="2268"/>
          <w:tab w:val="left" w:pos="2835"/>
        </w:tabs>
        <w:ind w:left="284"/>
        <w:rPr>
          <w:rFonts w:ascii="Cambria" w:hAnsi="Cambria" w:cs="Tahoma"/>
        </w:rPr>
      </w:pPr>
    </w:p>
    <w:p w:rsidR="005C4170" w:rsidRPr="00060918" w:rsidRDefault="005C4170" w:rsidP="005C4170">
      <w:pPr>
        <w:pStyle w:val="ListParagraph"/>
        <w:widowControl/>
        <w:numPr>
          <w:ilvl w:val="0"/>
          <w:numId w:val="124"/>
        </w:numPr>
        <w:tabs>
          <w:tab w:val="left" w:pos="-2340"/>
        </w:tabs>
        <w:outlineLvl w:val="3"/>
        <w:rPr>
          <w:rFonts w:ascii="Cambria" w:hAnsi="Cambria" w:cs="Tahoma"/>
        </w:rPr>
      </w:pPr>
      <w:r w:rsidRPr="00060918">
        <w:rPr>
          <w:rFonts w:ascii="Cambria" w:hAnsi="Cambria" w:cs="Tahoma"/>
        </w:rPr>
        <w:t>Specifications for Multi-jet meters for horizontal and/or vertical installation</w:t>
      </w:r>
    </w:p>
    <w:p w:rsidR="005C4170" w:rsidRPr="00060918" w:rsidRDefault="005C4170" w:rsidP="005C4170">
      <w:pPr>
        <w:tabs>
          <w:tab w:val="left" w:pos="567"/>
          <w:tab w:val="left" w:pos="1134"/>
          <w:tab w:val="left" w:pos="1701"/>
          <w:tab w:val="left" w:pos="2268"/>
          <w:tab w:val="left" w:pos="2835"/>
        </w:tabs>
        <w:ind w:left="284"/>
        <w:rPr>
          <w:rFonts w:ascii="Cambria" w:hAnsi="Cambria" w:cs="Tahoma"/>
        </w:rPr>
      </w:pPr>
    </w:p>
    <w:p w:rsidR="005C4170" w:rsidRPr="00060918" w:rsidRDefault="005C4170" w:rsidP="005C4170">
      <w:pPr>
        <w:pStyle w:val="ListParagraph"/>
        <w:widowControl/>
        <w:numPr>
          <w:ilvl w:val="0"/>
          <w:numId w:val="124"/>
        </w:numPr>
        <w:tabs>
          <w:tab w:val="left" w:pos="-2340"/>
        </w:tabs>
        <w:outlineLvl w:val="3"/>
        <w:rPr>
          <w:rFonts w:ascii="Cambria" w:hAnsi="Cambria" w:cs="Tahoma"/>
          <w:i/>
        </w:rPr>
      </w:pPr>
      <w:r w:rsidRPr="00060918">
        <w:rPr>
          <w:rFonts w:ascii="Cambria" w:hAnsi="Cambria" w:cs="Tahoma"/>
        </w:rPr>
        <w:t>11.7.1</w:t>
      </w:r>
      <w:r w:rsidRPr="00060918">
        <w:rPr>
          <w:rFonts w:ascii="Cambria" w:hAnsi="Cambria" w:cs="Tahoma"/>
          <w:iCs/>
        </w:rPr>
        <w:t>Scope of Application</w:t>
      </w:r>
    </w:p>
    <w:p w:rsidR="005C4170" w:rsidRPr="00060918" w:rsidRDefault="005C4170" w:rsidP="005C4170">
      <w:pPr>
        <w:pStyle w:val="ListParagraph"/>
        <w:widowControl/>
        <w:numPr>
          <w:ilvl w:val="0"/>
          <w:numId w:val="124"/>
        </w:numPr>
        <w:tabs>
          <w:tab w:val="left" w:pos="-2340"/>
        </w:tabs>
        <w:outlineLvl w:val="3"/>
        <w:rPr>
          <w:rFonts w:ascii="Cambria" w:hAnsi="Cambria" w:cs="Tahoma"/>
        </w:rPr>
      </w:pPr>
      <w:r w:rsidRPr="00060918">
        <w:rPr>
          <w:rFonts w:ascii="Cambria" w:hAnsi="Cambria" w:cs="Tahoma"/>
        </w:rPr>
        <w:t xml:space="preserve">The meter will be used for the measurement of cold, chlorinated potable water.  </w:t>
      </w:r>
    </w:p>
    <w:p w:rsidR="005C4170" w:rsidRPr="00060918" w:rsidRDefault="005C4170" w:rsidP="005C4170">
      <w:pPr>
        <w:tabs>
          <w:tab w:val="left" w:pos="567"/>
          <w:tab w:val="left" w:pos="1134"/>
          <w:tab w:val="left" w:pos="1701"/>
          <w:tab w:val="left" w:pos="2268"/>
          <w:tab w:val="left" w:pos="2835"/>
        </w:tabs>
        <w:ind w:left="284"/>
        <w:rPr>
          <w:rFonts w:ascii="Cambria" w:hAnsi="Cambria" w:cs="Tahoma"/>
        </w:rPr>
      </w:pPr>
    </w:p>
    <w:p w:rsidR="005C4170" w:rsidRPr="00060918" w:rsidRDefault="005C4170" w:rsidP="005C4170">
      <w:pPr>
        <w:pStyle w:val="ListParagraph"/>
        <w:widowControl/>
        <w:numPr>
          <w:ilvl w:val="0"/>
          <w:numId w:val="124"/>
        </w:numPr>
        <w:tabs>
          <w:tab w:val="left" w:pos="-2340"/>
        </w:tabs>
        <w:outlineLvl w:val="3"/>
        <w:rPr>
          <w:rFonts w:ascii="Cambria" w:hAnsi="Cambria" w:cs="Tahoma"/>
        </w:rPr>
      </w:pPr>
      <w:r w:rsidRPr="00060918">
        <w:rPr>
          <w:rFonts w:ascii="Cambria" w:hAnsi="Cambria" w:cs="Tahoma"/>
        </w:rPr>
        <w:t>11.7.2Applicable Standards</w:t>
      </w:r>
    </w:p>
    <w:p w:rsidR="005C4170" w:rsidRPr="00060918" w:rsidRDefault="005C4170" w:rsidP="005C4170">
      <w:pPr>
        <w:tabs>
          <w:tab w:val="left" w:pos="567"/>
          <w:tab w:val="left" w:pos="1134"/>
          <w:tab w:val="left" w:pos="1701"/>
          <w:tab w:val="left" w:pos="2268"/>
          <w:tab w:val="left" w:pos="2835"/>
        </w:tabs>
        <w:ind w:left="284"/>
        <w:rPr>
          <w:rFonts w:ascii="Cambria" w:hAnsi="Cambria" w:cs="Tahoma"/>
        </w:rPr>
      </w:pPr>
    </w:p>
    <w:p w:rsidR="005C4170" w:rsidRPr="00060918" w:rsidRDefault="005C4170" w:rsidP="005C4170">
      <w:pPr>
        <w:pStyle w:val="ListParagraph"/>
        <w:widowControl/>
        <w:numPr>
          <w:ilvl w:val="0"/>
          <w:numId w:val="124"/>
        </w:numPr>
        <w:outlineLvl w:val="3"/>
        <w:rPr>
          <w:rFonts w:ascii="Cambria" w:hAnsi="Cambria" w:cs="Tahoma"/>
        </w:rPr>
      </w:pPr>
      <w:r w:rsidRPr="00060918">
        <w:rPr>
          <w:rFonts w:ascii="Cambria" w:hAnsi="Cambria" w:cs="Tahoma"/>
        </w:rPr>
        <w:t xml:space="preserve">The meter shall conform to both IS 779 and ISO (4064) standards with latest amendments. Valid EEC certification is necessarily for the manufacturing unit from where the meters would be supplied.  This certificate shall be valid at least up to end of 2010. </w:t>
      </w:r>
    </w:p>
    <w:p w:rsidR="005C4170" w:rsidRPr="00060918" w:rsidRDefault="005C4170" w:rsidP="005C4170">
      <w:pPr>
        <w:pStyle w:val="ListParagraph"/>
        <w:rPr>
          <w:rFonts w:ascii="Cambria" w:hAnsi="Cambria" w:cs="Tahoma"/>
        </w:rPr>
      </w:pPr>
    </w:p>
    <w:p w:rsidR="005C4170" w:rsidRPr="00060918" w:rsidRDefault="005C4170" w:rsidP="005C4170">
      <w:pPr>
        <w:rPr>
          <w:rFonts w:ascii="Cambria" w:hAnsi="Cambria" w:cs="Tahoma"/>
        </w:rPr>
      </w:pPr>
      <w:r w:rsidRPr="00060918">
        <w:rPr>
          <w:rFonts w:ascii="Cambria" w:hAnsi="Cambria" w:cs="Tahoma"/>
        </w:rPr>
        <w:t>For EEC meters, the bidders should categorically mention the following:</w:t>
      </w:r>
    </w:p>
    <w:p w:rsidR="005C4170" w:rsidRPr="00060918" w:rsidRDefault="005C4170" w:rsidP="005C4170">
      <w:pPr>
        <w:widowControl/>
        <w:numPr>
          <w:ilvl w:val="1"/>
          <w:numId w:val="62"/>
        </w:numPr>
        <w:tabs>
          <w:tab w:val="clear" w:pos="2214"/>
          <w:tab w:val="left" w:pos="567"/>
          <w:tab w:val="left" w:pos="1134"/>
          <w:tab w:val="left" w:pos="1701"/>
          <w:tab w:val="left" w:pos="2835"/>
        </w:tabs>
        <w:ind w:left="567" w:hanging="567"/>
        <w:jc w:val="both"/>
        <w:rPr>
          <w:rFonts w:ascii="Cambria" w:hAnsi="Cambria" w:cs="Tahoma"/>
        </w:rPr>
      </w:pPr>
      <w:r w:rsidRPr="00060918">
        <w:rPr>
          <w:rFonts w:ascii="Cambria" w:hAnsi="Cambria" w:cs="Tahoma"/>
        </w:rPr>
        <w:t>Name, address and contact details with phone, fax details of the EEC approval issuing authority.</w:t>
      </w:r>
    </w:p>
    <w:p w:rsidR="005C4170" w:rsidRPr="00060918" w:rsidRDefault="005C4170" w:rsidP="005C4170">
      <w:pPr>
        <w:widowControl/>
        <w:numPr>
          <w:ilvl w:val="0"/>
          <w:numId w:val="62"/>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Validity of the approval.</w:t>
      </w:r>
    </w:p>
    <w:p w:rsidR="005C4170" w:rsidRPr="00060918" w:rsidRDefault="005C4170" w:rsidP="005C4170">
      <w:pPr>
        <w:jc w:val="both"/>
        <w:rPr>
          <w:rFonts w:ascii="Cambria" w:hAnsi="Cambria" w:cs="Tahoma"/>
        </w:rPr>
      </w:pPr>
      <w:r w:rsidRPr="00060918">
        <w:rPr>
          <w:rFonts w:ascii="Cambria" w:hAnsi="Cambria" w:cs="Tahoma"/>
        </w:rPr>
        <w:lastRenderedPageBreak/>
        <w:t>Alternative to EEC certification / Life cycle &amp; accuracy test certificate conducted after May 2005 by FCRI / NABL should be enclosed with the tender documents as well as any other technical document which may help Board in assessing the meters technical merits and its suitability for the prevailing operating conditions.</w:t>
      </w:r>
    </w:p>
    <w:p w:rsidR="005C4170" w:rsidRPr="00060918" w:rsidRDefault="005C4170" w:rsidP="005C4170">
      <w:pPr>
        <w:tabs>
          <w:tab w:val="left" w:pos="-2340"/>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Meter Type: The meters shall be:</w:t>
      </w:r>
    </w:p>
    <w:p w:rsidR="005C4170" w:rsidRPr="00060918" w:rsidRDefault="005C4170" w:rsidP="005C4170">
      <w:pPr>
        <w:tabs>
          <w:tab w:val="left" w:pos="-2340"/>
        </w:tabs>
        <w:jc w:val="both"/>
        <w:rPr>
          <w:rFonts w:ascii="Cambria" w:hAnsi="Cambria" w:cs="Tahoma"/>
        </w:rPr>
      </w:pP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Multi-jet</w:t>
      </w: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Inferential meters</w:t>
      </w: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Super dry dial</w:t>
      </w: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Hermitically sealed</w:t>
      </w: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 xml:space="preserve">Class B </w:t>
      </w:r>
    </w:p>
    <w:p w:rsidR="005C4170" w:rsidRPr="00060918" w:rsidRDefault="005C4170" w:rsidP="005C4170">
      <w:pPr>
        <w:widowControl/>
        <w:numPr>
          <w:ilvl w:val="0"/>
          <w:numId w:val="63"/>
        </w:numPr>
        <w:tabs>
          <w:tab w:val="left" w:pos="567"/>
          <w:tab w:val="left" w:pos="1134"/>
          <w:tab w:val="left" w:pos="2268"/>
          <w:tab w:val="left" w:pos="2835"/>
        </w:tabs>
        <w:ind w:left="0" w:firstLine="0"/>
        <w:jc w:val="both"/>
        <w:rPr>
          <w:rFonts w:ascii="Cambria" w:hAnsi="Cambria" w:cs="Tahoma"/>
        </w:rPr>
      </w:pPr>
      <w:r w:rsidRPr="00060918">
        <w:rPr>
          <w:rFonts w:ascii="Cambria" w:hAnsi="Cambria" w:cs="Tahoma"/>
        </w:rPr>
        <w:t>Nominal size of water meters shall be 15mm, 20mm, 25mm &amp; 32mm.</w:t>
      </w:r>
    </w:p>
    <w:p w:rsidR="005C4170" w:rsidRPr="00060918" w:rsidRDefault="005C4170" w:rsidP="005C4170">
      <w:pPr>
        <w:tabs>
          <w:tab w:val="left" w:pos="567"/>
          <w:tab w:val="left" w:pos="1134"/>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 xml:space="preserve">Material </w:t>
      </w:r>
    </w:p>
    <w:p w:rsidR="005C4170" w:rsidRPr="00060918" w:rsidRDefault="005C4170" w:rsidP="005C4170">
      <w:pPr>
        <w:ind w:left="576"/>
        <w:jc w:val="both"/>
        <w:rPr>
          <w:rFonts w:ascii="Cambria" w:hAnsi="Cambria" w:cs="Tahoma"/>
          <w:iCs/>
        </w:rPr>
      </w:pPr>
      <w:r w:rsidRPr="00060918">
        <w:rPr>
          <w:rFonts w:ascii="Cambria" w:hAnsi="Cambria" w:cs="Tahoma"/>
          <w:iCs/>
        </w:rPr>
        <w:t xml:space="preserve">All the materials used to construct/ manufacture customer meters shall confirm to Appendix B of IS 779 or clause 4.7 of ISO 4064-1. </w:t>
      </w:r>
      <w:proofErr w:type="gramStart"/>
      <w:r w:rsidRPr="00060918">
        <w:rPr>
          <w:rFonts w:ascii="Cambria" w:hAnsi="Cambria" w:cs="Tahoma"/>
          <w:iCs/>
        </w:rPr>
        <w:t>in</w:t>
      </w:r>
      <w:proofErr w:type="gramEnd"/>
      <w:r w:rsidRPr="00060918">
        <w:rPr>
          <w:rFonts w:ascii="Cambria" w:hAnsi="Cambria" w:cs="Tahoma"/>
          <w:iCs/>
        </w:rPr>
        <w:t xml:space="preserve"> particulars the following:</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Body shall be of Brass. Grade DCB2 of IS 1264 – 1989.</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Registration Box shall be made of brass. Grade DCB2 of IS 1264 – 1989.</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Cap ring shall be made of brass. Grade DCB2 of IS 1264 – 1989.</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Screws &amp; studs shall be made of SS. 07Cr18Ni9 of IS 6911 – 1992.</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Strainers shall be made of HDPE</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Impeller shall be made of Engineering Plastic.</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Impeller shaft shall be either SS 07Cr18Ni9 of IS 6911 – 1992</w:t>
      </w:r>
    </w:p>
    <w:p w:rsidR="005C4170" w:rsidRPr="00060918" w:rsidRDefault="005C4170" w:rsidP="005C4170">
      <w:pPr>
        <w:widowControl/>
        <w:numPr>
          <w:ilvl w:val="0"/>
          <w:numId w:val="64"/>
        </w:numPr>
        <w:tabs>
          <w:tab w:val="clear" w:pos="1800"/>
        </w:tabs>
        <w:ind w:left="0" w:firstLine="0"/>
        <w:jc w:val="both"/>
        <w:rPr>
          <w:rFonts w:ascii="Cambria" w:hAnsi="Cambria" w:cs="Tahoma"/>
          <w:i/>
        </w:rPr>
      </w:pPr>
      <w:r w:rsidRPr="00060918">
        <w:rPr>
          <w:rFonts w:ascii="Cambria" w:hAnsi="Cambria" w:cs="Tahoma"/>
        </w:rPr>
        <w:t>Nipples and nuts shall be of Brass LCB2 of IS 292 – 1983.</w:t>
      </w:r>
    </w:p>
    <w:p w:rsidR="005C4170" w:rsidRPr="00060918" w:rsidRDefault="005C4170" w:rsidP="005C4170">
      <w:pPr>
        <w:widowControl/>
        <w:numPr>
          <w:ilvl w:val="1"/>
          <w:numId w:val="64"/>
        </w:numPr>
        <w:tabs>
          <w:tab w:val="clear" w:pos="2520"/>
        </w:tabs>
        <w:ind w:left="567" w:hanging="567"/>
        <w:jc w:val="both"/>
        <w:rPr>
          <w:rFonts w:ascii="Cambria" w:hAnsi="Cambria" w:cs="Tahoma"/>
        </w:rPr>
      </w:pPr>
      <w:r w:rsidRPr="00060918">
        <w:rPr>
          <w:rFonts w:ascii="Cambria" w:hAnsi="Cambria" w:cs="Tahoma"/>
        </w:rPr>
        <w:t>The spindle and bearings inside the hydraulic chamber shall be made of polished stainless steel with hard metal tip and sapphire.</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Materials which come in contact with the water supply shall withstand 2 ppm (parts per million) of chlorine residual in the water supply and shall be resistant to corrosion.</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The water meter and accessories shall be manufactured from materials of adequate strength and durability. The materials, which come in contact with the potable water, shall not create a toxic hazard, shall not support microbial growth, and shall not give rise to unpleasant taste or discoloration in the water supply. However, the spindle and bearings inside the hydraulic chamber shall be made of polished stainless steel with hard metal tip and sapphire.</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 xml:space="preserve">Furthermore the internal pressure cup should overlap the meter body. The lower case of the meter shall be painted with thermal painting internally and externally. The painting materials should be safe for human uses and not affect human health (Health certificates should be included in the bidding documents). The painting </w:t>
      </w:r>
      <w:proofErr w:type="spellStart"/>
      <w:r w:rsidRPr="00060918">
        <w:rPr>
          <w:rFonts w:ascii="Cambria" w:hAnsi="Cambria" w:cs="Tahoma"/>
        </w:rPr>
        <w:t>colour</w:t>
      </w:r>
      <w:proofErr w:type="spellEnd"/>
      <w:r w:rsidRPr="00060918">
        <w:rPr>
          <w:rFonts w:ascii="Cambria" w:hAnsi="Cambria" w:cs="Tahoma"/>
        </w:rPr>
        <w:t xml:space="preserve"> shall be agreed on later upon order award.</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 xml:space="preserve">Construction: Meter shall be as per clause 9 of IS 779 – </w:t>
      </w:r>
      <w:proofErr w:type="gramStart"/>
      <w:r w:rsidRPr="00060918">
        <w:rPr>
          <w:rFonts w:ascii="Cambria" w:hAnsi="Cambria" w:cs="Tahoma"/>
        </w:rPr>
        <w:t>1994  or</w:t>
      </w:r>
      <w:proofErr w:type="gramEnd"/>
      <w:r w:rsidRPr="00060918">
        <w:rPr>
          <w:rFonts w:ascii="Cambria" w:hAnsi="Cambria" w:cs="Tahoma"/>
        </w:rPr>
        <w:t xml:space="preserve"> relevant clauses of ISO 4064-1.  Each meter will be supplied with two cylindrical nipples or tail pieces with connecting nuts.  Threads on the connection shall conform to latest version of IS 2643 (part 1 to3) or ISO 228-1.  All meters shall be supplied with an easily removable tubular inlet strainer.  The Seal &amp; Sealing wires shall be rust proof material like engineering plastic.</w:t>
      </w:r>
    </w:p>
    <w:p w:rsidR="005C4170" w:rsidRPr="00060918" w:rsidRDefault="005C4170" w:rsidP="005C4170">
      <w:pPr>
        <w:tabs>
          <w:tab w:val="left" w:pos="-2340"/>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Mechanical meter reading</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0"/>
          <w:numId w:val="70"/>
        </w:numPr>
        <w:tabs>
          <w:tab w:val="clear" w:pos="1800"/>
        </w:tabs>
        <w:ind w:left="0" w:firstLine="0"/>
        <w:jc w:val="both"/>
        <w:rPr>
          <w:rFonts w:ascii="Cambria" w:hAnsi="Cambria" w:cs="Tahoma"/>
          <w:i/>
        </w:rPr>
      </w:pPr>
      <w:r w:rsidRPr="00060918">
        <w:rPr>
          <w:rFonts w:ascii="Cambria" w:hAnsi="Cambria" w:cs="Tahoma"/>
          <w:iCs/>
        </w:rPr>
        <w:t>The Totalizer and Totalizer Shield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r w:rsidRPr="00060918">
        <w:rPr>
          <w:rFonts w:ascii="Cambria" w:hAnsi="Cambria" w:cs="Tahoma"/>
        </w:rPr>
        <w:t>The totalizer shall be designed in such a way that if the totalizer protective glass is broken for a reason or another the totalizer cannot be removed from its place. The totalizer protective cover shall be made of sturdy glass and shall have a thickness of not less than 5mm. Study glass is defined as the ability of the counter protection glass to withstand, without damage, a free fall of a metal ball weighing 27.2 grams from a vertical distance of not less than 70 cm.</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0"/>
          <w:numId w:val="70"/>
        </w:numPr>
        <w:tabs>
          <w:tab w:val="clear" w:pos="1800"/>
        </w:tabs>
        <w:ind w:left="0" w:firstLine="0"/>
        <w:jc w:val="both"/>
        <w:rPr>
          <w:rFonts w:ascii="Cambria" w:hAnsi="Cambria" w:cs="Tahoma"/>
          <w:iCs/>
        </w:rPr>
      </w:pPr>
      <w:r w:rsidRPr="00060918">
        <w:rPr>
          <w:rFonts w:ascii="Cambria" w:hAnsi="Cambria" w:cs="Tahoma"/>
          <w:iCs/>
        </w:rPr>
        <w:t>Totalizer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1"/>
          <w:numId w:val="70"/>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It shall be of straight reading type</w:t>
      </w:r>
    </w:p>
    <w:p w:rsidR="005C4170" w:rsidRPr="00060918" w:rsidRDefault="005C4170" w:rsidP="005C4170">
      <w:pPr>
        <w:widowControl/>
        <w:numPr>
          <w:ilvl w:val="1"/>
          <w:numId w:val="70"/>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shall register in cubic meter units</w:t>
      </w:r>
    </w:p>
    <w:p w:rsidR="005C4170" w:rsidRPr="00060918" w:rsidRDefault="005C4170" w:rsidP="005C4170">
      <w:pPr>
        <w:widowControl/>
        <w:numPr>
          <w:ilvl w:val="1"/>
          <w:numId w:val="70"/>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shall be set at 0 (zero)</w:t>
      </w:r>
    </w:p>
    <w:p w:rsidR="005C4170" w:rsidRPr="00060918" w:rsidRDefault="005C4170" w:rsidP="005C4170">
      <w:pPr>
        <w:pStyle w:val="ListParagraph"/>
        <w:widowControl/>
        <w:numPr>
          <w:ilvl w:val="0"/>
          <w:numId w:val="123"/>
        </w:numPr>
        <w:tabs>
          <w:tab w:val="left" w:pos="-2340"/>
        </w:tabs>
        <w:ind w:left="567" w:hanging="567"/>
        <w:jc w:val="both"/>
        <w:outlineLvl w:val="3"/>
        <w:rPr>
          <w:rFonts w:ascii="Cambria" w:hAnsi="Cambria" w:cs="Tahoma"/>
        </w:rPr>
      </w:pPr>
      <w:r w:rsidRPr="00060918">
        <w:rPr>
          <w:rFonts w:ascii="Cambria" w:hAnsi="Cambria" w:cs="Tahoma"/>
        </w:rPr>
        <w:t>The totalizer shall consist of a row of minimum five on-line consecutive digits to read at least 9999 m</w:t>
      </w:r>
      <w:r w:rsidRPr="00060918">
        <w:rPr>
          <w:rFonts w:ascii="Cambria" w:hAnsi="Cambria" w:cs="Tahoma"/>
          <w:vertAlign w:val="superscript"/>
        </w:rPr>
        <w:t>3</w:t>
      </w:r>
      <w:r w:rsidRPr="00060918">
        <w:rPr>
          <w:rFonts w:ascii="Cambria" w:hAnsi="Cambria" w:cs="Tahoma"/>
        </w:rPr>
        <w:t xml:space="preserve"> as per IS 779 – 1994.</w:t>
      </w:r>
    </w:p>
    <w:p w:rsidR="005C4170" w:rsidRPr="00060918" w:rsidRDefault="005C4170" w:rsidP="005C4170">
      <w:pPr>
        <w:widowControl/>
        <w:numPr>
          <w:ilvl w:val="1"/>
          <w:numId w:val="70"/>
        </w:numPr>
        <w:tabs>
          <w:tab w:val="clear" w:pos="1440"/>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 xml:space="preserve">Another three digits or pointers shall register flows in liters and be of a different </w:t>
      </w:r>
      <w:proofErr w:type="spellStart"/>
      <w:r w:rsidRPr="00060918">
        <w:rPr>
          <w:rFonts w:ascii="Cambria" w:hAnsi="Cambria" w:cs="Tahoma"/>
        </w:rPr>
        <w:t>colour</w:t>
      </w:r>
      <w:proofErr w:type="spellEnd"/>
      <w:r w:rsidRPr="00060918">
        <w:rPr>
          <w:rFonts w:ascii="Cambria" w:hAnsi="Cambria" w:cs="Tahoma"/>
        </w:rPr>
        <w:t>.</w:t>
      </w:r>
    </w:p>
    <w:p w:rsidR="005C4170" w:rsidRPr="00060918" w:rsidRDefault="005C4170" w:rsidP="005C4170">
      <w:pPr>
        <w:widowControl/>
        <w:numPr>
          <w:ilvl w:val="1"/>
          <w:numId w:val="70"/>
        </w:numPr>
        <w:tabs>
          <w:tab w:val="clear" w:pos="1440"/>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or any part of it shall be capable of being repaired.</w:t>
      </w:r>
    </w:p>
    <w:p w:rsidR="005C4170" w:rsidRPr="00060918" w:rsidRDefault="005C4170" w:rsidP="005C4170">
      <w:pPr>
        <w:widowControl/>
        <w:numPr>
          <w:ilvl w:val="1"/>
          <w:numId w:val="70"/>
        </w:numPr>
        <w:tabs>
          <w:tab w:val="clear" w:pos="1440"/>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should be of open type.</w:t>
      </w:r>
    </w:p>
    <w:p w:rsidR="005C4170" w:rsidRPr="00060918" w:rsidRDefault="005C4170" w:rsidP="005C4170">
      <w:pPr>
        <w:widowControl/>
        <w:numPr>
          <w:ilvl w:val="1"/>
          <w:numId w:val="70"/>
        </w:numPr>
        <w:tabs>
          <w:tab w:val="clear" w:pos="1440"/>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must be suitable for test on an electronic test bench.</w:t>
      </w:r>
    </w:p>
    <w:p w:rsidR="005C4170" w:rsidRPr="00060918" w:rsidRDefault="005C4170" w:rsidP="005C4170">
      <w:pPr>
        <w:widowControl/>
        <w:numPr>
          <w:ilvl w:val="1"/>
          <w:numId w:val="70"/>
        </w:numPr>
        <w:tabs>
          <w:tab w:val="clear" w:pos="1440"/>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lastRenderedPageBreak/>
        <w:t>The protection class of the totalizer should be IP 68.</w:t>
      </w:r>
    </w:p>
    <w:p w:rsidR="005C4170" w:rsidRPr="00060918" w:rsidRDefault="005C4170" w:rsidP="005C4170">
      <w:pPr>
        <w:widowControl/>
        <w:numPr>
          <w:ilvl w:val="1"/>
          <w:numId w:val="70"/>
        </w:numPr>
        <w:tabs>
          <w:tab w:val="clear" w:pos="1440"/>
          <w:tab w:val="left" w:pos="-2340"/>
        </w:tabs>
        <w:ind w:left="567" w:hanging="567"/>
        <w:jc w:val="both"/>
        <w:rPr>
          <w:rFonts w:ascii="Cambria" w:hAnsi="Cambria" w:cs="Tahoma"/>
        </w:rPr>
      </w:pPr>
      <w:r w:rsidRPr="00060918">
        <w:rPr>
          <w:rFonts w:ascii="Cambria" w:hAnsi="Cambria" w:cs="Tahoma"/>
        </w:rPr>
        <w:t>The totalizer should be prepared for remote reading. The remote reading feature must be able to be added without taking the meter from the pipe or dismantling the meter.</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pStyle w:val="Heading1"/>
        <w:tabs>
          <w:tab w:val="left" w:pos="-2340"/>
        </w:tabs>
        <w:rPr>
          <w:rFonts w:ascii="Cambria" w:hAnsi="Cambria" w:cs="Tahoma"/>
          <w:sz w:val="22"/>
          <w:szCs w:val="22"/>
        </w:rPr>
      </w:pPr>
      <w:r w:rsidRPr="00060918">
        <w:rPr>
          <w:rFonts w:ascii="Cambria" w:hAnsi="Cambria" w:cs="Tahoma"/>
          <w:sz w:val="22"/>
          <w:szCs w:val="22"/>
        </w:rPr>
        <w:t xml:space="preserve">Technical Specifications for 15MMdia- MULTI-jet Domestic Water Meters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Specifications for Multi-jet meters for horizontal and/or vertical installation</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ab/>
        <w:t xml:space="preserve">Scope of Application </w:t>
      </w:r>
    </w:p>
    <w:p w:rsidR="005C4170" w:rsidRPr="00060918" w:rsidRDefault="005C4170" w:rsidP="005C4170">
      <w:pPr>
        <w:tabs>
          <w:tab w:val="left" w:pos="-2340"/>
        </w:tabs>
        <w:jc w:val="both"/>
        <w:rPr>
          <w:rFonts w:ascii="Cambria" w:hAnsi="Cambria" w:cs="Tahoma"/>
        </w:rPr>
      </w:pPr>
      <w:r w:rsidRPr="00060918">
        <w:rPr>
          <w:rFonts w:ascii="Cambria" w:hAnsi="Cambria" w:cs="Tahoma"/>
        </w:rPr>
        <w:t xml:space="preserve">The meter will be used for the measurement of cold, chlorinated potable water.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ab/>
        <w:t xml:space="preserve">Applicable Standards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ab/>
        <w:t>The meter shall conform to both IS 779 and ISO (4064) standards with latest amendments. Valid EEC certification is necessarily for the manufacturing unit from where the meters would be supplied.  For EEC meters, the bidders should categorically mention the following:</w:t>
      </w:r>
    </w:p>
    <w:p w:rsidR="005C4170" w:rsidRPr="00060918" w:rsidRDefault="005C4170" w:rsidP="005C4170">
      <w:pPr>
        <w:widowControl/>
        <w:numPr>
          <w:ilvl w:val="0"/>
          <w:numId w:val="62"/>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Name, address and contact details with phone, fax details of the EEC approval issuing authority.</w:t>
      </w:r>
    </w:p>
    <w:p w:rsidR="005C4170" w:rsidRPr="00060918" w:rsidRDefault="005C4170" w:rsidP="005C4170">
      <w:pPr>
        <w:widowControl/>
        <w:numPr>
          <w:ilvl w:val="0"/>
          <w:numId w:val="62"/>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Validity of the approval.</w:t>
      </w:r>
    </w:p>
    <w:p w:rsidR="005C4170" w:rsidRPr="00060918" w:rsidRDefault="005C4170" w:rsidP="005C4170">
      <w:pPr>
        <w:jc w:val="both"/>
        <w:rPr>
          <w:rFonts w:ascii="Cambria" w:hAnsi="Cambria" w:cs="Tahoma"/>
        </w:rPr>
      </w:pPr>
      <w:r w:rsidRPr="00060918">
        <w:rPr>
          <w:rFonts w:ascii="Cambria" w:hAnsi="Cambria" w:cs="Tahoma"/>
        </w:rPr>
        <w:t>Alternative to EEC certification / Life cycle &amp; accuracy test certificate conducted after May 2005 by FCRI / NABL should be enclosed with the tender documents as well as any other technical document which may help Board in assessing the meters technical merits and its suitability for the prevailing operating conditions.</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Meter Type: The meters shall be:</w:t>
      </w:r>
    </w:p>
    <w:p w:rsidR="005C4170" w:rsidRPr="00060918" w:rsidRDefault="005C4170" w:rsidP="005C4170">
      <w:pPr>
        <w:tabs>
          <w:tab w:val="left" w:pos="-2340"/>
        </w:tabs>
        <w:jc w:val="both"/>
        <w:rPr>
          <w:rFonts w:ascii="Cambria" w:hAnsi="Cambria" w:cs="Tahoma"/>
        </w:rPr>
      </w:pPr>
      <w:r w:rsidRPr="00060918">
        <w:rPr>
          <w:rFonts w:ascii="Cambria" w:hAnsi="Cambria" w:cs="Tahoma"/>
        </w:rPr>
        <w:t>Multi-jet</w:t>
      </w:r>
    </w:p>
    <w:p w:rsidR="005C4170" w:rsidRPr="00060918" w:rsidRDefault="005C4170" w:rsidP="005C4170">
      <w:pPr>
        <w:tabs>
          <w:tab w:val="left" w:pos="-2340"/>
        </w:tabs>
        <w:jc w:val="both"/>
        <w:rPr>
          <w:rFonts w:ascii="Cambria" w:hAnsi="Cambria" w:cs="Tahoma"/>
        </w:rPr>
      </w:pPr>
      <w:r w:rsidRPr="00060918">
        <w:rPr>
          <w:rFonts w:ascii="Cambria" w:hAnsi="Cambria" w:cs="Tahoma"/>
        </w:rPr>
        <w:t>Inferential meters</w:t>
      </w:r>
    </w:p>
    <w:p w:rsidR="005C4170" w:rsidRPr="00060918" w:rsidRDefault="005C4170" w:rsidP="005C4170">
      <w:pPr>
        <w:tabs>
          <w:tab w:val="left" w:pos="-2340"/>
        </w:tabs>
        <w:jc w:val="both"/>
        <w:rPr>
          <w:rFonts w:ascii="Cambria" w:hAnsi="Cambria" w:cs="Tahoma"/>
        </w:rPr>
      </w:pPr>
      <w:r w:rsidRPr="00060918">
        <w:rPr>
          <w:rFonts w:ascii="Cambria" w:hAnsi="Cambria" w:cs="Tahoma"/>
        </w:rPr>
        <w:t>Super dry dial</w:t>
      </w:r>
    </w:p>
    <w:p w:rsidR="005C4170" w:rsidRPr="00060918" w:rsidRDefault="005C4170" w:rsidP="005C4170">
      <w:pPr>
        <w:tabs>
          <w:tab w:val="left" w:pos="-2340"/>
        </w:tabs>
        <w:jc w:val="both"/>
        <w:rPr>
          <w:rFonts w:ascii="Cambria" w:hAnsi="Cambria" w:cs="Tahoma"/>
        </w:rPr>
      </w:pPr>
      <w:r w:rsidRPr="00060918">
        <w:rPr>
          <w:rFonts w:ascii="Cambria" w:hAnsi="Cambria" w:cs="Tahoma"/>
        </w:rPr>
        <w:t>Hermitically sealed</w:t>
      </w:r>
    </w:p>
    <w:p w:rsidR="005C4170" w:rsidRPr="00060918" w:rsidRDefault="005C4170" w:rsidP="005C4170">
      <w:pPr>
        <w:tabs>
          <w:tab w:val="left" w:pos="-2340"/>
        </w:tabs>
        <w:jc w:val="both"/>
        <w:rPr>
          <w:rFonts w:ascii="Cambria" w:hAnsi="Cambria" w:cs="Tahoma"/>
        </w:rPr>
      </w:pPr>
      <w:r w:rsidRPr="00060918">
        <w:rPr>
          <w:rFonts w:ascii="Cambria" w:hAnsi="Cambria" w:cs="Tahoma"/>
        </w:rPr>
        <w:t xml:space="preserve">Class B </w:t>
      </w:r>
    </w:p>
    <w:p w:rsidR="005C4170" w:rsidRPr="00060918" w:rsidRDefault="005C4170" w:rsidP="005C4170">
      <w:pPr>
        <w:tabs>
          <w:tab w:val="left" w:pos="-2340"/>
        </w:tabs>
        <w:jc w:val="both"/>
        <w:rPr>
          <w:rFonts w:ascii="Cambria" w:hAnsi="Cambria" w:cs="Tahoma"/>
        </w:rPr>
      </w:pPr>
      <w:r w:rsidRPr="00060918">
        <w:rPr>
          <w:rFonts w:ascii="Cambria" w:hAnsi="Cambria" w:cs="Tahoma"/>
        </w:rPr>
        <w:t>Nominal size of water meters shall be 15mm, 20mm, 25mm &amp; 32mm.</w:t>
      </w:r>
    </w:p>
    <w:p w:rsidR="005C4170" w:rsidRPr="00060918" w:rsidRDefault="005C4170" w:rsidP="005C4170">
      <w:pPr>
        <w:tabs>
          <w:tab w:val="left" w:pos="-2340"/>
        </w:tabs>
        <w:jc w:val="both"/>
        <w:rPr>
          <w:rFonts w:ascii="Cambria" w:hAnsi="Cambria" w:cs="Tahoma"/>
        </w:rPr>
      </w:pPr>
    </w:p>
    <w:p w:rsidR="005C4170" w:rsidRPr="00060918" w:rsidRDefault="005C4170" w:rsidP="005C4170">
      <w:pPr>
        <w:tabs>
          <w:tab w:val="left" w:pos="-2340"/>
        </w:tabs>
        <w:jc w:val="both"/>
        <w:rPr>
          <w:rFonts w:ascii="Cambria" w:hAnsi="Cambria" w:cs="Tahoma"/>
        </w:rPr>
      </w:pPr>
    </w:p>
    <w:p w:rsidR="005C4170" w:rsidRPr="00060918" w:rsidRDefault="005C4170" w:rsidP="005C4170">
      <w:pPr>
        <w:tabs>
          <w:tab w:val="left" w:pos="567"/>
          <w:tab w:val="left" w:pos="1134"/>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b/>
        </w:rPr>
      </w:pPr>
      <w:r w:rsidRPr="00060918">
        <w:rPr>
          <w:rFonts w:ascii="Cambria" w:hAnsi="Cambria" w:cs="Tahoma"/>
          <w:b/>
        </w:rPr>
        <w:t xml:space="preserve">Material </w:t>
      </w:r>
    </w:p>
    <w:p w:rsidR="005C4170" w:rsidRPr="00060918" w:rsidRDefault="005C4170" w:rsidP="005C4170">
      <w:pPr>
        <w:tabs>
          <w:tab w:val="left" w:pos="-2340"/>
        </w:tabs>
        <w:jc w:val="both"/>
        <w:rPr>
          <w:rFonts w:ascii="Cambria" w:hAnsi="Cambria" w:cs="Tahoma"/>
        </w:rPr>
      </w:pPr>
      <w:r w:rsidRPr="00060918">
        <w:rPr>
          <w:rFonts w:ascii="Cambria" w:hAnsi="Cambria" w:cs="Tahoma"/>
        </w:rPr>
        <w:t xml:space="preserve">All the materials used to construct/ manufacture customer meters shall confirm to Appendix B of IS 779 or clause 4.7 of ISO 4064-1. </w:t>
      </w:r>
      <w:proofErr w:type="gramStart"/>
      <w:r w:rsidRPr="00060918">
        <w:rPr>
          <w:rFonts w:ascii="Cambria" w:hAnsi="Cambria" w:cs="Tahoma"/>
        </w:rPr>
        <w:t>in</w:t>
      </w:r>
      <w:proofErr w:type="gramEnd"/>
      <w:r w:rsidRPr="00060918">
        <w:rPr>
          <w:rFonts w:ascii="Cambria" w:hAnsi="Cambria" w:cs="Tahoma"/>
        </w:rPr>
        <w:t xml:space="preserve"> particulars the following:</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Body shall be of Brass. Grade DCB2 of IS 1264 – 1989.</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Registration Box shall be made of brass. Grade DCB2 of IS 1264 – 1989.</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Cap ring shall be made of brass. Grade DCB2 of IS 1264 – 1989.</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Screws &amp; studs shall be made of SS. 07Cr18Ni9 of IS 6911 – 1992.</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Strainers shall be made of HDPE</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Impeller shall be made of Engineering Plastic.</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Impeller shaft shall be either SS 07Cr18Ni9 of IS 6911 – 1992</w:t>
      </w:r>
    </w:p>
    <w:p w:rsidR="005C4170" w:rsidRPr="00060918" w:rsidRDefault="005C4170" w:rsidP="005C4170">
      <w:pPr>
        <w:widowControl/>
        <w:numPr>
          <w:ilvl w:val="0"/>
          <w:numId w:val="64"/>
        </w:numPr>
        <w:tabs>
          <w:tab w:val="left" w:pos="567"/>
          <w:tab w:val="left" w:pos="1134"/>
          <w:tab w:val="left" w:pos="1701"/>
          <w:tab w:val="left" w:pos="2268"/>
          <w:tab w:val="left" w:pos="2835"/>
        </w:tabs>
        <w:ind w:left="0" w:firstLine="0"/>
        <w:jc w:val="both"/>
        <w:rPr>
          <w:rFonts w:ascii="Cambria" w:hAnsi="Cambria" w:cs="Tahoma"/>
          <w:i/>
        </w:rPr>
      </w:pPr>
      <w:r w:rsidRPr="00060918">
        <w:rPr>
          <w:rFonts w:ascii="Cambria" w:hAnsi="Cambria" w:cs="Tahoma"/>
        </w:rPr>
        <w:t>Nipples and nuts shall be of Brass LCB2 of IS 292 – 1983.</w:t>
      </w:r>
    </w:p>
    <w:p w:rsidR="005C4170" w:rsidRPr="00060918" w:rsidRDefault="005C4170" w:rsidP="005C4170">
      <w:pPr>
        <w:widowControl/>
        <w:numPr>
          <w:ilvl w:val="0"/>
          <w:numId w:val="64"/>
        </w:numPr>
        <w:tabs>
          <w:tab w:val="left" w:pos="567"/>
          <w:tab w:val="left" w:pos="1134"/>
          <w:tab w:val="left" w:pos="1701"/>
          <w:tab w:val="left" w:pos="2268"/>
          <w:tab w:val="left" w:pos="2835"/>
        </w:tabs>
        <w:ind w:left="709" w:hanging="709"/>
        <w:jc w:val="both"/>
        <w:rPr>
          <w:rFonts w:ascii="Cambria" w:hAnsi="Cambria" w:cs="Tahoma"/>
        </w:rPr>
      </w:pPr>
      <w:r w:rsidRPr="00060918">
        <w:rPr>
          <w:rFonts w:ascii="Cambria" w:hAnsi="Cambria" w:cs="Tahoma"/>
        </w:rPr>
        <w:t>The spindle and bearings inside the hydraulic chamber shall be made of polished stainless steel with hard metal tip and sapphire.</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Materials which come in contact with the water supply shall withstand 2 ppm (parts per million) of chlorine residual in the water supply and shall be resistant to corrosion.</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The water meter and accessories shall be manufactured from materials of adequate strength and durability. The materials, which come in contact with the potable water, shall not create a toxic hazard, shall not support microbial growth, and shall not give rise to unpleasant taste or discoloration in the water supply. However, the spindle and bearings inside the hydraulic chamber shall be made of polished stainless steel with hard metal tip and sapphire.</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 xml:space="preserve">Furthermore the internal pressure cup should overlap the meter body. The lower case of the meter shall be painted with thermal painting internally and externally. The painting materials should be safe for human uses and not affect human health (Health certificates should be included in the bidding documents). The painting </w:t>
      </w:r>
      <w:proofErr w:type="spellStart"/>
      <w:r w:rsidRPr="00060918">
        <w:rPr>
          <w:rFonts w:ascii="Cambria" w:hAnsi="Cambria" w:cs="Tahoma"/>
        </w:rPr>
        <w:t>colour</w:t>
      </w:r>
      <w:proofErr w:type="spellEnd"/>
      <w:r w:rsidRPr="00060918">
        <w:rPr>
          <w:rFonts w:ascii="Cambria" w:hAnsi="Cambria" w:cs="Tahoma"/>
        </w:rPr>
        <w:t xml:space="preserve"> shall be agreed on later upon order award.</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 xml:space="preserve">Construction: Meter shall be as per clause 9 of IS 779 – </w:t>
      </w:r>
      <w:proofErr w:type="gramStart"/>
      <w:r w:rsidRPr="00060918">
        <w:rPr>
          <w:rFonts w:ascii="Cambria" w:hAnsi="Cambria" w:cs="Tahoma"/>
        </w:rPr>
        <w:t>1994  or</w:t>
      </w:r>
      <w:proofErr w:type="gramEnd"/>
      <w:r w:rsidRPr="00060918">
        <w:rPr>
          <w:rFonts w:ascii="Cambria" w:hAnsi="Cambria" w:cs="Tahoma"/>
        </w:rPr>
        <w:t xml:space="preserve"> relevant clauses of ISO 4064-1.  Each meter will be supplied with two cylindrical nipples or tail pieces with connecting nuts.  Threads on the connection shall conform to latest version of IS 2643 (part 1 to3) or ISO 228-1.  All meters shall be supplied with an easily removable tubular inlet strainer.  The Seal &amp; Sealing wires shall be rust </w:t>
      </w:r>
      <w:proofErr w:type="spellStart"/>
      <w:r w:rsidRPr="00060918">
        <w:rPr>
          <w:rFonts w:ascii="Cambria" w:hAnsi="Cambria" w:cs="Tahoma"/>
        </w:rPr>
        <w:t>proff</w:t>
      </w:r>
      <w:proofErr w:type="spellEnd"/>
      <w:r w:rsidRPr="00060918">
        <w:rPr>
          <w:rFonts w:ascii="Cambria" w:hAnsi="Cambria" w:cs="Tahoma"/>
        </w:rPr>
        <w:t xml:space="preserve"> material like engineering plastic.</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lastRenderedPageBreak/>
        <w:t>Mechanical meter reading</w:t>
      </w:r>
    </w:p>
    <w:p w:rsidR="005C4170" w:rsidRPr="00060918" w:rsidRDefault="005C4170" w:rsidP="005C4170">
      <w:pPr>
        <w:tabs>
          <w:tab w:val="left" w:pos="-2340"/>
        </w:tabs>
        <w:jc w:val="both"/>
        <w:rPr>
          <w:rFonts w:ascii="Cambria" w:hAnsi="Cambria" w:cs="Tahoma"/>
        </w:rPr>
      </w:pPr>
    </w:p>
    <w:p w:rsidR="005C4170" w:rsidRPr="00060918" w:rsidRDefault="005C4170" w:rsidP="005C4170">
      <w:pPr>
        <w:widowControl/>
        <w:numPr>
          <w:ilvl w:val="0"/>
          <w:numId w:val="71"/>
        </w:numPr>
        <w:tabs>
          <w:tab w:val="clear" w:pos="1800"/>
        </w:tabs>
        <w:ind w:left="0" w:firstLine="0"/>
        <w:jc w:val="both"/>
        <w:rPr>
          <w:rFonts w:ascii="Cambria" w:hAnsi="Cambria" w:cs="Tahoma"/>
          <w:iCs/>
        </w:rPr>
      </w:pPr>
      <w:r w:rsidRPr="00060918">
        <w:rPr>
          <w:rFonts w:ascii="Cambria" w:hAnsi="Cambria" w:cs="Tahoma"/>
          <w:iCs/>
        </w:rPr>
        <w:t>The Totalizer and Totalizer Shield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r w:rsidRPr="00060918">
        <w:rPr>
          <w:rFonts w:ascii="Cambria" w:hAnsi="Cambria" w:cs="Tahoma"/>
        </w:rPr>
        <w:t>The totalizer shall be designed in such a way that if the totalizer protective glass is broken for a reason or another the totalizer cannot be removed from its place. The totalizer protective cover shall be made of sturdy glass and shall have a thickness of not less than 5mm. Study glass is defined as the ability of the counter protection glass to withstand, without damage, a free fall of a metal ball weighing 27.2 grams from a vertical distance of not less than 70 cm.</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0"/>
          <w:numId w:val="71"/>
        </w:numPr>
        <w:tabs>
          <w:tab w:val="clear" w:pos="1800"/>
        </w:tabs>
        <w:ind w:left="0" w:firstLine="0"/>
        <w:jc w:val="both"/>
        <w:rPr>
          <w:rFonts w:ascii="Cambria" w:hAnsi="Cambria" w:cs="Tahoma"/>
          <w:iCs/>
        </w:rPr>
      </w:pPr>
      <w:r w:rsidRPr="00060918">
        <w:rPr>
          <w:rFonts w:ascii="Cambria" w:hAnsi="Cambria" w:cs="Tahoma"/>
          <w:iCs/>
        </w:rPr>
        <w:t>Totalizer :-</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It shall be of straight reading type</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shall register in cubic meter units</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shall be set at 0 (zero)</w:t>
      </w:r>
    </w:p>
    <w:p w:rsidR="005C4170" w:rsidRPr="00060918" w:rsidRDefault="005C4170" w:rsidP="005C4170">
      <w:pPr>
        <w:widowControl/>
        <w:numPr>
          <w:ilvl w:val="1"/>
          <w:numId w:val="71"/>
        </w:numPr>
        <w:tabs>
          <w:tab w:val="left" w:pos="567"/>
          <w:tab w:val="left" w:pos="1134"/>
          <w:tab w:val="left" w:pos="1701"/>
          <w:tab w:val="left" w:pos="2268"/>
          <w:tab w:val="left" w:pos="2835"/>
        </w:tabs>
        <w:ind w:left="567" w:hanging="567"/>
        <w:jc w:val="both"/>
        <w:rPr>
          <w:rFonts w:ascii="Cambria" w:hAnsi="Cambria" w:cs="Tahoma"/>
        </w:rPr>
      </w:pPr>
      <w:r w:rsidRPr="00060918">
        <w:rPr>
          <w:rFonts w:ascii="Cambria" w:hAnsi="Cambria" w:cs="Tahoma"/>
        </w:rPr>
        <w:t>The totalizer shall consist of a row of minimum five on-line consecutive digits to read at least 9999 m</w:t>
      </w:r>
      <w:r w:rsidRPr="00060918">
        <w:rPr>
          <w:rFonts w:ascii="Cambria" w:hAnsi="Cambria" w:cs="Tahoma"/>
          <w:vertAlign w:val="superscript"/>
        </w:rPr>
        <w:t>3</w:t>
      </w:r>
      <w:r w:rsidRPr="00060918">
        <w:rPr>
          <w:rFonts w:ascii="Cambria" w:hAnsi="Cambria" w:cs="Tahoma"/>
        </w:rPr>
        <w:t xml:space="preserve"> as per IS 779 – 1994.</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 xml:space="preserve">Another three digits or pointers shall register flows in liters and be of a different </w:t>
      </w:r>
      <w:proofErr w:type="spellStart"/>
      <w:r w:rsidRPr="00060918">
        <w:rPr>
          <w:rFonts w:ascii="Cambria" w:hAnsi="Cambria" w:cs="Tahoma"/>
        </w:rPr>
        <w:t>colour</w:t>
      </w:r>
      <w:proofErr w:type="spellEnd"/>
      <w:r w:rsidRPr="00060918">
        <w:rPr>
          <w:rFonts w:ascii="Cambria" w:hAnsi="Cambria" w:cs="Tahoma"/>
        </w:rPr>
        <w:t>.</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or any part of it shall be capable of being repaired.</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should be of open type.</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must be suitable for test on an electronic test bench.</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protection class of the totalizer should be IP 68.</w:t>
      </w:r>
    </w:p>
    <w:p w:rsidR="005C4170" w:rsidRPr="00060918" w:rsidRDefault="005C4170" w:rsidP="005C4170">
      <w:pPr>
        <w:widowControl/>
        <w:numPr>
          <w:ilvl w:val="1"/>
          <w:numId w:val="71"/>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The totalizer should be prepared for remote reading. The remote reading feature must be able to be added without taking the meter from the pipe or dismantling the meter.</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Accessories </w:t>
      </w:r>
    </w:p>
    <w:p w:rsidR="005C4170" w:rsidRPr="00060918" w:rsidRDefault="005C4170" w:rsidP="005C4170">
      <w:pPr>
        <w:tabs>
          <w:tab w:val="left" w:pos="-2340"/>
        </w:tabs>
        <w:jc w:val="both"/>
        <w:rPr>
          <w:rFonts w:ascii="Cambria" w:hAnsi="Cambria" w:cs="Tahoma"/>
        </w:rPr>
      </w:pPr>
      <w:r w:rsidRPr="00060918">
        <w:rPr>
          <w:rFonts w:ascii="Cambria" w:hAnsi="Cambria" w:cs="Tahoma"/>
        </w:rPr>
        <w:t>The meter shall include the following accessories:</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widowControl/>
        <w:numPr>
          <w:ilvl w:val="0"/>
          <w:numId w:val="72"/>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Two threaded tailpieces which shall conform to BS 21 for threaded end Meters.</w:t>
      </w:r>
    </w:p>
    <w:p w:rsidR="005C4170" w:rsidRPr="00060918" w:rsidRDefault="005C4170" w:rsidP="005C4170">
      <w:pPr>
        <w:widowControl/>
        <w:numPr>
          <w:ilvl w:val="0"/>
          <w:numId w:val="72"/>
        </w:numPr>
        <w:tabs>
          <w:tab w:val="left" w:pos="567"/>
          <w:tab w:val="left" w:pos="1134"/>
          <w:tab w:val="left" w:pos="1701"/>
          <w:tab w:val="left" w:pos="2268"/>
          <w:tab w:val="left" w:pos="2835"/>
        </w:tabs>
        <w:ind w:left="0" w:firstLine="0"/>
        <w:jc w:val="both"/>
        <w:rPr>
          <w:rFonts w:ascii="Cambria" w:hAnsi="Cambria" w:cs="Tahoma"/>
        </w:rPr>
      </w:pPr>
      <w:r w:rsidRPr="00060918">
        <w:rPr>
          <w:rFonts w:ascii="Cambria" w:hAnsi="Cambria" w:cs="Tahoma"/>
        </w:rPr>
        <w:t>An internal non-return-valve.</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Conformance to Meter Testing </w:t>
      </w:r>
    </w:p>
    <w:p w:rsidR="005C4170" w:rsidRPr="00060918" w:rsidRDefault="005C4170" w:rsidP="005C4170">
      <w:pPr>
        <w:tabs>
          <w:tab w:val="left" w:pos="-2340"/>
        </w:tabs>
        <w:jc w:val="both"/>
        <w:rPr>
          <w:rFonts w:ascii="Cambria" w:hAnsi="Cambria" w:cs="Tahoma"/>
        </w:rPr>
      </w:pPr>
      <w:r w:rsidRPr="00060918">
        <w:rPr>
          <w:rFonts w:ascii="Cambria" w:hAnsi="Cambria" w:cs="Tahoma"/>
        </w:rPr>
        <w:t>The type or make of the meter which shall be supplied be tested as per the provision of IS 779 read with IS 6784 or ISO 4064-1 for the following:</w:t>
      </w:r>
    </w:p>
    <w:p w:rsidR="005C4170" w:rsidRPr="00060918" w:rsidRDefault="005C4170" w:rsidP="005C4170">
      <w:pPr>
        <w:widowControl/>
        <w:numPr>
          <w:ilvl w:val="0"/>
          <w:numId w:val="65"/>
        </w:numPr>
        <w:tabs>
          <w:tab w:val="clear" w:pos="1440"/>
        </w:tabs>
        <w:ind w:left="0" w:firstLine="0"/>
        <w:jc w:val="both"/>
        <w:rPr>
          <w:rFonts w:ascii="Cambria" w:hAnsi="Cambria" w:cs="Tahoma"/>
        </w:rPr>
      </w:pPr>
      <w:r w:rsidRPr="00060918">
        <w:rPr>
          <w:rFonts w:ascii="Cambria" w:hAnsi="Cambria" w:cs="Tahoma"/>
        </w:rPr>
        <w:t>Acceptance tests</w:t>
      </w:r>
    </w:p>
    <w:p w:rsidR="005C4170" w:rsidRPr="00060918" w:rsidRDefault="005C4170" w:rsidP="005C4170">
      <w:pPr>
        <w:widowControl/>
        <w:numPr>
          <w:ilvl w:val="0"/>
          <w:numId w:val="65"/>
        </w:numPr>
        <w:tabs>
          <w:tab w:val="clear" w:pos="1440"/>
        </w:tabs>
        <w:ind w:left="0" w:firstLine="0"/>
        <w:jc w:val="both"/>
        <w:rPr>
          <w:rFonts w:ascii="Cambria" w:hAnsi="Cambria" w:cs="Tahoma"/>
        </w:rPr>
      </w:pPr>
      <w:r w:rsidRPr="00060918">
        <w:rPr>
          <w:rFonts w:ascii="Cambria" w:hAnsi="Cambria" w:cs="Tahoma"/>
        </w:rPr>
        <w:t>Type tests</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In addition of the above, all the meters supplied by the Contractor shall be tested for the Production Routine tests as per provisions of clause 12.3 of IS 779. The manufacturers Production Routine test certificates along with every meter supplied shall be submitted to the Engineer.</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The meter shall be tested for registration accuracy as per IS.</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rPr>
      </w:pPr>
      <w:r w:rsidRPr="00060918">
        <w:rPr>
          <w:rFonts w:ascii="Cambria" w:hAnsi="Cambria" w:cs="Tahoma"/>
        </w:rPr>
        <w:t>The test bench from the respective manufacturer for the water meter shall be established in Mysore city to take care of repairs, test and other complaints from the customer.</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r w:rsidRPr="00060918">
        <w:rPr>
          <w:rFonts w:ascii="Cambria" w:hAnsi="Cambria" w:cs="Tahoma"/>
        </w:rPr>
        <w:tab/>
      </w:r>
      <w:r w:rsidRPr="00060918">
        <w:rPr>
          <w:rFonts w:ascii="Cambria" w:hAnsi="Cambria" w:cs="Tahoma"/>
        </w:rPr>
        <w:tab/>
      </w: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Meter Size and overall dimensions </w:t>
      </w:r>
    </w:p>
    <w:p w:rsidR="005C4170" w:rsidRPr="00060918" w:rsidRDefault="005C4170" w:rsidP="005C4170">
      <w:pPr>
        <w:tabs>
          <w:tab w:val="left" w:pos="-2340"/>
        </w:tabs>
        <w:jc w:val="both"/>
        <w:rPr>
          <w:rFonts w:ascii="Cambria" w:hAnsi="Cambria" w:cs="Tahoma"/>
        </w:rPr>
      </w:pPr>
      <w:r w:rsidRPr="00060918">
        <w:rPr>
          <w:rFonts w:ascii="Cambria" w:hAnsi="Cambria" w:cs="Tahoma"/>
        </w:rPr>
        <w:t>Nominal diameter of the meters shall be 15mm, 20mm.  Meter threads, nominal flow rate, minimum length of threads on either side, overall dimensions shall be as per table 2 of IS 779 or table 1 of ISO 4064-1.</w:t>
      </w:r>
    </w:p>
    <w:p w:rsidR="005C4170" w:rsidRPr="00060918" w:rsidRDefault="005C4170" w:rsidP="005C4170">
      <w:pPr>
        <w:tabs>
          <w:tab w:val="left" w:pos="567"/>
          <w:tab w:val="left" w:pos="1134"/>
          <w:tab w:val="left" w:pos="1701"/>
          <w:tab w:val="left" w:pos="2268"/>
          <w:tab w:val="left" w:pos="2835"/>
        </w:tabs>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Seal </w:t>
      </w:r>
    </w:p>
    <w:p w:rsidR="005C4170" w:rsidRPr="00060918" w:rsidRDefault="005C4170" w:rsidP="005C4170">
      <w:pPr>
        <w:tabs>
          <w:tab w:val="left" w:pos="-2340"/>
        </w:tabs>
        <w:jc w:val="both"/>
        <w:rPr>
          <w:rFonts w:ascii="Cambria" w:hAnsi="Cambria" w:cs="Tahoma"/>
        </w:rPr>
      </w:pPr>
      <w:r w:rsidRPr="00060918">
        <w:rPr>
          <w:rFonts w:ascii="Cambria" w:hAnsi="Cambria" w:cs="Tahoma"/>
        </w:rPr>
        <w:t>The meter shall be sealed by the manufacture before delivery and shall be provided with a hole for sealing the meter with the service valve on the inlet side of the meter</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Spare Parts </w:t>
      </w:r>
    </w:p>
    <w:p w:rsidR="005C4170" w:rsidRPr="00060918" w:rsidRDefault="005C4170" w:rsidP="005C4170">
      <w:pPr>
        <w:tabs>
          <w:tab w:val="left" w:pos="-2340"/>
        </w:tabs>
        <w:jc w:val="both"/>
        <w:rPr>
          <w:rFonts w:ascii="Cambria" w:hAnsi="Cambria" w:cs="Tahoma"/>
        </w:rPr>
      </w:pPr>
      <w:r w:rsidRPr="00060918">
        <w:rPr>
          <w:rFonts w:ascii="Cambria" w:hAnsi="Cambria" w:cs="Tahoma"/>
        </w:rPr>
        <w:t>The agency should have sufficient inventory of spare parts till the end of defect liability period.</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Shipping Containers </w:t>
      </w:r>
    </w:p>
    <w:p w:rsidR="005C4170" w:rsidRPr="00060918" w:rsidRDefault="005C4170" w:rsidP="005C4170">
      <w:pPr>
        <w:tabs>
          <w:tab w:val="left" w:pos="-2340"/>
        </w:tabs>
        <w:jc w:val="both"/>
        <w:rPr>
          <w:rFonts w:ascii="Cambria" w:hAnsi="Cambria" w:cs="Tahoma"/>
        </w:rPr>
      </w:pPr>
      <w:r w:rsidRPr="00060918">
        <w:rPr>
          <w:rFonts w:ascii="Cambria" w:hAnsi="Cambria" w:cs="Tahoma"/>
        </w:rPr>
        <w:t>The water meters shall be packed in containers or boxes containing not more than fifty (50) meters each.</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iCs/>
        </w:rPr>
      </w:pPr>
      <w:r w:rsidRPr="00060918">
        <w:rPr>
          <w:rFonts w:ascii="Cambria" w:hAnsi="Cambria" w:cs="Tahoma"/>
          <w:iCs/>
        </w:rPr>
        <w:t xml:space="preserve">Sample Testing </w:t>
      </w:r>
    </w:p>
    <w:p w:rsidR="005C4170" w:rsidRPr="00060918" w:rsidRDefault="005C4170" w:rsidP="005C4170">
      <w:pPr>
        <w:tabs>
          <w:tab w:val="left" w:pos="-2340"/>
        </w:tabs>
        <w:jc w:val="both"/>
        <w:rPr>
          <w:rFonts w:ascii="Cambria" w:hAnsi="Cambria" w:cs="Tahoma"/>
        </w:rPr>
      </w:pPr>
      <w:r w:rsidRPr="00060918">
        <w:rPr>
          <w:rFonts w:ascii="Cambria" w:hAnsi="Cambria" w:cs="Tahoma"/>
        </w:rPr>
        <w:t>Sample meters will be tested for acceptance / Routine test as per relevant IS at the cost of the bidder.</w:t>
      </w:r>
    </w:p>
    <w:p w:rsidR="005C4170" w:rsidRPr="00060918" w:rsidRDefault="005C4170" w:rsidP="005C4170">
      <w:pPr>
        <w:jc w:val="both"/>
        <w:rPr>
          <w:rFonts w:ascii="Cambria" w:hAnsi="Cambria" w:cs="Tahoma"/>
        </w:rPr>
      </w:pPr>
    </w:p>
    <w:p w:rsidR="005C4170" w:rsidRPr="00060918" w:rsidRDefault="005C4170" w:rsidP="005C4170">
      <w:pPr>
        <w:tabs>
          <w:tab w:val="left" w:pos="567"/>
          <w:tab w:val="left" w:pos="1134"/>
          <w:tab w:val="left" w:pos="1701"/>
          <w:tab w:val="left" w:pos="2268"/>
          <w:tab w:val="left" w:pos="2835"/>
        </w:tabs>
        <w:jc w:val="both"/>
        <w:rPr>
          <w:rFonts w:ascii="Cambria" w:hAnsi="Cambria" w:cs="Tahoma"/>
          <w:iCs/>
        </w:rPr>
      </w:pPr>
      <w:r w:rsidRPr="00060918">
        <w:rPr>
          <w:rFonts w:ascii="Cambria" w:hAnsi="Cambria" w:cs="Tahoma"/>
          <w:iCs/>
        </w:rPr>
        <w:t xml:space="preserve">The meters shall have inbuilt compatible Wireless Radio transceiver for Automatic Meter Reading </w:t>
      </w:r>
    </w:p>
    <w:p w:rsidR="005C4170" w:rsidRPr="00060918" w:rsidRDefault="005C4170" w:rsidP="005C4170">
      <w:pPr>
        <w:widowControl/>
        <w:numPr>
          <w:ilvl w:val="0"/>
          <w:numId w:val="69"/>
        </w:numPr>
        <w:tabs>
          <w:tab w:val="clear" w:pos="2340"/>
        </w:tabs>
        <w:ind w:left="0" w:firstLine="0"/>
        <w:jc w:val="both"/>
        <w:rPr>
          <w:rFonts w:ascii="Cambria" w:hAnsi="Cambria" w:cs="Tahoma"/>
          <w:bCs/>
        </w:rPr>
      </w:pPr>
      <w:r w:rsidRPr="00060918">
        <w:rPr>
          <w:rFonts w:ascii="Cambria" w:hAnsi="Cambria" w:cs="Tahoma"/>
          <w:bCs/>
        </w:rPr>
        <w:t>Radio transceiver shall comply with IP 68 protection and must have features data Recording, Reverse flow measurement, Leak Detection Module and Magnetic Tamper Identification etc.</w:t>
      </w:r>
    </w:p>
    <w:p w:rsidR="005C4170" w:rsidRPr="00060918" w:rsidRDefault="005C4170" w:rsidP="005C4170">
      <w:pPr>
        <w:widowControl/>
        <w:numPr>
          <w:ilvl w:val="0"/>
          <w:numId w:val="69"/>
        </w:numPr>
        <w:tabs>
          <w:tab w:val="clear" w:pos="2340"/>
        </w:tabs>
        <w:ind w:left="0" w:firstLine="0"/>
        <w:jc w:val="both"/>
        <w:rPr>
          <w:rFonts w:ascii="Cambria" w:hAnsi="Cambria" w:cs="Tahoma"/>
          <w:bCs/>
        </w:rPr>
      </w:pPr>
      <w:r w:rsidRPr="00060918">
        <w:rPr>
          <w:rFonts w:ascii="Cambria" w:hAnsi="Cambria" w:cs="Tahoma"/>
          <w:bCs/>
        </w:rPr>
        <w:lastRenderedPageBreak/>
        <w:t xml:space="preserve">The bidder shall submit a detailed scheme for obtaining and recording remote reading of       the water meters to be installed, along with the schematic diagram.  This scheme shall be formulated keeping in view the meter readings to be obtained by </w:t>
      </w:r>
      <w:proofErr w:type="spellStart"/>
      <w:r w:rsidRPr="00060918">
        <w:rPr>
          <w:rFonts w:ascii="Cambria" w:hAnsi="Cambria" w:cs="Tahoma"/>
          <w:bCs/>
        </w:rPr>
        <w:t>sensing</w:t>
      </w:r>
      <w:proofErr w:type="spellEnd"/>
      <w:r w:rsidRPr="00060918">
        <w:rPr>
          <w:rFonts w:ascii="Cambria" w:hAnsi="Cambria" w:cs="Tahoma"/>
          <w:bCs/>
        </w:rPr>
        <w:t xml:space="preserve"> the meters      suitably, through automated device, which shall be appropriate for the make and size of the water meters and its software and the output.</w:t>
      </w:r>
    </w:p>
    <w:p w:rsidR="005C4170" w:rsidRPr="00060918" w:rsidRDefault="005C4170" w:rsidP="005C4170">
      <w:pPr>
        <w:jc w:val="both"/>
        <w:rPr>
          <w:rFonts w:ascii="Cambria" w:hAnsi="Cambria" w:cs="Tahoma"/>
          <w:bCs/>
        </w:rPr>
      </w:pPr>
    </w:p>
    <w:p w:rsidR="005C4170" w:rsidRPr="00060918" w:rsidRDefault="005C4170" w:rsidP="005C4170">
      <w:pPr>
        <w:widowControl/>
        <w:numPr>
          <w:ilvl w:val="0"/>
          <w:numId w:val="69"/>
        </w:numPr>
        <w:tabs>
          <w:tab w:val="clear" w:pos="2340"/>
        </w:tabs>
        <w:ind w:left="0" w:firstLine="0"/>
        <w:jc w:val="both"/>
        <w:rPr>
          <w:rFonts w:ascii="Cambria" w:hAnsi="Cambria" w:cs="Tahoma"/>
          <w:bCs/>
        </w:rPr>
      </w:pPr>
      <w:r w:rsidRPr="00060918">
        <w:rPr>
          <w:rFonts w:ascii="Cambria" w:hAnsi="Cambria" w:cs="Tahoma"/>
          <w:bCs/>
        </w:rPr>
        <w:t>The manufacturer shall special if using radio frequency communication.  The frequency range of the remote communication system and shall possess the necessary license of said      operation frequency, issued by DoT-WPC before award of contract.  In case the frequency operation in the de-licensed range, necessary documents/ clearance from DoT-WPC shall be submitted, along with the offer.</w:t>
      </w:r>
    </w:p>
    <w:p w:rsidR="005C4170" w:rsidRPr="00060918" w:rsidRDefault="005C4170" w:rsidP="005C4170">
      <w:pPr>
        <w:jc w:val="both"/>
        <w:rPr>
          <w:rFonts w:ascii="Cambria" w:hAnsi="Cambria" w:cs="Tahoma"/>
          <w:bCs/>
        </w:rPr>
      </w:pPr>
    </w:p>
    <w:p w:rsidR="005C4170" w:rsidRPr="00060918" w:rsidRDefault="005C4170" w:rsidP="005C4170">
      <w:pPr>
        <w:widowControl/>
        <w:numPr>
          <w:ilvl w:val="0"/>
          <w:numId w:val="69"/>
        </w:numPr>
        <w:tabs>
          <w:tab w:val="clear" w:pos="2340"/>
        </w:tabs>
        <w:ind w:left="0" w:firstLine="0"/>
        <w:jc w:val="both"/>
        <w:rPr>
          <w:rFonts w:ascii="Cambria" w:hAnsi="Cambria" w:cs="Tahoma"/>
          <w:bCs/>
        </w:rPr>
      </w:pPr>
      <w:r w:rsidRPr="00060918">
        <w:rPr>
          <w:rFonts w:ascii="Cambria" w:hAnsi="Cambria" w:cs="Tahoma"/>
          <w:bCs/>
        </w:rPr>
        <w:t>The offered system shall have the facility to record the reverse flow and the same shall be reflected in the software system.</w:t>
      </w:r>
    </w:p>
    <w:p w:rsidR="005C4170" w:rsidRPr="00060918" w:rsidRDefault="005C4170" w:rsidP="005C4170">
      <w:pPr>
        <w:jc w:val="both"/>
        <w:rPr>
          <w:rFonts w:ascii="Cambria" w:hAnsi="Cambria" w:cs="Tahoma"/>
          <w:bCs/>
        </w:rPr>
      </w:pPr>
    </w:p>
    <w:p w:rsidR="005C4170" w:rsidRPr="00060918" w:rsidRDefault="005C4170" w:rsidP="005C4170">
      <w:pPr>
        <w:widowControl/>
        <w:numPr>
          <w:ilvl w:val="0"/>
          <w:numId w:val="69"/>
        </w:numPr>
        <w:tabs>
          <w:tab w:val="clear" w:pos="2340"/>
        </w:tabs>
        <w:ind w:left="0" w:firstLine="0"/>
        <w:jc w:val="both"/>
        <w:rPr>
          <w:rFonts w:ascii="Cambria" w:hAnsi="Cambria" w:cs="Tahoma"/>
        </w:rPr>
      </w:pPr>
      <w:r w:rsidRPr="00060918">
        <w:rPr>
          <w:rFonts w:ascii="Cambria" w:hAnsi="Cambria" w:cs="Tahoma"/>
        </w:rPr>
        <w:t>The End Units (</w:t>
      </w:r>
      <w:r w:rsidRPr="00060918">
        <w:rPr>
          <w:rFonts w:ascii="Cambria" w:hAnsi="Cambria" w:cs="Tahoma"/>
          <w:bCs/>
        </w:rPr>
        <w:t xml:space="preserve">Wireless Radio transceiver) </w:t>
      </w:r>
      <w:r w:rsidRPr="00060918">
        <w:rPr>
          <w:rFonts w:ascii="Cambria" w:hAnsi="Cambria" w:cs="Tahoma"/>
        </w:rPr>
        <w:t>shall have the facility to store 4000 data log with a regular interval of Fifteen minutes.</w:t>
      </w:r>
    </w:p>
    <w:p w:rsidR="005C4170" w:rsidRPr="00060918" w:rsidRDefault="005C4170" w:rsidP="005C4170">
      <w:pPr>
        <w:jc w:val="both"/>
        <w:rPr>
          <w:rFonts w:ascii="Cambria" w:hAnsi="Cambria" w:cs="Tahoma"/>
        </w:rPr>
      </w:pPr>
    </w:p>
    <w:p w:rsidR="005C4170" w:rsidRPr="00060918" w:rsidRDefault="005C4170" w:rsidP="005C4170">
      <w:pPr>
        <w:widowControl/>
        <w:numPr>
          <w:ilvl w:val="0"/>
          <w:numId w:val="69"/>
        </w:numPr>
        <w:tabs>
          <w:tab w:val="clear" w:pos="2340"/>
        </w:tabs>
        <w:ind w:left="0" w:firstLine="0"/>
        <w:jc w:val="both"/>
        <w:rPr>
          <w:rFonts w:ascii="Cambria" w:hAnsi="Cambria" w:cs="Tahoma"/>
        </w:rPr>
      </w:pPr>
      <w:r w:rsidRPr="00060918">
        <w:rPr>
          <w:rFonts w:ascii="Cambria" w:hAnsi="Cambria" w:cs="Tahoma"/>
        </w:rPr>
        <w:t>The literature, leaflets, certificates and all other relevant documents giving the details on meters and list/ details of meters supplied during last two years should also be furnished along with tender.  If any certificate/ supply orders are in language other than English, the English translated version of the same will have to be submitted.</w:t>
      </w:r>
    </w:p>
    <w:p w:rsidR="005C4170" w:rsidRPr="00060918" w:rsidRDefault="005C4170" w:rsidP="005C4170">
      <w:pPr>
        <w:jc w:val="both"/>
        <w:rPr>
          <w:rFonts w:ascii="Cambria" w:hAnsi="Cambria" w:cs="Tahoma"/>
        </w:rPr>
      </w:pPr>
    </w:p>
    <w:p w:rsidR="005C4170" w:rsidRPr="00060918" w:rsidRDefault="005C4170" w:rsidP="005C4170">
      <w:pPr>
        <w:widowControl/>
        <w:numPr>
          <w:ilvl w:val="0"/>
          <w:numId w:val="69"/>
        </w:numPr>
        <w:tabs>
          <w:tab w:val="clear" w:pos="2340"/>
        </w:tabs>
        <w:ind w:left="0" w:firstLine="0"/>
        <w:jc w:val="both"/>
        <w:rPr>
          <w:rFonts w:ascii="Cambria" w:hAnsi="Cambria" w:cs="Tahoma"/>
        </w:rPr>
      </w:pPr>
      <w:r w:rsidRPr="00060918">
        <w:rPr>
          <w:rFonts w:ascii="Cambria" w:hAnsi="Cambria" w:cs="Tahoma"/>
        </w:rPr>
        <w:t xml:space="preserve">It is responsibility of the bidder to arrange the calibration of above meters at </w:t>
      </w:r>
      <w:proofErr w:type="spellStart"/>
      <w:r w:rsidRPr="00060918">
        <w:rPr>
          <w:rFonts w:ascii="Cambria" w:hAnsi="Cambria" w:cs="Tahoma"/>
        </w:rPr>
        <w:t>Govt</w:t>
      </w:r>
      <w:proofErr w:type="spellEnd"/>
      <w:r w:rsidRPr="00060918">
        <w:rPr>
          <w:rFonts w:ascii="Cambria" w:hAnsi="Cambria" w:cs="Tahoma"/>
        </w:rPr>
        <w:t xml:space="preserve">      approved labs such as M/s. Fluid Control Research Institute, </w:t>
      </w:r>
      <w:proofErr w:type="spellStart"/>
      <w:r w:rsidRPr="00060918">
        <w:rPr>
          <w:rFonts w:ascii="Cambria" w:hAnsi="Cambria" w:cs="Tahoma"/>
        </w:rPr>
        <w:t>Palghat</w:t>
      </w:r>
      <w:proofErr w:type="spellEnd"/>
      <w:r w:rsidRPr="00060918">
        <w:rPr>
          <w:rFonts w:ascii="Cambria" w:hAnsi="Cambria" w:cs="Tahoma"/>
        </w:rPr>
        <w:t>, Kerala or any of the Laboratories approved by the National Accreditation Board for calibration Laboratories (NABL) or EEC pattern approval certificates and bear all inspection charges and incidental charges.. This will be required for 100% quantity of meters.</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rPr>
      </w:pPr>
      <w:r w:rsidRPr="00060918">
        <w:rPr>
          <w:rFonts w:ascii="Cambria" w:hAnsi="Cambria" w:cs="Tahoma"/>
          <w:b/>
        </w:rPr>
        <w:t>Specifications for Installation of Meters</w:t>
      </w:r>
    </w:p>
    <w:p w:rsidR="005C4170" w:rsidRPr="00060918" w:rsidRDefault="005C4170" w:rsidP="005C4170">
      <w:pPr>
        <w:jc w:val="both"/>
        <w:rPr>
          <w:rFonts w:ascii="Cambria" w:hAnsi="Cambria" w:cs="Tahoma"/>
          <w:b/>
        </w:rPr>
      </w:pPr>
    </w:p>
    <w:p w:rsidR="005C4170" w:rsidRPr="00060918" w:rsidRDefault="005C4170" w:rsidP="005C4170">
      <w:pPr>
        <w:widowControl/>
        <w:numPr>
          <w:ilvl w:val="0"/>
          <w:numId w:val="68"/>
        </w:numPr>
        <w:tabs>
          <w:tab w:val="num" w:pos="-2340"/>
        </w:tabs>
        <w:ind w:left="426" w:hanging="426"/>
        <w:jc w:val="both"/>
        <w:rPr>
          <w:rFonts w:ascii="Cambria" w:hAnsi="Cambria" w:cs="Tahoma"/>
        </w:rPr>
      </w:pPr>
      <w:r w:rsidRPr="00060918">
        <w:rPr>
          <w:rFonts w:ascii="Cambria" w:hAnsi="Cambria" w:cs="Tahoma"/>
        </w:rPr>
        <w:t>The bidder shall install the water meters as per IS/ISO installation standards and manufacturer’s recommendations.</w:t>
      </w:r>
    </w:p>
    <w:p w:rsidR="005C4170" w:rsidRPr="00060918" w:rsidRDefault="005C4170" w:rsidP="005C4170">
      <w:pPr>
        <w:widowControl/>
        <w:numPr>
          <w:ilvl w:val="0"/>
          <w:numId w:val="68"/>
        </w:numPr>
        <w:tabs>
          <w:tab w:val="num" w:pos="-2340"/>
        </w:tabs>
        <w:ind w:left="426" w:hanging="426"/>
        <w:jc w:val="both"/>
        <w:rPr>
          <w:rFonts w:ascii="Cambria" w:hAnsi="Cambria" w:cs="Tahoma"/>
        </w:rPr>
      </w:pPr>
      <w:r w:rsidRPr="00060918">
        <w:rPr>
          <w:rFonts w:ascii="Cambria" w:hAnsi="Cambria" w:cs="Tahoma"/>
        </w:rPr>
        <w:t>The bidder shall submit the drawing for installation of meters of various sizes and get it approved from corporation before installation.</w:t>
      </w:r>
    </w:p>
    <w:p w:rsidR="005C4170" w:rsidRPr="00060918" w:rsidRDefault="005C4170" w:rsidP="005C4170">
      <w:pPr>
        <w:widowControl/>
        <w:numPr>
          <w:ilvl w:val="0"/>
          <w:numId w:val="68"/>
        </w:numPr>
        <w:tabs>
          <w:tab w:val="num" w:pos="-2340"/>
        </w:tabs>
        <w:ind w:left="426" w:hanging="426"/>
        <w:jc w:val="both"/>
        <w:rPr>
          <w:rFonts w:ascii="Cambria" w:hAnsi="Cambria" w:cs="Tahoma"/>
        </w:rPr>
      </w:pPr>
      <w:r w:rsidRPr="00060918">
        <w:rPr>
          <w:rFonts w:ascii="Cambria" w:hAnsi="Cambria" w:cs="Tahoma"/>
        </w:rPr>
        <w:t>The installed water meters shall be the property of the RDW&amp;SD.</w:t>
      </w:r>
    </w:p>
    <w:p w:rsidR="005C4170" w:rsidRPr="00060918" w:rsidRDefault="005C4170" w:rsidP="005C4170">
      <w:pPr>
        <w:widowControl/>
        <w:numPr>
          <w:ilvl w:val="0"/>
          <w:numId w:val="68"/>
        </w:numPr>
        <w:tabs>
          <w:tab w:val="num" w:pos="-2340"/>
        </w:tabs>
        <w:ind w:left="426" w:hanging="426"/>
        <w:jc w:val="both"/>
        <w:rPr>
          <w:rFonts w:ascii="Cambria" w:hAnsi="Cambria" w:cs="Tahoma"/>
        </w:rPr>
      </w:pPr>
      <w:r w:rsidRPr="00060918">
        <w:rPr>
          <w:rFonts w:ascii="Cambria" w:hAnsi="Cambria" w:cs="Tahoma"/>
        </w:rPr>
        <w:t>The bidders shall have their own infrastructure facilities for execution of all activities mentioned in the contract.</w:t>
      </w:r>
    </w:p>
    <w:p w:rsidR="005C4170" w:rsidRPr="00060918" w:rsidRDefault="005C4170" w:rsidP="005C4170">
      <w:pPr>
        <w:jc w:val="both"/>
        <w:rPr>
          <w:rFonts w:ascii="Cambria" w:hAnsi="Cambria" w:cs="Tahoma"/>
        </w:rPr>
      </w:pPr>
    </w:p>
    <w:p w:rsidR="005C4170" w:rsidRPr="00060918" w:rsidRDefault="005C4170" w:rsidP="005C4170">
      <w:pPr>
        <w:tabs>
          <w:tab w:val="left" w:pos="-2340"/>
        </w:tabs>
        <w:ind w:left="1080"/>
        <w:jc w:val="both"/>
        <w:rPr>
          <w:rFonts w:ascii="Cambria" w:hAnsi="Cambria" w:cs="Tahoma"/>
          <w:b/>
          <w:iCs/>
        </w:rPr>
      </w:pPr>
      <w:r w:rsidRPr="00060918">
        <w:rPr>
          <w:rFonts w:ascii="Cambria" w:hAnsi="Cambria" w:cs="Tahoma"/>
          <w:b/>
          <w:iCs/>
        </w:rPr>
        <w:t>Compatibility with the Water Meters</w:t>
      </w:r>
    </w:p>
    <w:p w:rsidR="005C4170" w:rsidRPr="00060918" w:rsidRDefault="005C4170" w:rsidP="005C4170">
      <w:pPr>
        <w:pStyle w:val="StyleHeading2Right1"/>
        <w:numPr>
          <w:ilvl w:val="0"/>
          <w:numId w:val="73"/>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 xml:space="preserve">End units must have a robust structure that is as resistant as possible to vandalism.  End units that are sealed, have an antenna, and are integral part of the water.  </w:t>
      </w:r>
    </w:p>
    <w:p w:rsidR="005C4170" w:rsidRPr="00060918" w:rsidRDefault="005C4170" w:rsidP="005C4170">
      <w:pPr>
        <w:pStyle w:val="StyleHeading2Right1"/>
        <w:numPr>
          <w:ilvl w:val="0"/>
          <w:numId w:val="73"/>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 xml:space="preserve">The manner in which end units are installed must not cause any hindrance to reading the water meter scale.  The scale must be readable in the same manner and convenience as prior to the installation of the end units.  </w:t>
      </w:r>
    </w:p>
    <w:p w:rsidR="005C4170" w:rsidRPr="00060918" w:rsidRDefault="005C4170" w:rsidP="005C4170">
      <w:pPr>
        <w:pStyle w:val="StyleHeading2Right1"/>
        <w:numPr>
          <w:ilvl w:val="0"/>
          <w:numId w:val="0"/>
        </w:numPr>
        <w:jc w:val="both"/>
        <w:rPr>
          <w:rFonts w:ascii="Cambria" w:hAnsi="Cambria" w:cs="Tahoma"/>
          <w:noProof w:val="0"/>
        </w:rPr>
      </w:pPr>
    </w:p>
    <w:p w:rsidR="005C4170" w:rsidRPr="00060918" w:rsidRDefault="005C4170" w:rsidP="005C4170">
      <w:pPr>
        <w:tabs>
          <w:tab w:val="left" w:pos="-2340"/>
        </w:tabs>
        <w:ind w:left="1080"/>
        <w:jc w:val="both"/>
        <w:rPr>
          <w:rFonts w:ascii="Cambria" w:hAnsi="Cambria" w:cs="Tahoma"/>
          <w:b/>
          <w:iCs/>
        </w:rPr>
      </w:pPr>
      <w:r w:rsidRPr="00060918">
        <w:rPr>
          <w:rFonts w:ascii="Cambria" w:hAnsi="Cambria" w:cs="Tahoma"/>
          <w:b/>
          <w:iCs/>
        </w:rPr>
        <w:t>Resistance to Weather Conditions</w:t>
      </w:r>
    </w:p>
    <w:p w:rsidR="005C4170" w:rsidRPr="00060918" w:rsidRDefault="005C4170" w:rsidP="005C4170">
      <w:pPr>
        <w:pStyle w:val="StyleHeading2Right1"/>
        <w:numPr>
          <w:ilvl w:val="0"/>
          <w:numId w:val="74"/>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 xml:space="preserve">End units must be resistant to extreme weather conditions, including the following: </w:t>
      </w:r>
    </w:p>
    <w:p w:rsidR="005C4170" w:rsidRPr="00060918" w:rsidRDefault="005C4170" w:rsidP="005C4170">
      <w:pPr>
        <w:pStyle w:val="StyleHeading2Right1"/>
        <w:numPr>
          <w:ilvl w:val="0"/>
          <w:numId w:val="74"/>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Temperatures ranging from -5</w:t>
      </w:r>
      <w:r w:rsidRPr="00060918">
        <w:rPr>
          <w:rFonts w:ascii="Cambria" w:hAnsi="Cambria" w:cs="Tahoma"/>
          <w:noProof w:val="0"/>
        </w:rPr>
        <w:sym w:font="Symbol" w:char="F0B0"/>
      </w:r>
      <w:r w:rsidRPr="00060918">
        <w:rPr>
          <w:rFonts w:ascii="Cambria" w:hAnsi="Cambria" w:cs="Tahoma"/>
          <w:noProof w:val="0"/>
        </w:rPr>
        <w:t>C to 60</w:t>
      </w:r>
      <w:r w:rsidRPr="00060918">
        <w:rPr>
          <w:rFonts w:ascii="Cambria" w:hAnsi="Cambria" w:cs="Tahoma"/>
          <w:noProof w:val="0"/>
        </w:rPr>
        <w:sym w:font="Symbol" w:char="F0B0"/>
      </w:r>
      <w:r w:rsidRPr="00060918">
        <w:rPr>
          <w:rFonts w:ascii="Cambria" w:hAnsi="Cambria" w:cs="Tahoma"/>
          <w:noProof w:val="0"/>
        </w:rPr>
        <w:t>C.</w:t>
      </w:r>
    </w:p>
    <w:p w:rsidR="005C4170" w:rsidRPr="00060918" w:rsidRDefault="005C4170" w:rsidP="005C4170">
      <w:pPr>
        <w:pStyle w:val="StyleHeading2Right1"/>
        <w:numPr>
          <w:ilvl w:val="0"/>
          <w:numId w:val="74"/>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Relative humidity from 5% to 95%.</w:t>
      </w:r>
    </w:p>
    <w:p w:rsidR="005C4170" w:rsidRPr="00060918" w:rsidRDefault="005C4170" w:rsidP="005C4170">
      <w:pPr>
        <w:pStyle w:val="StyleHeading2Right1"/>
        <w:numPr>
          <w:ilvl w:val="0"/>
          <w:numId w:val="74"/>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Rain</w:t>
      </w:r>
    </w:p>
    <w:p w:rsidR="005C4170" w:rsidRPr="00060918" w:rsidRDefault="005C4170" w:rsidP="005C4170">
      <w:pPr>
        <w:pStyle w:val="StyleHeading2Right1"/>
        <w:numPr>
          <w:ilvl w:val="0"/>
          <w:numId w:val="74"/>
        </w:numPr>
        <w:tabs>
          <w:tab w:val="clear" w:pos="1800"/>
          <w:tab w:val="num" w:pos="360"/>
          <w:tab w:val="num" w:pos="720"/>
        </w:tabs>
        <w:ind w:left="0" w:firstLine="0"/>
        <w:jc w:val="both"/>
        <w:rPr>
          <w:rFonts w:ascii="Cambria" w:hAnsi="Cambria" w:cs="Tahoma"/>
          <w:noProof w:val="0"/>
        </w:rPr>
      </w:pPr>
      <w:r w:rsidRPr="00060918">
        <w:rPr>
          <w:rFonts w:ascii="Cambria" w:hAnsi="Cambria" w:cs="Tahoma"/>
          <w:noProof w:val="0"/>
        </w:rPr>
        <w:t>The level of resistance for end units must be IP68.</w:t>
      </w:r>
    </w:p>
    <w:p w:rsidR="005C4170" w:rsidRPr="00060918" w:rsidRDefault="005C4170" w:rsidP="005C4170">
      <w:pPr>
        <w:pStyle w:val="StyleHeading2Right1"/>
        <w:numPr>
          <w:ilvl w:val="0"/>
          <w:numId w:val="0"/>
        </w:numPr>
        <w:jc w:val="both"/>
        <w:rPr>
          <w:rFonts w:ascii="Cambria" w:hAnsi="Cambria" w:cs="Tahoma"/>
          <w:noProof w:val="0"/>
        </w:rPr>
      </w:pPr>
    </w:p>
    <w:p w:rsidR="005C4170" w:rsidRPr="00060918" w:rsidRDefault="005C4170" w:rsidP="005C4170">
      <w:pPr>
        <w:tabs>
          <w:tab w:val="left" w:pos="-2340"/>
        </w:tabs>
        <w:jc w:val="both"/>
        <w:rPr>
          <w:rFonts w:ascii="Cambria" w:hAnsi="Cambria" w:cs="Tahoma"/>
          <w:b/>
          <w:iCs/>
        </w:rPr>
      </w:pPr>
      <w:r w:rsidRPr="00060918">
        <w:rPr>
          <w:rFonts w:ascii="Cambria" w:hAnsi="Cambria" w:cs="Tahoma"/>
          <w:b/>
          <w:iCs/>
        </w:rPr>
        <w:t>Resistance to Noise, Electrical and Radio Disturbances</w:t>
      </w:r>
    </w:p>
    <w:p w:rsidR="005C4170" w:rsidRPr="00060918" w:rsidRDefault="005C4170" w:rsidP="005C4170">
      <w:pPr>
        <w:pStyle w:val="StyleHeading2Right1"/>
        <w:numPr>
          <w:ilvl w:val="0"/>
          <w:numId w:val="75"/>
        </w:numPr>
        <w:tabs>
          <w:tab w:val="clear" w:pos="1800"/>
          <w:tab w:val="num" w:pos="720"/>
          <w:tab w:val="num" w:pos="1440"/>
        </w:tabs>
        <w:ind w:left="426" w:hanging="426"/>
        <w:jc w:val="both"/>
        <w:rPr>
          <w:rFonts w:ascii="Cambria" w:hAnsi="Cambria" w:cs="Tahoma"/>
          <w:noProof w:val="0"/>
        </w:rPr>
      </w:pPr>
      <w:r w:rsidRPr="00060918">
        <w:rPr>
          <w:rFonts w:ascii="Cambria" w:hAnsi="Cambria" w:cs="Tahoma"/>
          <w:noProof w:val="0"/>
        </w:rPr>
        <w:t>Ability to operate in a noisy electrical environment with electromagnetic disturbances (EMI)</w:t>
      </w:r>
    </w:p>
    <w:p w:rsidR="005C4170" w:rsidRPr="00060918" w:rsidRDefault="005C4170" w:rsidP="005C4170">
      <w:pPr>
        <w:pStyle w:val="StyleHeading2Right1"/>
        <w:numPr>
          <w:ilvl w:val="0"/>
          <w:numId w:val="75"/>
        </w:numPr>
        <w:tabs>
          <w:tab w:val="clear" w:pos="1800"/>
          <w:tab w:val="num" w:pos="720"/>
          <w:tab w:val="num" w:pos="1440"/>
        </w:tabs>
        <w:ind w:left="426" w:hanging="426"/>
        <w:jc w:val="both"/>
        <w:rPr>
          <w:rFonts w:ascii="Cambria" w:hAnsi="Cambria" w:cs="Tahoma"/>
          <w:noProof w:val="0"/>
        </w:rPr>
      </w:pPr>
      <w:r w:rsidRPr="00060918">
        <w:rPr>
          <w:rFonts w:ascii="Cambria" w:hAnsi="Cambria" w:cs="Tahoma"/>
          <w:noProof w:val="0"/>
        </w:rPr>
        <w:t>Ability to operate in an environment with radio frequency interference (RFI) including those emanating from the activities of the communication system wavelength.</w:t>
      </w:r>
    </w:p>
    <w:p w:rsidR="005C4170" w:rsidRPr="00060918" w:rsidRDefault="005C4170" w:rsidP="005C4170">
      <w:pPr>
        <w:pStyle w:val="StyleHeading2Right1"/>
        <w:numPr>
          <w:ilvl w:val="0"/>
          <w:numId w:val="75"/>
        </w:numPr>
        <w:tabs>
          <w:tab w:val="clear" w:pos="1800"/>
          <w:tab w:val="num" w:pos="720"/>
          <w:tab w:val="num" w:pos="1440"/>
        </w:tabs>
        <w:ind w:left="426" w:hanging="426"/>
        <w:jc w:val="both"/>
        <w:rPr>
          <w:rFonts w:ascii="Cambria" w:hAnsi="Cambria" w:cs="Tahoma"/>
          <w:noProof w:val="0"/>
        </w:rPr>
      </w:pPr>
      <w:r w:rsidRPr="00060918">
        <w:rPr>
          <w:rFonts w:ascii="Cambria" w:hAnsi="Cambria" w:cs="Tahoma"/>
          <w:noProof w:val="0"/>
        </w:rPr>
        <w:t>Protection against current fluctuations and lightning according to international codes and requirements.</w:t>
      </w:r>
    </w:p>
    <w:p w:rsidR="005C4170" w:rsidRPr="00060918" w:rsidRDefault="005C4170" w:rsidP="005C4170">
      <w:pPr>
        <w:tabs>
          <w:tab w:val="left" w:pos="567"/>
          <w:tab w:val="left" w:pos="1134"/>
          <w:tab w:val="left" w:pos="1701"/>
          <w:tab w:val="left" w:pos="2268"/>
          <w:tab w:val="left" w:pos="2835"/>
        </w:tabs>
        <w:jc w:val="both"/>
        <w:rPr>
          <w:rFonts w:ascii="Cambria" w:hAnsi="Cambria" w:cs="Tahoma"/>
          <w:b/>
          <w:iCs/>
        </w:rPr>
      </w:pPr>
    </w:p>
    <w:p w:rsidR="005C4170" w:rsidRPr="00060918" w:rsidRDefault="005C4170" w:rsidP="005C4170">
      <w:pPr>
        <w:tabs>
          <w:tab w:val="left" w:pos="567"/>
          <w:tab w:val="left" w:pos="1134"/>
          <w:tab w:val="left" w:pos="1701"/>
          <w:tab w:val="left" w:pos="2268"/>
          <w:tab w:val="left" w:pos="2835"/>
        </w:tabs>
        <w:jc w:val="both"/>
        <w:rPr>
          <w:rFonts w:ascii="Cambria" w:hAnsi="Cambria" w:cs="Tahoma"/>
          <w:b/>
          <w:iCs/>
        </w:rPr>
      </w:pPr>
      <w:r w:rsidRPr="00060918">
        <w:rPr>
          <w:rFonts w:ascii="Cambria" w:hAnsi="Cambria" w:cs="Tahoma"/>
          <w:b/>
          <w:iCs/>
        </w:rPr>
        <w:t>General Characteristics</w:t>
      </w:r>
    </w:p>
    <w:p w:rsidR="005C4170" w:rsidRPr="00060918" w:rsidRDefault="005C4170" w:rsidP="005C4170">
      <w:pPr>
        <w:pStyle w:val="StyleHeading2Right1"/>
        <w:numPr>
          <w:ilvl w:val="1"/>
          <w:numId w:val="66"/>
        </w:numPr>
        <w:tabs>
          <w:tab w:val="clear" w:pos="540"/>
        </w:tabs>
        <w:spacing w:line="240" w:lineRule="auto"/>
        <w:ind w:left="0" w:firstLine="0"/>
        <w:jc w:val="both"/>
        <w:rPr>
          <w:rFonts w:ascii="Cambria" w:hAnsi="Cambria" w:cs="Tahoma"/>
          <w:noProof w:val="0"/>
        </w:rPr>
      </w:pPr>
      <w:r w:rsidRPr="00060918">
        <w:rPr>
          <w:rFonts w:ascii="Cambria" w:hAnsi="Cambria" w:cs="Tahoma"/>
          <w:noProof w:val="0"/>
        </w:rPr>
        <w:lastRenderedPageBreak/>
        <w:t>End units must identify the movement of the dial and count the pulses, or identify the numbers absolutely.  End units that read the water meter in a more precise manner - such as absolute encoder or absolute counter will constitute an advantage.   Meters must have scan time ability that enables reading in a resolution of 1 liter in a 3/4" meter with a maximum output of 5,000 liters per hour.</w:t>
      </w:r>
    </w:p>
    <w:p w:rsidR="005C4170" w:rsidRPr="00060918" w:rsidRDefault="005C4170" w:rsidP="005C4170">
      <w:pPr>
        <w:pStyle w:val="StyleHeading2Right1"/>
        <w:numPr>
          <w:ilvl w:val="0"/>
          <w:numId w:val="0"/>
        </w:numPr>
        <w:spacing w:line="240" w:lineRule="auto"/>
        <w:jc w:val="both"/>
        <w:rPr>
          <w:rFonts w:ascii="Cambria" w:hAnsi="Cambria" w:cs="Tahoma"/>
          <w:noProof w:val="0"/>
        </w:rPr>
      </w:pPr>
    </w:p>
    <w:p w:rsidR="005C4170" w:rsidRPr="00060918" w:rsidRDefault="005C4170" w:rsidP="005C4170">
      <w:pPr>
        <w:pStyle w:val="StyleHeading2Right1"/>
        <w:numPr>
          <w:ilvl w:val="1"/>
          <w:numId w:val="66"/>
        </w:numPr>
        <w:tabs>
          <w:tab w:val="clear" w:pos="540"/>
        </w:tabs>
        <w:spacing w:line="240" w:lineRule="auto"/>
        <w:ind w:left="0" w:firstLine="0"/>
        <w:jc w:val="both"/>
        <w:rPr>
          <w:rFonts w:ascii="Cambria" w:hAnsi="Cambria" w:cs="Tahoma"/>
          <w:noProof w:val="0"/>
        </w:rPr>
      </w:pPr>
      <w:r w:rsidRPr="00060918">
        <w:rPr>
          <w:rFonts w:ascii="Cambria" w:hAnsi="Cambria" w:cs="Tahoma"/>
          <w:noProof w:val="0"/>
        </w:rPr>
        <w:t xml:space="preserve">End units must be able to diagnose fluctuations in the dial as a result of fluctuations in the water flow.  A system that performs this function by reading the movement of the dial/wheel that counts in two points (creating a pulse only when the dial/wheel passes over two points) will constitute an advantage.  Reading at 3 points (enabling identification of backward flow) will constitute an additional advantage.  Another advantage will be a more reliable reading method, such as an absolute counter or even more so, an absolute encoder.  </w:t>
      </w:r>
    </w:p>
    <w:p w:rsidR="005C4170" w:rsidRPr="00060918" w:rsidRDefault="005C4170" w:rsidP="005C4170">
      <w:pPr>
        <w:pStyle w:val="StyleHeading2Right1"/>
        <w:numPr>
          <w:ilvl w:val="1"/>
          <w:numId w:val="66"/>
        </w:numPr>
        <w:tabs>
          <w:tab w:val="clear" w:pos="540"/>
        </w:tabs>
        <w:spacing w:line="240" w:lineRule="auto"/>
        <w:ind w:left="0" w:firstLine="0"/>
        <w:jc w:val="both"/>
        <w:rPr>
          <w:rFonts w:ascii="Cambria" w:hAnsi="Cambria" w:cs="Tahoma"/>
          <w:noProof w:val="0"/>
        </w:rPr>
      </w:pPr>
      <w:r w:rsidRPr="00060918">
        <w:rPr>
          <w:rFonts w:ascii="Cambria" w:hAnsi="Cambria" w:cs="Tahoma"/>
          <w:noProof w:val="0"/>
        </w:rPr>
        <w:t>End units must identify backward flow and calculate the amount on the electronic counter (program) separately.</w:t>
      </w:r>
    </w:p>
    <w:p w:rsidR="005C4170" w:rsidRPr="00060918" w:rsidRDefault="005C4170" w:rsidP="005C4170">
      <w:pPr>
        <w:pStyle w:val="StyleHeading2Right1"/>
        <w:numPr>
          <w:ilvl w:val="1"/>
          <w:numId w:val="66"/>
        </w:numPr>
        <w:tabs>
          <w:tab w:val="clear" w:pos="540"/>
        </w:tabs>
        <w:spacing w:line="240" w:lineRule="auto"/>
        <w:ind w:left="0" w:firstLine="0"/>
        <w:jc w:val="both"/>
        <w:rPr>
          <w:rFonts w:ascii="Cambria" w:hAnsi="Cambria" w:cs="Tahoma"/>
          <w:noProof w:val="0"/>
        </w:rPr>
      </w:pPr>
      <w:r w:rsidRPr="00060918">
        <w:rPr>
          <w:rFonts w:ascii="Cambria" w:hAnsi="Cambria" w:cs="Tahoma"/>
          <w:noProof w:val="0"/>
        </w:rPr>
        <w:t xml:space="preserve">End units that are installed on main lines must be able to identify flow in two directions (such as using 3 points in the rotation cycle of the counter dial/ wheel). </w:t>
      </w:r>
    </w:p>
    <w:p w:rsidR="005C4170" w:rsidRPr="00060918" w:rsidRDefault="005C4170" w:rsidP="005C4170">
      <w:pPr>
        <w:pStyle w:val="StyleHeading2Right1"/>
        <w:numPr>
          <w:ilvl w:val="1"/>
          <w:numId w:val="66"/>
        </w:numPr>
        <w:tabs>
          <w:tab w:val="clear" w:pos="540"/>
          <w:tab w:val="num" w:pos="900"/>
        </w:tabs>
        <w:spacing w:line="240" w:lineRule="auto"/>
        <w:ind w:left="0" w:firstLine="0"/>
        <w:jc w:val="both"/>
        <w:rPr>
          <w:rFonts w:ascii="Cambria" w:hAnsi="Cambria" w:cs="Tahoma"/>
          <w:noProof w:val="0"/>
        </w:rPr>
      </w:pPr>
      <w:r w:rsidRPr="00060918">
        <w:rPr>
          <w:rFonts w:ascii="Cambria" w:hAnsi="Cambria" w:cs="Tahoma"/>
          <w:noProof w:val="0"/>
        </w:rPr>
        <w:t>Information logged in end units must include at least:</w:t>
      </w:r>
    </w:p>
    <w:p w:rsidR="005C4170" w:rsidRPr="00060918" w:rsidRDefault="005C4170" w:rsidP="005C4170">
      <w:pPr>
        <w:pStyle w:val="StyleStyleHeading2Underline"/>
        <w:numPr>
          <w:ilvl w:val="2"/>
          <w:numId w:val="67"/>
        </w:numPr>
        <w:tabs>
          <w:tab w:val="clear" w:pos="1134"/>
          <w:tab w:val="clear" w:pos="1980"/>
          <w:tab w:val="num" w:pos="720"/>
          <w:tab w:val="num" w:pos="833"/>
          <w:tab w:val="num" w:pos="2340"/>
        </w:tabs>
        <w:spacing w:before="0" w:after="0" w:line="240" w:lineRule="auto"/>
        <w:ind w:left="0" w:right="360" w:firstLine="0"/>
        <w:jc w:val="both"/>
        <w:rPr>
          <w:rFonts w:ascii="Cambria" w:hAnsi="Cambria" w:cs="Tahoma"/>
        </w:rPr>
      </w:pPr>
      <w:r w:rsidRPr="00060918">
        <w:rPr>
          <w:rFonts w:ascii="Cambria" w:hAnsi="Cambria" w:cs="Tahoma"/>
        </w:rPr>
        <w:t>The end unit ID number</w:t>
      </w:r>
    </w:p>
    <w:p w:rsidR="005C4170" w:rsidRPr="00060918" w:rsidRDefault="005C4170" w:rsidP="005C4170">
      <w:pPr>
        <w:pStyle w:val="StyleStyleHeading2Underline"/>
        <w:numPr>
          <w:ilvl w:val="2"/>
          <w:numId w:val="67"/>
        </w:numPr>
        <w:tabs>
          <w:tab w:val="clear" w:pos="1134"/>
          <w:tab w:val="clear" w:pos="1980"/>
          <w:tab w:val="num" w:pos="720"/>
          <w:tab w:val="num" w:pos="833"/>
          <w:tab w:val="num" w:pos="2340"/>
        </w:tabs>
        <w:spacing w:before="0" w:after="0" w:line="240" w:lineRule="auto"/>
        <w:ind w:left="0" w:right="360" w:firstLine="0"/>
        <w:jc w:val="both"/>
        <w:rPr>
          <w:rFonts w:ascii="Cambria" w:hAnsi="Cambria" w:cs="Tahoma"/>
        </w:rPr>
      </w:pPr>
      <w:r w:rsidRPr="00060918">
        <w:rPr>
          <w:rFonts w:ascii="Cambria" w:hAnsi="Cambria" w:cs="Tahoma"/>
        </w:rPr>
        <w:t>The water meter ID number</w:t>
      </w:r>
    </w:p>
    <w:p w:rsidR="005C4170" w:rsidRPr="00060918" w:rsidRDefault="005C4170" w:rsidP="005C4170">
      <w:pPr>
        <w:pStyle w:val="StyleStyleHeading2Underline"/>
        <w:numPr>
          <w:ilvl w:val="2"/>
          <w:numId w:val="67"/>
        </w:numPr>
        <w:tabs>
          <w:tab w:val="clear" w:pos="1134"/>
          <w:tab w:val="clear" w:pos="1980"/>
          <w:tab w:val="num" w:pos="720"/>
          <w:tab w:val="num" w:pos="833"/>
          <w:tab w:val="num" w:pos="2340"/>
        </w:tabs>
        <w:spacing w:before="0" w:after="0" w:line="240" w:lineRule="auto"/>
        <w:ind w:left="0" w:right="360" w:firstLine="0"/>
        <w:jc w:val="both"/>
        <w:rPr>
          <w:rFonts w:ascii="Cambria" w:hAnsi="Cambria" w:cs="Tahoma"/>
        </w:rPr>
      </w:pPr>
      <w:r w:rsidRPr="00060918">
        <w:rPr>
          <w:rFonts w:ascii="Cambria" w:hAnsi="Cambria" w:cs="Tahoma"/>
        </w:rPr>
        <w:t>Water meter reading/Current volume</w:t>
      </w:r>
    </w:p>
    <w:p w:rsidR="005C4170" w:rsidRPr="00060918" w:rsidRDefault="005C4170" w:rsidP="005C4170">
      <w:pPr>
        <w:pStyle w:val="StyleStyleHeading2Underline"/>
        <w:numPr>
          <w:ilvl w:val="2"/>
          <w:numId w:val="67"/>
        </w:numPr>
        <w:tabs>
          <w:tab w:val="clear" w:pos="1134"/>
          <w:tab w:val="clear" w:pos="1980"/>
          <w:tab w:val="num" w:pos="720"/>
          <w:tab w:val="num" w:pos="833"/>
          <w:tab w:val="num" w:pos="2340"/>
        </w:tabs>
        <w:spacing w:before="0" w:after="0" w:line="240" w:lineRule="auto"/>
        <w:ind w:left="0" w:right="360" w:firstLine="0"/>
        <w:jc w:val="both"/>
        <w:rPr>
          <w:rFonts w:ascii="Cambria" w:hAnsi="Cambria" w:cs="Tahoma"/>
        </w:rPr>
      </w:pPr>
      <w:r w:rsidRPr="00060918">
        <w:rPr>
          <w:rFonts w:ascii="Cambria" w:hAnsi="Cambria" w:cs="Tahoma"/>
        </w:rPr>
        <w:t>Parameters for integration into the communication network</w:t>
      </w:r>
    </w:p>
    <w:p w:rsidR="005C4170" w:rsidRPr="00060918" w:rsidRDefault="005C4170" w:rsidP="005C4170">
      <w:pPr>
        <w:pStyle w:val="StyleStyleHeading2Underline"/>
        <w:numPr>
          <w:ilvl w:val="1"/>
          <w:numId w:val="66"/>
        </w:numPr>
        <w:tabs>
          <w:tab w:val="clear" w:pos="540"/>
          <w:tab w:val="clear" w:pos="1134"/>
          <w:tab w:val="num" w:pos="900"/>
        </w:tabs>
        <w:ind w:left="0" w:firstLine="0"/>
        <w:jc w:val="both"/>
        <w:rPr>
          <w:rFonts w:ascii="Cambria" w:hAnsi="Cambria" w:cs="Tahoma"/>
        </w:rPr>
      </w:pPr>
      <w:r w:rsidRPr="00060918">
        <w:rPr>
          <w:rFonts w:ascii="Cambria" w:hAnsi="Cambria" w:cs="Tahoma"/>
        </w:rPr>
        <w:t>End units must include a time clock synchronized with the system clock (for a two-way end unit) and have data logging ability according to time intervals predetermined by parameters.</w:t>
      </w:r>
    </w:p>
    <w:p w:rsidR="005C4170" w:rsidRPr="00060918" w:rsidRDefault="005C4170" w:rsidP="005C4170">
      <w:pPr>
        <w:pStyle w:val="StyleStyleHeading2Underline"/>
        <w:numPr>
          <w:ilvl w:val="1"/>
          <w:numId w:val="66"/>
        </w:numPr>
        <w:tabs>
          <w:tab w:val="clear" w:pos="540"/>
          <w:tab w:val="clear" w:pos="1134"/>
          <w:tab w:val="num" w:pos="900"/>
        </w:tabs>
        <w:ind w:left="0" w:firstLine="0"/>
        <w:jc w:val="both"/>
        <w:rPr>
          <w:rFonts w:ascii="Cambria" w:hAnsi="Cambria" w:cs="Tahoma"/>
        </w:rPr>
      </w:pPr>
      <w:r w:rsidRPr="00060918">
        <w:rPr>
          <w:rFonts w:ascii="Cambria" w:hAnsi="Cambria" w:cs="Tahoma"/>
        </w:rPr>
        <w:t>End units must identify and report low battery power.</w:t>
      </w:r>
    </w:p>
    <w:p w:rsidR="005C4170" w:rsidRPr="00060918" w:rsidRDefault="005C4170" w:rsidP="005C4170">
      <w:pPr>
        <w:pStyle w:val="StyleHeading2Right1"/>
        <w:numPr>
          <w:ilvl w:val="1"/>
          <w:numId w:val="66"/>
        </w:numPr>
        <w:tabs>
          <w:tab w:val="clear" w:pos="540"/>
          <w:tab w:val="num" w:pos="900"/>
        </w:tabs>
        <w:ind w:left="0" w:firstLine="0"/>
        <w:jc w:val="both"/>
        <w:rPr>
          <w:rFonts w:ascii="Cambria" w:hAnsi="Cambria" w:cs="Tahoma"/>
          <w:noProof w:val="0"/>
        </w:rPr>
      </w:pPr>
      <w:r w:rsidRPr="00060918">
        <w:rPr>
          <w:rFonts w:ascii="Cambria" w:hAnsi="Cambria" w:cs="Tahoma"/>
        </w:rPr>
        <w:t>End units must identify "small leaks" by continuous consumption over a long period of time (such as 5 hours).</w:t>
      </w:r>
    </w:p>
    <w:p w:rsidR="005C4170" w:rsidRPr="00060918" w:rsidRDefault="005C4170" w:rsidP="005C4170">
      <w:pPr>
        <w:pStyle w:val="StyleHeading2Right1"/>
        <w:numPr>
          <w:ilvl w:val="0"/>
          <w:numId w:val="0"/>
        </w:numPr>
        <w:jc w:val="both"/>
        <w:rPr>
          <w:rFonts w:ascii="Cambria" w:hAnsi="Cambria" w:cs="Tahoma"/>
          <w:noProof w:val="0"/>
        </w:rPr>
      </w:pPr>
      <w:r w:rsidRPr="00060918">
        <w:rPr>
          <w:rFonts w:ascii="Cambria" w:hAnsi="Cambria" w:cs="Tahoma"/>
          <w:noProof w:val="0"/>
        </w:rPr>
        <w:t>Communication between end units and the Control Center</w:t>
      </w:r>
    </w:p>
    <w:p w:rsidR="005C4170" w:rsidRPr="00060918" w:rsidRDefault="005C4170" w:rsidP="005C4170">
      <w:pPr>
        <w:tabs>
          <w:tab w:val="left" w:pos="-2340"/>
        </w:tabs>
        <w:jc w:val="both"/>
        <w:rPr>
          <w:rFonts w:ascii="Cambria" w:hAnsi="Cambria" w:cs="Tahoma"/>
        </w:rPr>
      </w:pPr>
      <w:r w:rsidRPr="00060918">
        <w:rPr>
          <w:rFonts w:ascii="Cambria" w:hAnsi="Cambria" w:cs="Tahoma"/>
        </w:rPr>
        <w:t>Transfer of Data received by RF Receiver /transmitter unit (Hand held Device/EMMR) or direct communication and/or relays/repeaters and/or concentrators that collect information from end units by wireless communication and transmit the information to the control center through a line or wireless communication network.</w:t>
      </w:r>
    </w:p>
    <w:p w:rsidR="005C4170" w:rsidRPr="00060918" w:rsidRDefault="005C4170" w:rsidP="005C4170">
      <w:pPr>
        <w:jc w:val="both"/>
        <w:rPr>
          <w:rFonts w:ascii="Cambria" w:hAnsi="Cambria" w:cs="Tahoma"/>
        </w:rPr>
      </w:pPr>
    </w:p>
    <w:p w:rsidR="005C4170" w:rsidRPr="00060918" w:rsidRDefault="005C4170" w:rsidP="005C4170">
      <w:pPr>
        <w:tabs>
          <w:tab w:val="left" w:pos="-2340"/>
        </w:tabs>
        <w:jc w:val="both"/>
        <w:rPr>
          <w:rFonts w:ascii="Cambria" w:hAnsi="Cambria" w:cs="Tahoma"/>
          <w:b/>
          <w:iCs/>
        </w:rPr>
      </w:pPr>
      <w:r w:rsidRPr="00060918">
        <w:rPr>
          <w:rFonts w:ascii="Cambria" w:hAnsi="Cambria" w:cs="Tahoma"/>
          <w:b/>
          <w:iCs/>
        </w:rPr>
        <w:t>Future requirements</w:t>
      </w:r>
    </w:p>
    <w:p w:rsidR="005C4170" w:rsidRPr="00060918" w:rsidRDefault="005C4170" w:rsidP="005C4170">
      <w:pPr>
        <w:tabs>
          <w:tab w:val="left" w:pos="-2340"/>
        </w:tabs>
        <w:jc w:val="both"/>
        <w:rPr>
          <w:rFonts w:ascii="Cambria" w:hAnsi="Cambria" w:cs="Tahoma"/>
        </w:rPr>
      </w:pPr>
      <w:r w:rsidRPr="00060918">
        <w:rPr>
          <w:rFonts w:ascii="Cambria" w:hAnsi="Cambria" w:cs="Tahoma"/>
        </w:rPr>
        <w:t>It is proposed that at present the flow and pressure data will be down loaded by using a desktop/laptop locally at each of the installations. In future it is envisaged that the flow and pressure data would be downloaded from a central office which would be connected to each of the meter installation through radio frequency. The supplier should supply and install the flow meters, pressure sensors, loggers and other related equipment so that they can be used for manual down loading at present and can be converted to telemetry downloading in future with minimal or no changes to the existing equipment.</w:t>
      </w:r>
    </w:p>
    <w:p w:rsidR="005C4170" w:rsidRPr="00060918" w:rsidRDefault="005C4170" w:rsidP="005C4170">
      <w:pPr>
        <w:tabs>
          <w:tab w:val="left" w:pos="-2340"/>
        </w:tabs>
        <w:jc w:val="both"/>
        <w:rPr>
          <w:rFonts w:ascii="Cambria" w:hAnsi="Cambria" w:cs="Tahoma"/>
        </w:rPr>
      </w:pP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rPr>
      </w:pPr>
      <w:r w:rsidRPr="00060918">
        <w:rPr>
          <w:rFonts w:ascii="Cambria" w:hAnsi="Cambria" w:cs="Tahoma"/>
          <w:b/>
        </w:rPr>
        <w:t xml:space="preserve">Gunmetal gate </w:t>
      </w:r>
      <w:proofErr w:type="gramStart"/>
      <w:r w:rsidRPr="00060918">
        <w:rPr>
          <w:rFonts w:ascii="Cambria" w:hAnsi="Cambria" w:cs="Tahoma"/>
          <w:b/>
        </w:rPr>
        <w:t>valve :</w:t>
      </w:r>
      <w:proofErr w:type="gramEnd"/>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r w:rsidRPr="00060918">
        <w:rPr>
          <w:rFonts w:ascii="Cambria" w:hAnsi="Cambria" w:cs="Tahoma"/>
        </w:rPr>
        <w:t>The Gate valves shall be of standard make and shall comply to IS: 1703-89.</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rPr>
      </w:pPr>
      <w:r w:rsidRPr="00060918">
        <w:rPr>
          <w:rFonts w:ascii="Cambria" w:hAnsi="Cambria" w:cs="Tahoma"/>
          <w:b/>
        </w:rPr>
        <w:t>Pressure Rating</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The Pressure of the Ball Valve shall be as per ISO 4422 shall be PN 16.</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rPr>
      </w:pPr>
      <w:r w:rsidRPr="00060918">
        <w:rPr>
          <w:rFonts w:ascii="Cambria" w:hAnsi="Cambria" w:cs="Tahoma"/>
          <w:b/>
        </w:rPr>
        <w:t>Dimensions:</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The Dimensions of the Ball Valve shall be as per Table 3 of ISO 4422.</w:t>
      </w: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rPr>
      </w:pPr>
      <w:r w:rsidRPr="00060918">
        <w:rPr>
          <w:rFonts w:ascii="Cambria" w:hAnsi="Cambria" w:cs="Tahoma"/>
          <w:b/>
        </w:rPr>
        <w:t>Performance Requirements:</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The Ball valves shall be tested as per ISO 4422.Folowing test methods will be performed.</w:t>
      </w:r>
    </w:p>
    <w:p w:rsidR="005C4170" w:rsidRPr="00060918" w:rsidRDefault="005C4170" w:rsidP="005C4170">
      <w:pPr>
        <w:pStyle w:val="BodyText"/>
        <w:jc w:val="both"/>
        <w:rPr>
          <w:rFonts w:ascii="Cambria" w:hAnsi="Cambria" w:cs="Tahoma"/>
          <w:sz w:val="22"/>
          <w:szCs w:val="22"/>
        </w:rPr>
      </w:pP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Clause 7.1                            - Resistance of Valve Bodies to internal pressure</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Clause 7.2                            - Crushing Test</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Clause 7.3                            - Endurance Test</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Clause 7.4.2                         - Seat and Packing Test</w:t>
      </w: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Clause 7.4.1                         - Operating torque Test</w:t>
      </w:r>
    </w:p>
    <w:p w:rsidR="005C4170" w:rsidRPr="00060918" w:rsidRDefault="005C4170" w:rsidP="005C4170">
      <w:pPr>
        <w:jc w:val="both"/>
        <w:rPr>
          <w:rFonts w:ascii="Cambria" w:hAnsi="Cambria" w:cs="Tahoma"/>
        </w:rPr>
      </w:pPr>
    </w:p>
    <w:p w:rsidR="005C4170" w:rsidRPr="00060918" w:rsidRDefault="005C4170" w:rsidP="005C4170">
      <w:pPr>
        <w:pStyle w:val="BodyText"/>
        <w:jc w:val="both"/>
        <w:rPr>
          <w:rFonts w:ascii="Cambria" w:hAnsi="Cambria" w:cs="Tahoma"/>
          <w:sz w:val="22"/>
          <w:szCs w:val="22"/>
        </w:rPr>
      </w:pPr>
      <w:r w:rsidRPr="00060918">
        <w:rPr>
          <w:rFonts w:ascii="Cambria" w:hAnsi="Cambria" w:cs="Tahoma"/>
          <w:sz w:val="22"/>
          <w:szCs w:val="22"/>
        </w:rPr>
        <w:t xml:space="preserve">The Valves  intended for conveyance of Potable water for Human consumption to be tested to comply with BS </w:t>
      </w:r>
      <w:r w:rsidRPr="00060918">
        <w:rPr>
          <w:rFonts w:ascii="Cambria" w:hAnsi="Cambria" w:cs="Tahoma"/>
          <w:sz w:val="22"/>
          <w:szCs w:val="22"/>
        </w:rPr>
        <w:lastRenderedPageBreak/>
        <w:t xml:space="preserve">6920 specifications in any of the laboratories like DVGM / KIWA / SPGN / </w:t>
      </w:r>
      <w:proofErr w:type="spellStart"/>
      <w:r w:rsidRPr="00060918">
        <w:rPr>
          <w:rFonts w:ascii="Cambria" w:hAnsi="Cambria" w:cs="Tahoma"/>
          <w:sz w:val="22"/>
          <w:szCs w:val="22"/>
        </w:rPr>
        <w:t>WRc</w:t>
      </w:r>
      <w:proofErr w:type="spellEnd"/>
      <w:r w:rsidRPr="00060918">
        <w:rPr>
          <w:rFonts w:ascii="Cambria" w:hAnsi="Cambria" w:cs="Tahoma"/>
          <w:sz w:val="22"/>
          <w:szCs w:val="22"/>
        </w:rPr>
        <w:t xml:space="preserve"> –NSF and certificate of compliance to be produced for the following parameters :</w:t>
      </w:r>
    </w:p>
    <w:p w:rsidR="005C4170" w:rsidRPr="00060918" w:rsidRDefault="005C4170" w:rsidP="005C4170">
      <w:pPr>
        <w:pStyle w:val="BodyText"/>
        <w:jc w:val="both"/>
        <w:rPr>
          <w:rFonts w:ascii="Cambria" w:hAnsi="Cambria" w:cs="Tahoma"/>
          <w:sz w:val="22"/>
          <w:szCs w:val="22"/>
        </w:rPr>
      </w:pPr>
    </w:p>
    <w:p w:rsidR="005C4170" w:rsidRPr="00060918" w:rsidRDefault="005C4170" w:rsidP="005C4170">
      <w:pPr>
        <w:jc w:val="both"/>
        <w:rPr>
          <w:rFonts w:ascii="Cambria" w:hAnsi="Cambria" w:cs="Tahoma"/>
        </w:rPr>
      </w:pPr>
      <w:r w:rsidRPr="00060918">
        <w:rPr>
          <w:rFonts w:ascii="Cambria" w:hAnsi="Cambria" w:cs="Tahoma"/>
        </w:rPr>
        <w:t xml:space="preserve">a. </w:t>
      </w:r>
      <w:proofErr w:type="spellStart"/>
      <w:r w:rsidRPr="00060918">
        <w:rPr>
          <w:rFonts w:ascii="Cambria" w:hAnsi="Cambria" w:cs="Tahoma"/>
        </w:rPr>
        <w:t>Odour&amp;Flavor</w:t>
      </w:r>
      <w:proofErr w:type="spellEnd"/>
      <w:r w:rsidRPr="00060918">
        <w:rPr>
          <w:rFonts w:ascii="Cambria" w:hAnsi="Cambria" w:cs="Tahoma"/>
        </w:rPr>
        <w:t xml:space="preserve"> of Water.</w:t>
      </w:r>
    </w:p>
    <w:p w:rsidR="005C4170" w:rsidRPr="00060918" w:rsidRDefault="005C4170" w:rsidP="005C4170">
      <w:pPr>
        <w:jc w:val="both"/>
        <w:rPr>
          <w:rFonts w:ascii="Cambria" w:hAnsi="Cambria" w:cs="Tahoma"/>
        </w:rPr>
      </w:pPr>
      <w:r w:rsidRPr="00060918">
        <w:rPr>
          <w:rFonts w:ascii="Cambria" w:hAnsi="Cambria" w:cs="Tahoma"/>
        </w:rPr>
        <w:t>b. Appearance of Water.</w:t>
      </w:r>
    </w:p>
    <w:p w:rsidR="005C4170" w:rsidRPr="00060918" w:rsidRDefault="005C4170" w:rsidP="005C4170">
      <w:pPr>
        <w:jc w:val="both"/>
        <w:rPr>
          <w:rFonts w:ascii="Cambria" w:hAnsi="Cambria" w:cs="Tahoma"/>
        </w:rPr>
      </w:pPr>
      <w:r w:rsidRPr="00060918">
        <w:rPr>
          <w:rFonts w:ascii="Cambria" w:hAnsi="Cambria" w:cs="Tahoma"/>
        </w:rPr>
        <w:t>c. Growth of Micro Organism</w:t>
      </w:r>
    </w:p>
    <w:p w:rsidR="005C4170" w:rsidRPr="00060918" w:rsidRDefault="005C4170" w:rsidP="005C4170">
      <w:pPr>
        <w:jc w:val="both"/>
        <w:rPr>
          <w:rFonts w:ascii="Cambria" w:hAnsi="Cambria" w:cs="Tahoma"/>
        </w:rPr>
      </w:pPr>
      <w:r w:rsidRPr="00060918">
        <w:rPr>
          <w:rFonts w:ascii="Cambria" w:hAnsi="Cambria" w:cs="Tahoma"/>
        </w:rPr>
        <w:t>d. Extraction of substances that may be of concern to Public Health (</w:t>
      </w:r>
      <w:proofErr w:type="spellStart"/>
      <w:r w:rsidRPr="00060918">
        <w:rPr>
          <w:rFonts w:ascii="Cambria" w:hAnsi="Cambria" w:cs="Tahoma"/>
        </w:rPr>
        <w:t>Cyto</w:t>
      </w:r>
      <w:proofErr w:type="spellEnd"/>
      <w:r w:rsidRPr="00060918">
        <w:rPr>
          <w:rFonts w:ascii="Cambria" w:hAnsi="Cambria" w:cs="Tahoma"/>
        </w:rPr>
        <w:t xml:space="preserve"> Toxicity)</w:t>
      </w:r>
    </w:p>
    <w:p w:rsidR="005C4170" w:rsidRPr="00060918" w:rsidRDefault="005C4170" w:rsidP="005C4170">
      <w:pPr>
        <w:jc w:val="both"/>
        <w:rPr>
          <w:rFonts w:ascii="Cambria" w:hAnsi="Cambria" w:cs="Tahoma"/>
        </w:rPr>
      </w:pPr>
      <w:r w:rsidRPr="00060918">
        <w:rPr>
          <w:rFonts w:ascii="Cambria" w:hAnsi="Cambria" w:cs="Tahoma"/>
        </w:rPr>
        <w:t>e. Extraction of Metals.</w:t>
      </w:r>
    </w:p>
    <w:p w:rsidR="005C4170" w:rsidRPr="00060918" w:rsidRDefault="005C4170" w:rsidP="005C4170">
      <w:pPr>
        <w:jc w:val="both"/>
        <w:rPr>
          <w:rFonts w:ascii="Cambria" w:hAnsi="Cambria" w:cs="Tahoma"/>
          <w:b/>
        </w:rPr>
      </w:pPr>
    </w:p>
    <w:p w:rsidR="005C4170" w:rsidRPr="00060918" w:rsidRDefault="005C4170" w:rsidP="005C4170">
      <w:pPr>
        <w:spacing w:line="300" w:lineRule="auto"/>
        <w:jc w:val="both"/>
        <w:rPr>
          <w:rFonts w:ascii="Cambria" w:hAnsi="Cambria" w:cs="Tahoma"/>
        </w:rPr>
      </w:pPr>
      <w:r w:rsidRPr="00060918">
        <w:rPr>
          <w:rFonts w:ascii="Cambria" w:hAnsi="Cambria" w:cs="Tahoma"/>
          <w:b/>
        </w:rPr>
        <w:t>SS Bib cock and Stop cock -</w:t>
      </w:r>
      <w:r w:rsidRPr="00060918">
        <w:rPr>
          <w:rFonts w:ascii="Cambria" w:hAnsi="Cambria" w:cs="Tahoma"/>
        </w:rPr>
        <w:t>: A bib cock (bib tap) is a draw off tap with a horizontal inlet and free outlet and a stop cock (stop tap) is a valve with a suitable means of connections for insertion in a pipe line for controlling or stopping the flow. They shall be of specified size and shall be of screw down type and shall conform to IS: 781-84. The closing device shall work by means of disc carrying a renewable non-metallic washer which shuts against water pressure on a seating at right angles to the axis of the threaded spindle which operates it. The handle shall be either crutch or butterfly type securely fixed to the spindle. Valve shall be of the loose leather seated pattern. The cocks (taps) shall open in anti-clock wise direction.</w:t>
      </w:r>
    </w:p>
    <w:p w:rsidR="005C4170" w:rsidRPr="00060918" w:rsidRDefault="005C4170" w:rsidP="005C4170">
      <w:pPr>
        <w:spacing w:line="300" w:lineRule="auto"/>
        <w:jc w:val="both"/>
        <w:rPr>
          <w:rFonts w:ascii="Cambria" w:hAnsi="Cambria" w:cs="Tahoma"/>
        </w:rPr>
      </w:pPr>
      <w:r w:rsidRPr="00060918">
        <w:rPr>
          <w:rFonts w:ascii="Cambria" w:hAnsi="Cambria" w:cs="Tahoma"/>
        </w:rPr>
        <w:tab/>
        <w:t>The bib cock and stop cock shall be polished bright. The minimum finished weights of bib tap (cock) and stop tap (cock) shall be as specified in Table below:</w:t>
      </w:r>
    </w:p>
    <w:p w:rsidR="005C4170" w:rsidRPr="00060918" w:rsidRDefault="005C4170" w:rsidP="005C4170">
      <w:pPr>
        <w:spacing w:line="300" w:lineRule="auto"/>
        <w:jc w:val="both"/>
        <w:rPr>
          <w:rFonts w:ascii="Cambria" w:hAnsi="Cambr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070"/>
        <w:gridCol w:w="2520"/>
      </w:tblGrid>
      <w:tr w:rsidR="005C4170" w:rsidRPr="00060918" w:rsidTr="00145DCB">
        <w:trPr>
          <w:jc w:val="center"/>
        </w:trPr>
        <w:tc>
          <w:tcPr>
            <w:tcW w:w="1980" w:type="dxa"/>
            <w:vMerge w:val="restart"/>
          </w:tcPr>
          <w:p w:rsidR="005C4170" w:rsidRPr="00060918" w:rsidRDefault="005C4170" w:rsidP="00145DCB">
            <w:pPr>
              <w:spacing w:line="300" w:lineRule="auto"/>
              <w:jc w:val="center"/>
              <w:rPr>
                <w:rFonts w:ascii="Cambria" w:hAnsi="Cambria"/>
              </w:rPr>
            </w:pPr>
            <w:r w:rsidRPr="00060918">
              <w:rPr>
                <w:rFonts w:ascii="Cambria" w:hAnsi="Cambria"/>
              </w:rPr>
              <w:t>Size (mm)</w:t>
            </w:r>
          </w:p>
        </w:tc>
        <w:tc>
          <w:tcPr>
            <w:tcW w:w="4590" w:type="dxa"/>
            <w:gridSpan w:val="2"/>
          </w:tcPr>
          <w:p w:rsidR="005C4170" w:rsidRPr="00060918" w:rsidRDefault="005C4170" w:rsidP="00145DCB">
            <w:pPr>
              <w:spacing w:line="300" w:lineRule="auto"/>
              <w:jc w:val="center"/>
              <w:rPr>
                <w:rFonts w:ascii="Cambria" w:hAnsi="Cambria"/>
              </w:rPr>
            </w:pPr>
            <w:r w:rsidRPr="00060918">
              <w:rPr>
                <w:rFonts w:ascii="Cambria" w:hAnsi="Cambria"/>
              </w:rPr>
              <w:t>Minimum finished weight</w:t>
            </w:r>
          </w:p>
        </w:tc>
      </w:tr>
      <w:tr w:rsidR="005C4170" w:rsidRPr="00060918" w:rsidTr="00145DCB">
        <w:trPr>
          <w:jc w:val="center"/>
        </w:trPr>
        <w:tc>
          <w:tcPr>
            <w:tcW w:w="1980" w:type="dxa"/>
            <w:vMerge/>
          </w:tcPr>
          <w:p w:rsidR="005C4170" w:rsidRPr="00060918" w:rsidRDefault="005C4170" w:rsidP="00145DCB">
            <w:pPr>
              <w:spacing w:line="300" w:lineRule="auto"/>
              <w:jc w:val="center"/>
              <w:rPr>
                <w:rFonts w:ascii="Cambria" w:hAnsi="Cambria"/>
              </w:rPr>
            </w:pPr>
          </w:p>
        </w:tc>
        <w:tc>
          <w:tcPr>
            <w:tcW w:w="2070" w:type="dxa"/>
          </w:tcPr>
          <w:p w:rsidR="005C4170" w:rsidRPr="00060918" w:rsidRDefault="005C4170" w:rsidP="00145DCB">
            <w:pPr>
              <w:spacing w:line="300" w:lineRule="auto"/>
              <w:jc w:val="center"/>
              <w:rPr>
                <w:rFonts w:ascii="Cambria" w:hAnsi="Cambria"/>
              </w:rPr>
            </w:pPr>
            <w:r w:rsidRPr="00060918">
              <w:rPr>
                <w:rFonts w:ascii="Cambria" w:hAnsi="Cambria"/>
              </w:rPr>
              <w:t>Bib tap (Kg.)</w:t>
            </w:r>
          </w:p>
        </w:tc>
        <w:tc>
          <w:tcPr>
            <w:tcW w:w="2520" w:type="dxa"/>
          </w:tcPr>
          <w:p w:rsidR="005C4170" w:rsidRPr="00060918" w:rsidRDefault="005C4170" w:rsidP="00145DCB">
            <w:pPr>
              <w:spacing w:line="300" w:lineRule="auto"/>
              <w:jc w:val="center"/>
              <w:rPr>
                <w:rFonts w:ascii="Cambria" w:hAnsi="Cambria"/>
              </w:rPr>
            </w:pPr>
            <w:r w:rsidRPr="00060918">
              <w:rPr>
                <w:rFonts w:ascii="Cambria" w:hAnsi="Cambria"/>
              </w:rPr>
              <w:t>Stop tap (Kg.)</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rPr>
            </w:pPr>
            <w:r w:rsidRPr="00060918">
              <w:rPr>
                <w:rFonts w:ascii="Cambria" w:hAnsi="Cambria"/>
              </w:rPr>
              <w:t>8</w:t>
            </w:r>
          </w:p>
        </w:tc>
        <w:tc>
          <w:tcPr>
            <w:tcW w:w="2070" w:type="dxa"/>
          </w:tcPr>
          <w:p w:rsidR="005C4170" w:rsidRPr="00060918" w:rsidRDefault="005C4170" w:rsidP="00145DCB">
            <w:pPr>
              <w:spacing w:line="300" w:lineRule="auto"/>
              <w:jc w:val="center"/>
              <w:rPr>
                <w:rFonts w:ascii="Cambria" w:hAnsi="Cambria"/>
              </w:rPr>
            </w:pPr>
            <w:r w:rsidRPr="00060918">
              <w:rPr>
                <w:rFonts w:ascii="Cambria" w:hAnsi="Cambria"/>
              </w:rPr>
              <w:t>0.25</w:t>
            </w:r>
          </w:p>
        </w:tc>
        <w:tc>
          <w:tcPr>
            <w:tcW w:w="2520" w:type="dxa"/>
          </w:tcPr>
          <w:p w:rsidR="005C4170" w:rsidRPr="00060918" w:rsidRDefault="005C4170" w:rsidP="00145DCB">
            <w:pPr>
              <w:spacing w:line="300" w:lineRule="auto"/>
              <w:jc w:val="center"/>
              <w:rPr>
                <w:rFonts w:ascii="Cambria" w:hAnsi="Cambria"/>
              </w:rPr>
            </w:pPr>
            <w:r w:rsidRPr="00060918">
              <w:rPr>
                <w:rFonts w:ascii="Cambria" w:hAnsi="Cambria"/>
              </w:rPr>
              <w:t>0.25</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rPr>
            </w:pPr>
            <w:r w:rsidRPr="00060918">
              <w:rPr>
                <w:rFonts w:ascii="Cambria" w:hAnsi="Cambria"/>
              </w:rPr>
              <w:t>10</w:t>
            </w:r>
          </w:p>
        </w:tc>
        <w:tc>
          <w:tcPr>
            <w:tcW w:w="2070" w:type="dxa"/>
          </w:tcPr>
          <w:p w:rsidR="005C4170" w:rsidRPr="00060918" w:rsidRDefault="005C4170" w:rsidP="00145DCB">
            <w:pPr>
              <w:spacing w:line="300" w:lineRule="auto"/>
              <w:jc w:val="center"/>
              <w:rPr>
                <w:rFonts w:ascii="Cambria" w:hAnsi="Cambria"/>
              </w:rPr>
            </w:pPr>
            <w:r w:rsidRPr="00060918">
              <w:rPr>
                <w:rFonts w:ascii="Cambria" w:hAnsi="Cambria"/>
              </w:rPr>
              <w:t>0.30</w:t>
            </w:r>
          </w:p>
        </w:tc>
        <w:tc>
          <w:tcPr>
            <w:tcW w:w="2520" w:type="dxa"/>
          </w:tcPr>
          <w:p w:rsidR="005C4170" w:rsidRPr="00060918" w:rsidRDefault="005C4170" w:rsidP="00145DCB">
            <w:pPr>
              <w:spacing w:line="300" w:lineRule="auto"/>
              <w:jc w:val="center"/>
              <w:rPr>
                <w:rFonts w:ascii="Cambria" w:hAnsi="Cambria"/>
              </w:rPr>
            </w:pPr>
            <w:r w:rsidRPr="00060918">
              <w:rPr>
                <w:rFonts w:ascii="Cambria" w:hAnsi="Cambria"/>
              </w:rPr>
              <w:t>0.35</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rPr>
            </w:pPr>
            <w:r w:rsidRPr="00060918">
              <w:rPr>
                <w:rFonts w:ascii="Cambria" w:hAnsi="Cambria"/>
              </w:rPr>
              <w:t>15</w:t>
            </w:r>
          </w:p>
        </w:tc>
        <w:tc>
          <w:tcPr>
            <w:tcW w:w="2070" w:type="dxa"/>
          </w:tcPr>
          <w:p w:rsidR="005C4170" w:rsidRPr="00060918" w:rsidRDefault="005C4170" w:rsidP="00145DCB">
            <w:pPr>
              <w:spacing w:line="300" w:lineRule="auto"/>
              <w:jc w:val="center"/>
              <w:rPr>
                <w:rFonts w:ascii="Cambria" w:hAnsi="Cambria"/>
              </w:rPr>
            </w:pPr>
            <w:r w:rsidRPr="00060918">
              <w:rPr>
                <w:rFonts w:ascii="Cambria" w:hAnsi="Cambria"/>
              </w:rPr>
              <w:t>0.40</w:t>
            </w:r>
          </w:p>
        </w:tc>
        <w:tc>
          <w:tcPr>
            <w:tcW w:w="2520" w:type="dxa"/>
          </w:tcPr>
          <w:p w:rsidR="005C4170" w:rsidRPr="00060918" w:rsidRDefault="005C4170" w:rsidP="00145DCB">
            <w:pPr>
              <w:spacing w:line="300" w:lineRule="auto"/>
              <w:jc w:val="center"/>
              <w:rPr>
                <w:rFonts w:ascii="Cambria" w:hAnsi="Cambria"/>
              </w:rPr>
            </w:pPr>
            <w:r w:rsidRPr="00060918">
              <w:rPr>
                <w:rFonts w:ascii="Cambria" w:hAnsi="Cambria"/>
              </w:rPr>
              <w:t>0.40</w:t>
            </w:r>
          </w:p>
        </w:tc>
      </w:tr>
      <w:tr w:rsidR="005C4170" w:rsidRPr="00060918" w:rsidTr="00145DCB">
        <w:trPr>
          <w:jc w:val="center"/>
        </w:trPr>
        <w:tc>
          <w:tcPr>
            <w:tcW w:w="1980" w:type="dxa"/>
          </w:tcPr>
          <w:p w:rsidR="005C4170" w:rsidRPr="00060918" w:rsidRDefault="005C4170" w:rsidP="00145DCB">
            <w:pPr>
              <w:spacing w:line="300" w:lineRule="auto"/>
              <w:jc w:val="center"/>
              <w:rPr>
                <w:rFonts w:ascii="Cambria" w:hAnsi="Cambria"/>
              </w:rPr>
            </w:pPr>
            <w:r w:rsidRPr="00060918">
              <w:rPr>
                <w:rFonts w:ascii="Cambria" w:hAnsi="Cambria"/>
              </w:rPr>
              <w:t>20</w:t>
            </w:r>
          </w:p>
        </w:tc>
        <w:tc>
          <w:tcPr>
            <w:tcW w:w="2070" w:type="dxa"/>
          </w:tcPr>
          <w:p w:rsidR="005C4170" w:rsidRPr="00060918" w:rsidRDefault="005C4170" w:rsidP="00145DCB">
            <w:pPr>
              <w:spacing w:line="300" w:lineRule="auto"/>
              <w:jc w:val="center"/>
              <w:rPr>
                <w:rFonts w:ascii="Cambria" w:hAnsi="Cambria"/>
              </w:rPr>
            </w:pPr>
            <w:r w:rsidRPr="00060918">
              <w:rPr>
                <w:rFonts w:ascii="Cambria" w:hAnsi="Cambria"/>
              </w:rPr>
              <w:t>0.75</w:t>
            </w:r>
          </w:p>
        </w:tc>
        <w:tc>
          <w:tcPr>
            <w:tcW w:w="2520" w:type="dxa"/>
          </w:tcPr>
          <w:p w:rsidR="005C4170" w:rsidRPr="00060918" w:rsidRDefault="005C4170" w:rsidP="00145DCB">
            <w:pPr>
              <w:spacing w:line="300" w:lineRule="auto"/>
              <w:jc w:val="center"/>
              <w:rPr>
                <w:rFonts w:ascii="Cambria" w:hAnsi="Cambria"/>
              </w:rPr>
            </w:pPr>
            <w:r w:rsidRPr="00060918">
              <w:rPr>
                <w:rFonts w:ascii="Cambria" w:hAnsi="Cambria"/>
              </w:rPr>
              <w:t>0.75</w:t>
            </w:r>
          </w:p>
        </w:tc>
      </w:tr>
    </w:tbl>
    <w:p w:rsidR="005C4170" w:rsidRPr="00060918" w:rsidRDefault="005C4170" w:rsidP="005C4170">
      <w:pPr>
        <w:spacing w:line="300" w:lineRule="auto"/>
        <w:jc w:val="both"/>
        <w:rPr>
          <w:rFonts w:ascii="Cambria" w:hAnsi="Cambria"/>
          <w:b/>
        </w:rPr>
      </w:pPr>
    </w:p>
    <w:p w:rsidR="005C4170" w:rsidRPr="00060918" w:rsidRDefault="005C4170" w:rsidP="005C4170">
      <w:pPr>
        <w:jc w:val="both"/>
        <w:rPr>
          <w:rFonts w:ascii="Cambria" w:hAnsi="Cambria" w:cs="Tahoma"/>
        </w:rPr>
      </w:pPr>
    </w:p>
    <w:p w:rsidR="005C4170" w:rsidRPr="00060918" w:rsidRDefault="005C4170" w:rsidP="005C4170">
      <w:pPr>
        <w:jc w:val="both"/>
        <w:rPr>
          <w:rFonts w:ascii="Cambria" w:hAnsi="Cambria" w:cs="Tahoma"/>
          <w:b/>
          <w:bCs/>
        </w:rPr>
      </w:pPr>
      <w:r w:rsidRPr="00060918">
        <w:rPr>
          <w:rFonts w:ascii="Cambria" w:hAnsi="Cambria" w:cs="Tahoma"/>
          <w:b/>
          <w:bCs/>
        </w:rPr>
        <w:t xml:space="preserve">Training: </w:t>
      </w:r>
    </w:p>
    <w:p w:rsidR="005C4170" w:rsidRPr="00060918" w:rsidRDefault="005C4170" w:rsidP="005C4170">
      <w:pPr>
        <w:spacing w:after="120"/>
        <w:jc w:val="both"/>
        <w:rPr>
          <w:rFonts w:ascii="Cambria" w:hAnsi="Cambria" w:cs="Tahoma"/>
          <w:lang w:val="en-IN"/>
        </w:rPr>
      </w:pPr>
      <w:r w:rsidRPr="00060918">
        <w:rPr>
          <w:rFonts w:ascii="Cambria" w:hAnsi="Cambria" w:cs="Tahoma"/>
          <w:lang w:val="en-IN"/>
        </w:rPr>
        <w:t>The contractor shall provide training to Engineer in charge regarding erection, functionality &amp; other manufacturing problems in the original manufacture factory unit for 5 days.</w:t>
      </w:r>
    </w:p>
    <w:p w:rsidR="005C4170" w:rsidRPr="00060918" w:rsidRDefault="005C4170" w:rsidP="005C4170">
      <w:pPr>
        <w:pStyle w:val="TxBr21p4"/>
        <w:tabs>
          <w:tab w:val="clear" w:pos="204"/>
          <w:tab w:val="left" w:pos="567"/>
          <w:tab w:val="left" w:pos="1134"/>
          <w:tab w:val="left" w:pos="1701"/>
          <w:tab w:val="left" w:pos="2268"/>
          <w:tab w:val="left" w:pos="2835"/>
        </w:tabs>
        <w:spacing w:line="240" w:lineRule="auto"/>
        <w:rPr>
          <w:rFonts w:ascii="Cambria" w:hAnsi="Cambria" w:cs="Tahoma"/>
          <w:sz w:val="22"/>
          <w:szCs w:val="22"/>
        </w:rPr>
      </w:pPr>
    </w:p>
    <w:p w:rsidR="005C4170" w:rsidRPr="00060918" w:rsidRDefault="005C4170" w:rsidP="005C4170">
      <w:pPr>
        <w:pStyle w:val="TxBr21p4"/>
        <w:tabs>
          <w:tab w:val="clear" w:pos="204"/>
          <w:tab w:val="left" w:pos="567"/>
          <w:tab w:val="left" w:pos="1134"/>
          <w:tab w:val="left" w:pos="1701"/>
          <w:tab w:val="left" w:pos="2268"/>
          <w:tab w:val="left" w:pos="2835"/>
        </w:tabs>
        <w:spacing w:line="240" w:lineRule="auto"/>
        <w:rPr>
          <w:rFonts w:ascii="Cambria" w:hAnsi="Cambria" w:cs="Tahoma"/>
          <w:sz w:val="22"/>
          <w:szCs w:val="22"/>
        </w:rPr>
      </w:pPr>
    </w:p>
    <w:p w:rsidR="005C4170" w:rsidRPr="00060918" w:rsidRDefault="005C4170" w:rsidP="005C4170">
      <w:pPr>
        <w:pStyle w:val="TxBr21p4"/>
        <w:tabs>
          <w:tab w:val="clear" w:pos="204"/>
          <w:tab w:val="left" w:pos="567"/>
          <w:tab w:val="left" w:pos="1134"/>
          <w:tab w:val="left" w:pos="1701"/>
          <w:tab w:val="left" w:pos="2268"/>
          <w:tab w:val="left" w:pos="2835"/>
        </w:tabs>
        <w:spacing w:line="240" w:lineRule="auto"/>
        <w:rPr>
          <w:rFonts w:ascii="Cambria" w:hAnsi="Cambria" w:cs="Tahoma"/>
          <w:sz w:val="22"/>
          <w:szCs w:val="22"/>
        </w:rPr>
      </w:pPr>
    </w:p>
    <w:p w:rsidR="005C4170" w:rsidRPr="00060918" w:rsidRDefault="005C4170" w:rsidP="005C4170">
      <w:pPr>
        <w:jc w:val="both"/>
        <w:rPr>
          <w:rFonts w:ascii="Cambria" w:hAnsi="Cambria" w:cs="Tahoma"/>
          <w:b/>
        </w:rPr>
      </w:pPr>
      <w:r w:rsidRPr="00060918">
        <w:rPr>
          <w:rFonts w:ascii="Cambria" w:hAnsi="Cambria" w:cs="Tahoma"/>
          <w:b/>
        </w:rPr>
        <w:t xml:space="preserve">Detecting underground services </w:t>
      </w:r>
    </w:p>
    <w:p w:rsidR="005C4170" w:rsidRPr="00060918" w:rsidRDefault="005C4170" w:rsidP="005C4170">
      <w:pPr>
        <w:pStyle w:val="TxBr3p4"/>
        <w:tabs>
          <w:tab w:val="clear" w:pos="204"/>
          <w:tab w:val="left" w:pos="567"/>
          <w:tab w:val="left" w:pos="1134"/>
          <w:tab w:val="left" w:pos="1701"/>
          <w:tab w:val="left" w:pos="2268"/>
        </w:tabs>
        <w:spacing w:line="240" w:lineRule="auto"/>
        <w:rPr>
          <w:rFonts w:ascii="Cambria" w:hAnsi="Cambria" w:cs="Tahoma"/>
          <w:sz w:val="22"/>
          <w:szCs w:val="22"/>
        </w:rPr>
      </w:pPr>
    </w:p>
    <w:p w:rsidR="005C4170" w:rsidRPr="00060918" w:rsidRDefault="005C4170" w:rsidP="005C4170">
      <w:pPr>
        <w:pStyle w:val="TxBr3p4"/>
        <w:tabs>
          <w:tab w:val="clear" w:pos="204"/>
          <w:tab w:val="left" w:pos="567"/>
          <w:tab w:val="left" w:pos="1134"/>
          <w:tab w:val="left" w:pos="1701"/>
          <w:tab w:val="left" w:pos="2268"/>
        </w:tabs>
        <w:spacing w:line="240" w:lineRule="auto"/>
        <w:rPr>
          <w:rFonts w:ascii="Cambria" w:hAnsi="Cambria" w:cs="Tahoma"/>
          <w:sz w:val="22"/>
          <w:szCs w:val="22"/>
        </w:rPr>
      </w:pPr>
      <w:r w:rsidRPr="00060918">
        <w:rPr>
          <w:rFonts w:ascii="Cambria" w:hAnsi="Cambria" w:cs="Tahoma"/>
          <w:sz w:val="22"/>
          <w:szCs w:val="22"/>
        </w:rPr>
        <w:tab/>
        <w:t xml:space="preserve">This item included investigation for detecting position &amp; alignments of </w:t>
      </w:r>
      <w:proofErr w:type="spellStart"/>
      <w:r w:rsidRPr="00060918">
        <w:rPr>
          <w:rFonts w:ascii="Cambria" w:hAnsi="Cambria" w:cs="Tahoma"/>
          <w:sz w:val="22"/>
          <w:szCs w:val="22"/>
        </w:rPr>
        <w:t>under ground</w:t>
      </w:r>
      <w:proofErr w:type="spellEnd"/>
      <w:r w:rsidRPr="00060918">
        <w:rPr>
          <w:rFonts w:ascii="Cambria" w:hAnsi="Cambria" w:cs="Tahoma"/>
          <w:sz w:val="22"/>
          <w:szCs w:val="22"/>
        </w:rPr>
        <w:t xml:space="preserve"> pipe lines wherever adopting advance technology with necessary excavation &amp; refilling, and making the surface good after done with, as directed.</w:t>
      </w:r>
    </w:p>
    <w:p w:rsidR="005C4170" w:rsidRPr="00060918" w:rsidRDefault="005C4170" w:rsidP="005C4170">
      <w:pPr>
        <w:tabs>
          <w:tab w:val="left" w:pos="567"/>
          <w:tab w:val="left" w:pos="1134"/>
          <w:tab w:val="left" w:pos="1701"/>
          <w:tab w:val="left" w:pos="2268"/>
        </w:tabs>
        <w:jc w:val="both"/>
        <w:rPr>
          <w:rFonts w:ascii="Cambria" w:hAnsi="Cambria" w:cs="Tahoma"/>
        </w:rPr>
      </w:pPr>
      <w:r w:rsidRPr="00060918">
        <w:rPr>
          <w:rFonts w:ascii="Cambria" w:hAnsi="Cambria" w:cs="Tahoma"/>
        </w:rPr>
        <w:t xml:space="preserve">Specifications:-The specifications for the instruments &amp; technology used for detecting underground pipe lines shall be as per vendor specifications. </w:t>
      </w:r>
    </w:p>
    <w:p w:rsidR="005C4170" w:rsidRPr="00060918" w:rsidRDefault="005C4170" w:rsidP="005C4170">
      <w:pPr>
        <w:tabs>
          <w:tab w:val="left" w:pos="567"/>
          <w:tab w:val="left" w:pos="1134"/>
          <w:tab w:val="left" w:pos="1701"/>
          <w:tab w:val="left" w:pos="2268"/>
        </w:tabs>
        <w:jc w:val="both"/>
        <w:rPr>
          <w:rFonts w:ascii="Cambria" w:hAnsi="Cambria" w:cs="Tahoma"/>
        </w:rPr>
      </w:pPr>
    </w:p>
    <w:p w:rsidR="005C4170" w:rsidRPr="00060918" w:rsidRDefault="005C4170" w:rsidP="005C4170">
      <w:pPr>
        <w:rPr>
          <w:rFonts w:ascii="Cambria" w:hAnsi="Cambria" w:cs="Tahoma"/>
        </w:rPr>
      </w:pPr>
      <w:r w:rsidRPr="00060918">
        <w:rPr>
          <w:rFonts w:ascii="Cambria" w:hAnsi="Cambria" w:cs="Tahoma"/>
        </w:rPr>
        <w:br w:type="page"/>
      </w:r>
    </w:p>
    <w:p w:rsidR="005C4170" w:rsidRPr="00060918" w:rsidRDefault="005C4170" w:rsidP="005C4170">
      <w:pPr>
        <w:contextualSpacing/>
        <w:jc w:val="both"/>
        <w:rPr>
          <w:rFonts w:ascii="Cambria" w:hAnsi="Cambria"/>
          <w:b/>
        </w:rPr>
      </w:pPr>
      <w:r w:rsidRPr="00060918">
        <w:rPr>
          <w:rFonts w:ascii="Cambria" w:hAnsi="Cambria"/>
          <w:b/>
        </w:rPr>
        <w:lastRenderedPageBreak/>
        <w:t>MISTAKE IN DRAWINGS</w:t>
      </w:r>
    </w:p>
    <w:p w:rsidR="005C4170" w:rsidRPr="00060918" w:rsidRDefault="005C4170" w:rsidP="005C4170">
      <w:pPr>
        <w:ind w:left="720" w:hanging="720"/>
        <w:jc w:val="both"/>
        <w:rPr>
          <w:rFonts w:ascii="Cambria" w:hAnsi="Cambria"/>
        </w:rPr>
      </w:pPr>
      <w:r w:rsidRPr="00060918">
        <w:rPr>
          <w:rFonts w:ascii="Cambria" w:hAnsi="Cambria"/>
        </w:rPr>
        <w:tab/>
      </w:r>
      <w:r w:rsidRPr="00060918">
        <w:rPr>
          <w:rFonts w:ascii="Cambria" w:hAnsi="Cambria"/>
        </w:rPr>
        <w:tab/>
        <w:t>The contractor shall be responsible for and shall pay for any alteration of the work due to any discrepancies, errors or omissions in the drawings or other particulars whether they have been approved by the Engineer or not.</w:t>
      </w:r>
    </w:p>
    <w:p w:rsidR="005C4170" w:rsidRPr="00060918" w:rsidRDefault="005C4170" w:rsidP="005C4170">
      <w:pPr>
        <w:jc w:val="both"/>
        <w:rPr>
          <w:rFonts w:ascii="Cambria" w:hAnsi="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Auxiliary Structures: Valve Chambers, Thrust Blocks/Anchor blocks etc.</w:t>
      </w:r>
    </w:p>
    <w:p w:rsidR="005C4170" w:rsidRPr="00060918" w:rsidRDefault="005C4170" w:rsidP="005C4170">
      <w:pPr>
        <w:ind w:left="720" w:hanging="720"/>
        <w:jc w:val="both"/>
        <w:rPr>
          <w:rFonts w:ascii="Cambria" w:hAnsi="Cambria" w:cs="Cambria"/>
          <w:b/>
          <w:bCs/>
        </w:rPr>
      </w:pPr>
    </w:p>
    <w:p w:rsidR="005C4170" w:rsidRPr="00060918" w:rsidRDefault="005C4170" w:rsidP="005C4170">
      <w:pPr>
        <w:ind w:left="720"/>
        <w:jc w:val="both"/>
        <w:rPr>
          <w:rFonts w:ascii="Cambria" w:hAnsi="Cambria" w:cs="Cambria"/>
        </w:rPr>
      </w:pPr>
      <w:r w:rsidRPr="00060918">
        <w:rPr>
          <w:rFonts w:ascii="Cambria" w:hAnsi="Cambria" w:cs="Cambria"/>
        </w:rPr>
        <w:t>The Contractor shall build Valve Chambers &amp; Thrust Blocks/Anchor blocks and such other miscellaneous structures that may be required at the locations shown by the Engineer and as shown in the drawings or as may be otherwise specified or directed. The specifications of these ancillary structures shall generally be as enumerated in Clause 17 of the Book of Specifications for Procurement of Project Works, unless otherwise specified in this Chapter or advised by the Engineer based on the site conditions.</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various structures shall be built as the pipe laying progresses and the Engineer at his discretion, may stop work entirely on the laying of pipe or construction of other structures, until the construction of the structures already approved by the Engineer are completed by the Contractor.</w:t>
      </w:r>
    </w:p>
    <w:p w:rsidR="005C4170" w:rsidRPr="00060918" w:rsidRDefault="005C4170" w:rsidP="005C4170">
      <w:pPr>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Pipe Supports</w:t>
      </w:r>
    </w:p>
    <w:p w:rsidR="005C4170" w:rsidRPr="00060918" w:rsidRDefault="005C4170" w:rsidP="005C4170">
      <w:pPr>
        <w:ind w:left="720"/>
        <w:jc w:val="both"/>
        <w:rPr>
          <w:rFonts w:ascii="Cambria" w:hAnsi="Cambria" w:cs="Cambria"/>
        </w:rPr>
      </w:pPr>
      <w:r w:rsidRPr="00060918">
        <w:rPr>
          <w:rFonts w:ascii="Cambria" w:hAnsi="Cambria" w:cs="Cambria"/>
        </w:rPr>
        <w:t>Pipe supports shall be constructed as per the directions of the Engineer. Pipe supports shall be of saddle type. Pipe supports shall also be provided for the stretches of the pipe, where the pipe is to be gradually brought above the ground for crossing any obstructions as shown in the drawings. The distance between pipe supports shall not exceed 5.0 m centre-to-centre.</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Pipe supports shall be as per the approved designs and to be taken to a depth of at least 1. 30 </w:t>
      </w:r>
      <w:proofErr w:type="spellStart"/>
      <w:r w:rsidRPr="00060918">
        <w:rPr>
          <w:rFonts w:ascii="Cambria" w:hAnsi="Cambria" w:cs="Cambria"/>
        </w:rPr>
        <w:t>mtrs.below</w:t>
      </w:r>
      <w:proofErr w:type="spellEnd"/>
      <w:r w:rsidRPr="00060918">
        <w:rPr>
          <w:rFonts w:ascii="Cambria" w:hAnsi="Cambria" w:cs="Cambria"/>
        </w:rPr>
        <w:t xml:space="preserve"> ground level as shown in the drawing and shall have sufficient height above ground to be able to support the pipe. 20 mm </w:t>
      </w:r>
      <w:proofErr w:type="spellStart"/>
      <w:r w:rsidRPr="00060918">
        <w:rPr>
          <w:rFonts w:ascii="Cambria" w:hAnsi="Cambria" w:cs="Cambria"/>
        </w:rPr>
        <w:t>dia</w:t>
      </w:r>
      <w:proofErr w:type="spellEnd"/>
      <w:r w:rsidRPr="00060918">
        <w:rPr>
          <w:rFonts w:ascii="Cambria" w:hAnsi="Cambria" w:cs="Cambria"/>
        </w:rPr>
        <w:t xml:space="preserve"> tor steel clamp shall be provided all round the pipe and fixed to the pipe supports using appropriate means as shown in the drawings or as directed by the Engineer.</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 xml:space="preserve">There shall be no joints at the location of the pipe supports. The joints shall be located on any one side of the support, at a minimum distance of 200 mm from the face of the support. </w:t>
      </w:r>
    </w:p>
    <w:p w:rsidR="005C4170" w:rsidRPr="00060918" w:rsidRDefault="005C4170" w:rsidP="005C4170">
      <w:pPr>
        <w:ind w:left="720"/>
        <w:jc w:val="both"/>
        <w:rPr>
          <w:rFonts w:ascii="Cambria" w:hAnsi="Cambria" w:cs="Cambria"/>
        </w:rPr>
      </w:pPr>
    </w:p>
    <w:p w:rsidR="005C4170" w:rsidRPr="00060918" w:rsidRDefault="005C4170" w:rsidP="005C4170">
      <w:pPr>
        <w:ind w:left="720"/>
        <w:jc w:val="both"/>
        <w:rPr>
          <w:rFonts w:ascii="Cambria" w:hAnsi="Cambria" w:cs="Cambria"/>
        </w:rPr>
      </w:pPr>
      <w:r w:rsidRPr="00060918">
        <w:rPr>
          <w:rFonts w:ascii="Cambria" w:hAnsi="Cambria" w:cs="Cambria"/>
        </w:rPr>
        <w:t>The successful bidder should execute the pipe supports as per the approved designs obtained from the Employer.</w:t>
      </w:r>
    </w:p>
    <w:p w:rsidR="005C4170" w:rsidRPr="00060918" w:rsidRDefault="005C4170" w:rsidP="005C4170">
      <w:pPr>
        <w:ind w:left="720"/>
        <w:jc w:val="both"/>
        <w:rPr>
          <w:rFonts w:ascii="Cambria" w:hAnsi="Cambria" w:cs="Cambria"/>
        </w:rPr>
      </w:pPr>
    </w:p>
    <w:p w:rsidR="005C4170" w:rsidRPr="00060918" w:rsidRDefault="005C4170" w:rsidP="005C4170">
      <w:pPr>
        <w:ind w:left="720" w:hanging="720"/>
        <w:jc w:val="both"/>
        <w:rPr>
          <w:rFonts w:ascii="Cambria" w:hAnsi="Cambria" w:cs="Cambria"/>
          <w:b/>
          <w:bCs/>
        </w:rPr>
      </w:pPr>
      <w:r w:rsidRPr="00060918">
        <w:rPr>
          <w:rFonts w:ascii="Cambria" w:hAnsi="Cambria" w:cs="Cambria"/>
          <w:b/>
          <w:bCs/>
        </w:rPr>
        <w:t>Thrust Blocks</w:t>
      </w:r>
    </w:p>
    <w:p w:rsidR="005C4170" w:rsidRPr="00060918" w:rsidRDefault="005C4170" w:rsidP="005C4170">
      <w:pPr>
        <w:ind w:left="720"/>
        <w:jc w:val="both"/>
        <w:rPr>
          <w:rFonts w:ascii="Cambria" w:hAnsi="Cambria" w:cs="Cambria"/>
        </w:rPr>
      </w:pPr>
      <w:r w:rsidRPr="00060918">
        <w:rPr>
          <w:rFonts w:ascii="Cambria" w:hAnsi="Cambria" w:cs="Cambria"/>
        </w:rPr>
        <w:t>Thrust blocks shall be provided for both horizontal and vertical bends greater than 5</w:t>
      </w:r>
      <w:r w:rsidRPr="00060918">
        <w:rPr>
          <w:rFonts w:ascii="Cambria" w:hAnsi="Cambria" w:cs="Cambria"/>
          <w:vertAlign w:val="superscript"/>
        </w:rPr>
        <w:t>0</w:t>
      </w:r>
      <w:r w:rsidRPr="00060918">
        <w:rPr>
          <w:rFonts w:ascii="Cambria" w:hAnsi="Cambria" w:cs="Cambria"/>
        </w:rPr>
        <w:t xml:space="preserve">, to effectively transfer the hydrostatic thrust developed during the operation of the rising main, to the ground. They shall be constructed at the locations shown in the alignment drawings, and are of the respective dimensions shown therein, depending on the angle of bends, and the pressures developed in the main. They shall be constructed as per Clauses in Schedule of rates Common SR 2021-22. The surrounding virgin land of the thrust blocks shall not be disturbed, to effectively transfer the thrust developed in the main. </w:t>
      </w:r>
    </w:p>
    <w:p w:rsidR="005C4170" w:rsidRPr="00060918" w:rsidRDefault="005C4170" w:rsidP="005C4170">
      <w:pPr>
        <w:ind w:left="720"/>
        <w:jc w:val="both"/>
        <w:rPr>
          <w:rFonts w:ascii="Cambria" w:hAnsi="Cambria" w:cs="Cambria"/>
        </w:rPr>
      </w:pPr>
    </w:p>
    <w:p w:rsidR="005C4170" w:rsidRPr="00060918" w:rsidRDefault="005C4170" w:rsidP="005C4170">
      <w:pPr>
        <w:tabs>
          <w:tab w:val="left" w:pos="-2160"/>
        </w:tabs>
        <w:ind w:left="720" w:hanging="720"/>
        <w:jc w:val="both"/>
        <w:rPr>
          <w:rFonts w:ascii="Cambria" w:hAnsi="Cambria" w:cs="Cambria"/>
          <w:b/>
          <w:bCs/>
        </w:rPr>
      </w:pPr>
      <w:r w:rsidRPr="00060918">
        <w:rPr>
          <w:rFonts w:ascii="Cambria" w:hAnsi="Cambria" w:cs="Cambria"/>
          <w:b/>
          <w:bCs/>
        </w:rPr>
        <w:t>Valve chambers</w:t>
      </w:r>
    </w:p>
    <w:p w:rsidR="005C4170" w:rsidRPr="00060918" w:rsidRDefault="005C4170" w:rsidP="005C4170">
      <w:pPr>
        <w:pStyle w:val="BodyTextIndent3"/>
        <w:ind w:left="720"/>
        <w:rPr>
          <w:rFonts w:ascii="Cambria" w:hAnsi="Cambria" w:cs="Cambria"/>
          <w:sz w:val="22"/>
          <w:szCs w:val="22"/>
        </w:rPr>
      </w:pPr>
      <w:r w:rsidRPr="00060918">
        <w:rPr>
          <w:rFonts w:ascii="Cambria" w:hAnsi="Cambria" w:cs="Cambria"/>
          <w:sz w:val="22"/>
          <w:szCs w:val="22"/>
        </w:rPr>
        <w:t xml:space="preserve">RCC valve chambers of circular/rectangular shall be constructed for all valves. The specifications of the valve chamber shall generally confirm to Clause Schedule of rates RDW&amp;SD, </w:t>
      </w:r>
      <w:proofErr w:type="spellStart"/>
      <w:r w:rsidRPr="00060918">
        <w:rPr>
          <w:rFonts w:ascii="Cambria" w:hAnsi="Cambria" w:cs="Cambria"/>
          <w:sz w:val="22"/>
          <w:szCs w:val="22"/>
        </w:rPr>
        <w:t>Kalaburgi</w:t>
      </w:r>
      <w:proofErr w:type="spellEnd"/>
      <w:r w:rsidRPr="00060918">
        <w:rPr>
          <w:rFonts w:ascii="Cambria" w:hAnsi="Cambria" w:cs="Cambria"/>
          <w:sz w:val="22"/>
          <w:szCs w:val="22"/>
        </w:rPr>
        <w:t xml:space="preserve"> Circle, </w:t>
      </w:r>
      <w:proofErr w:type="spellStart"/>
      <w:proofErr w:type="gramStart"/>
      <w:r w:rsidRPr="00060918">
        <w:rPr>
          <w:rFonts w:ascii="Cambria" w:hAnsi="Cambria" w:cs="Cambria"/>
          <w:sz w:val="22"/>
          <w:szCs w:val="22"/>
        </w:rPr>
        <w:t>Kalaburgi</w:t>
      </w:r>
      <w:proofErr w:type="spellEnd"/>
      <w:r w:rsidRPr="00060918">
        <w:rPr>
          <w:rFonts w:ascii="Cambria" w:hAnsi="Cambria" w:cs="Cambria"/>
          <w:sz w:val="22"/>
          <w:szCs w:val="22"/>
        </w:rPr>
        <w:t xml:space="preserve">  2019</w:t>
      </w:r>
      <w:proofErr w:type="gramEnd"/>
      <w:r w:rsidRPr="00060918">
        <w:rPr>
          <w:rFonts w:ascii="Cambria" w:hAnsi="Cambria" w:cs="Cambria"/>
          <w:sz w:val="22"/>
          <w:szCs w:val="22"/>
        </w:rPr>
        <w:t xml:space="preserve">-20. These valve chambers are of different sizes suitable for air valves &amp; scour valves with RCC slabs </w:t>
      </w:r>
      <w:proofErr w:type="gramStart"/>
      <w:r w:rsidRPr="00060918">
        <w:rPr>
          <w:rFonts w:ascii="Cambria" w:hAnsi="Cambria" w:cs="Cambria"/>
          <w:sz w:val="22"/>
          <w:szCs w:val="22"/>
        </w:rPr>
        <w:t>covering .</w:t>
      </w:r>
      <w:proofErr w:type="gramEnd"/>
      <w:r w:rsidRPr="00060918">
        <w:rPr>
          <w:rFonts w:ascii="Cambria" w:hAnsi="Cambria" w:cs="Cambria"/>
          <w:sz w:val="22"/>
          <w:szCs w:val="22"/>
        </w:rPr>
        <w:t xml:space="preserve"> They shall be constructed as per the details shown in the drawings. The RCC valve chamber with RCC pre-cast </w:t>
      </w:r>
      <w:proofErr w:type="gramStart"/>
      <w:r w:rsidRPr="00060918">
        <w:rPr>
          <w:rFonts w:ascii="Cambria" w:hAnsi="Cambria" w:cs="Cambria"/>
          <w:sz w:val="22"/>
          <w:szCs w:val="22"/>
        </w:rPr>
        <w:t>cover,</w:t>
      </w:r>
      <w:proofErr w:type="gramEnd"/>
      <w:r w:rsidRPr="00060918">
        <w:rPr>
          <w:rFonts w:ascii="Cambria" w:hAnsi="Cambria" w:cs="Cambria"/>
          <w:sz w:val="22"/>
          <w:szCs w:val="22"/>
        </w:rPr>
        <w:t xml:space="preserve"> shall be constructed as shown in the Drawings for all Valves. It shall have </w:t>
      </w:r>
      <w:proofErr w:type="gramStart"/>
      <w:r w:rsidRPr="00060918">
        <w:rPr>
          <w:rFonts w:ascii="Cambria" w:hAnsi="Cambria" w:cs="Cambria"/>
          <w:sz w:val="22"/>
          <w:szCs w:val="22"/>
        </w:rPr>
        <w:t>a</w:t>
      </w:r>
      <w:proofErr w:type="gramEnd"/>
      <w:r w:rsidRPr="00060918">
        <w:rPr>
          <w:rFonts w:ascii="Cambria" w:hAnsi="Cambria" w:cs="Cambria"/>
          <w:sz w:val="22"/>
          <w:szCs w:val="22"/>
        </w:rPr>
        <w:t xml:space="preserve"> opening in the side wall for access into it. Outside the valve chambers, for scouring of water, draft channels shall be provided.</w:t>
      </w:r>
    </w:p>
    <w:p w:rsidR="005C4170" w:rsidRPr="00060918" w:rsidRDefault="005C4170" w:rsidP="005C4170">
      <w:pPr>
        <w:pStyle w:val="BodyTextIndent3"/>
        <w:ind w:left="720"/>
        <w:rPr>
          <w:rFonts w:ascii="Cambria" w:hAnsi="Cambria" w:cs="Cambria"/>
          <w:b/>
          <w:bCs/>
          <w:sz w:val="22"/>
          <w:szCs w:val="22"/>
        </w:rPr>
      </w:pPr>
    </w:p>
    <w:p w:rsidR="005C4170" w:rsidRPr="00060918" w:rsidRDefault="005C4170" w:rsidP="005C4170">
      <w:pPr>
        <w:tabs>
          <w:tab w:val="left" w:pos="-2160"/>
        </w:tabs>
        <w:ind w:left="720" w:hanging="720"/>
        <w:jc w:val="both"/>
        <w:rPr>
          <w:rFonts w:ascii="Cambria" w:hAnsi="Cambria" w:cs="Cambria"/>
          <w:b/>
          <w:bCs/>
        </w:rPr>
      </w:pPr>
      <w:r w:rsidRPr="00060918">
        <w:rPr>
          <w:rFonts w:ascii="Cambria" w:hAnsi="Cambria" w:cs="Cambria"/>
          <w:b/>
          <w:bCs/>
        </w:rPr>
        <w:t>Ordinary Concrete</w:t>
      </w:r>
    </w:p>
    <w:p w:rsidR="005C4170" w:rsidRPr="00060918" w:rsidRDefault="005C4170" w:rsidP="005C4170">
      <w:pPr>
        <w:ind w:left="720" w:right="450"/>
        <w:jc w:val="both"/>
        <w:rPr>
          <w:rFonts w:ascii="Cambria" w:hAnsi="Cambria" w:cs="Cambria"/>
        </w:rPr>
      </w:pPr>
      <w:r w:rsidRPr="00060918">
        <w:rPr>
          <w:rFonts w:ascii="Cambria" w:hAnsi="Cambria" w:cs="Cambria"/>
        </w:rPr>
        <w:t xml:space="preserve">In case of ordinary concrete, mix is not required to be designed by preliminary tests and proportions of cement, fine aggregates and coarse aggregates are specified by volume.  The ordinary concrete shall be by volumetric mix as given in Table-4 below.  For cement which normally supplied in bags and is used by weight, volume shall be worked out taking 50 kg of cement as 0.035 cubic </w:t>
      </w:r>
      <w:proofErr w:type="spellStart"/>
      <w:proofErr w:type="gramStart"/>
      <w:r w:rsidRPr="00060918">
        <w:rPr>
          <w:rFonts w:ascii="Cambria" w:hAnsi="Cambria" w:cs="Cambria"/>
        </w:rPr>
        <w:t>metre</w:t>
      </w:r>
      <w:proofErr w:type="spellEnd"/>
      <w:proofErr w:type="gramEnd"/>
      <w:r w:rsidRPr="00060918">
        <w:rPr>
          <w:rFonts w:ascii="Cambria" w:hAnsi="Cambria" w:cs="Cambria"/>
        </w:rPr>
        <w:t xml:space="preserve"> in volume.  Shaking, ramming or hammering shall not be done.  Proportioning of sand shall be as per its dry volume and in case it is damp, allowance for '</w:t>
      </w:r>
      <w:proofErr w:type="spellStart"/>
      <w:r w:rsidRPr="00060918">
        <w:rPr>
          <w:rFonts w:ascii="Cambria" w:hAnsi="Cambria" w:cs="Cambria"/>
        </w:rPr>
        <w:t>bulkage</w:t>
      </w:r>
      <w:proofErr w:type="spellEnd"/>
      <w:r w:rsidRPr="00060918">
        <w:rPr>
          <w:rFonts w:ascii="Cambria" w:hAnsi="Cambria" w:cs="Cambria"/>
        </w:rPr>
        <w:t>' shall be made as per IS</w:t>
      </w:r>
      <w:proofErr w:type="gramStart"/>
      <w:r w:rsidRPr="00060918">
        <w:rPr>
          <w:rFonts w:ascii="Cambria" w:hAnsi="Cambria" w:cs="Cambria"/>
        </w:rPr>
        <w:t>:2386</w:t>
      </w:r>
      <w:proofErr w:type="gramEnd"/>
      <w:r w:rsidRPr="00060918">
        <w:rPr>
          <w:rFonts w:ascii="Cambria" w:hAnsi="Cambria" w:cs="Cambria"/>
        </w:rPr>
        <w:t xml:space="preserve"> (Part III).</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right="450"/>
        <w:jc w:val="both"/>
        <w:rPr>
          <w:rFonts w:ascii="Cambria" w:hAnsi="Cambria" w:cs="Cambria"/>
        </w:rPr>
      </w:pPr>
      <w:r w:rsidRPr="00060918">
        <w:rPr>
          <w:rFonts w:ascii="Cambria" w:hAnsi="Cambria" w:cs="Cambria"/>
        </w:rPr>
        <w:t>Ingredients required for ordinary concrete containing one bag of cement for different proportions of mix shall be as given in Table-4 below.</w:t>
      </w:r>
    </w:p>
    <w:p w:rsidR="005C4170" w:rsidRPr="00060918" w:rsidRDefault="005C4170" w:rsidP="005C4170">
      <w:pPr>
        <w:ind w:left="720" w:right="450"/>
        <w:jc w:val="both"/>
        <w:rPr>
          <w:rFonts w:ascii="Cambria" w:hAnsi="Cambria" w:cs="Cambria"/>
        </w:rPr>
      </w:pPr>
    </w:p>
    <w:p w:rsidR="005C4170" w:rsidRPr="00060918" w:rsidRDefault="005C4170" w:rsidP="005C4170">
      <w:pPr>
        <w:jc w:val="center"/>
        <w:rPr>
          <w:rFonts w:ascii="Cambria" w:hAnsi="Cambria" w:cs="Cambria"/>
          <w:b/>
          <w:bCs/>
        </w:rPr>
      </w:pPr>
      <w:r w:rsidRPr="00060918">
        <w:rPr>
          <w:rFonts w:ascii="Cambria" w:hAnsi="Cambria" w:cs="Cambria"/>
          <w:b/>
          <w:bCs/>
        </w:rPr>
        <w:t>Table-4</w:t>
      </w:r>
    </w:p>
    <w:p w:rsidR="005C4170" w:rsidRPr="00060918" w:rsidRDefault="005C4170" w:rsidP="005C4170">
      <w:pPr>
        <w:jc w:val="center"/>
        <w:rPr>
          <w:rFonts w:ascii="Cambria" w:hAnsi="Cambria" w:cs="Cambria"/>
          <w:b/>
          <w:bCs/>
        </w:rPr>
      </w:pPr>
    </w:p>
    <w:p w:rsidR="005C4170" w:rsidRPr="00060918" w:rsidRDefault="005C4170" w:rsidP="005C4170">
      <w:pPr>
        <w:jc w:val="center"/>
        <w:rPr>
          <w:rFonts w:ascii="Cambria" w:hAnsi="Cambria" w:cs="Cambria"/>
          <w:b/>
          <w:bCs/>
        </w:rPr>
      </w:pPr>
      <w:r w:rsidRPr="00060918">
        <w:rPr>
          <w:rFonts w:ascii="Cambria" w:hAnsi="Cambria" w:cs="Cambria"/>
          <w:b/>
          <w:bCs/>
        </w:rPr>
        <w:t>Ingredients Required for Ordinary Concrete</w:t>
      </w:r>
    </w:p>
    <w:p w:rsidR="005C4170" w:rsidRPr="00060918" w:rsidRDefault="005C4170" w:rsidP="005C4170">
      <w:pPr>
        <w:jc w:val="center"/>
        <w:rPr>
          <w:rFonts w:ascii="Cambria" w:hAnsi="Cambria" w:cs="Cambria"/>
          <w:b/>
          <w:bCs/>
        </w:rPr>
      </w:pPr>
    </w:p>
    <w:tbl>
      <w:tblPr>
        <w:tblW w:w="0" w:type="auto"/>
        <w:jc w:val="center"/>
        <w:tblLayout w:type="fixed"/>
        <w:tblLook w:val="00A0"/>
      </w:tblPr>
      <w:tblGrid>
        <w:gridCol w:w="2399"/>
        <w:gridCol w:w="2755"/>
        <w:gridCol w:w="1866"/>
      </w:tblGrid>
      <w:tr w:rsidR="005C4170" w:rsidRPr="00060918" w:rsidTr="00145DCB">
        <w:trPr>
          <w:tblHeader/>
          <w:jc w:val="center"/>
        </w:trPr>
        <w:tc>
          <w:tcPr>
            <w:tcW w:w="2399" w:type="dxa"/>
            <w:tcBorders>
              <w:top w:val="single" w:sz="6" w:space="0" w:color="auto"/>
              <w:left w:val="single" w:sz="6" w:space="0" w:color="auto"/>
              <w:bottom w:val="nil"/>
              <w:right w:val="single" w:sz="6" w:space="0" w:color="auto"/>
            </w:tcBorders>
            <w:shd w:val="pct10" w:color="auto" w:fill="auto"/>
            <w:vAlign w:val="center"/>
          </w:tcPr>
          <w:p w:rsidR="005C4170" w:rsidRPr="00060918" w:rsidRDefault="005C4170" w:rsidP="00145DCB">
            <w:pPr>
              <w:jc w:val="center"/>
              <w:rPr>
                <w:rFonts w:ascii="Cambria" w:hAnsi="Cambria" w:cs="Cambria"/>
              </w:rPr>
            </w:pPr>
            <w:r w:rsidRPr="00060918">
              <w:rPr>
                <w:rFonts w:ascii="Cambria" w:hAnsi="Cambria" w:cs="Cambria"/>
              </w:rPr>
              <w:t>Nominal Mix by volume</w:t>
            </w:r>
          </w:p>
          <w:p w:rsidR="005C4170" w:rsidRPr="00060918" w:rsidRDefault="005C4170" w:rsidP="00145DCB">
            <w:pPr>
              <w:jc w:val="center"/>
              <w:rPr>
                <w:rFonts w:ascii="Cambria" w:hAnsi="Cambria" w:cs="Cambria"/>
              </w:rPr>
            </w:pPr>
            <w:r w:rsidRPr="00060918">
              <w:rPr>
                <w:rFonts w:ascii="Cambria" w:hAnsi="Cambria" w:cs="Cambria"/>
              </w:rPr>
              <w:t>Cement : Fine Aggregate : Coarse Aggregate</w:t>
            </w:r>
          </w:p>
          <w:p w:rsidR="005C4170" w:rsidRPr="00060918" w:rsidRDefault="005C4170" w:rsidP="00145DCB">
            <w:pPr>
              <w:jc w:val="center"/>
              <w:rPr>
                <w:rFonts w:ascii="Cambria" w:hAnsi="Cambria" w:cs="Cambria"/>
              </w:rPr>
            </w:pPr>
            <w:r w:rsidRPr="00060918">
              <w:rPr>
                <w:rFonts w:ascii="Cambria" w:hAnsi="Cambria" w:cs="Cambria"/>
              </w:rPr>
              <w:t>**</w:t>
            </w:r>
          </w:p>
        </w:tc>
        <w:tc>
          <w:tcPr>
            <w:tcW w:w="2755" w:type="dxa"/>
            <w:tcBorders>
              <w:top w:val="single" w:sz="6" w:space="0" w:color="auto"/>
              <w:left w:val="single" w:sz="6" w:space="0" w:color="auto"/>
              <w:bottom w:val="nil"/>
              <w:right w:val="single" w:sz="6" w:space="0" w:color="auto"/>
            </w:tcBorders>
            <w:shd w:val="pct10" w:color="auto" w:fill="auto"/>
            <w:vAlign w:val="center"/>
          </w:tcPr>
          <w:p w:rsidR="005C4170" w:rsidRPr="00060918" w:rsidRDefault="005C4170" w:rsidP="00145DCB">
            <w:pPr>
              <w:jc w:val="center"/>
              <w:rPr>
                <w:rFonts w:ascii="Cambria" w:hAnsi="Cambria" w:cs="Cambria"/>
              </w:rPr>
            </w:pPr>
            <w:r w:rsidRPr="00060918">
              <w:rPr>
                <w:rFonts w:ascii="Cambria" w:hAnsi="Cambria" w:cs="Cambria"/>
              </w:rPr>
              <w:t>Total quantity of dry aggregates in kg (max) by mass per 50 kg of cement (to be taken as the individual masses of fine and coarse aggregates)</w:t>
            </w:r>
          </w:p>
        </w:tc>
        <w:tc>
          <w:tcPr>
            <w:tcW w:w="1866" w:type="dxa"/>
            <w:tcBorders>
              <w:top w:val="single" w:sz="6" w:space="0" w:color="auto"/>
              <w:left w:val="single" w:sz="6" w:space="0" w:color="auto"/>
              <w:bottom w:val="single" w:sz="6" w:space="0" w:color="auto"/>
              <w:right w:val="single" w:sz="6" w:space="0" w:color="auto"/>
            </w:tcBorders>
            <w:shd w:val="pct10" w:color="auto" w:fill="auto"/>
            <w:vAlign w:val="center"/>
          </w:tcPr>
          <w:p w:rsidR="005C4170" w:rsidRPr="00060918" w:rsidRDefault="005C4170" w:rsidP="00145DCB">
            <w:pPr>
              <w:jc w:val="center"/>
              <w:rPr>
                <w:rFonts w:ascii="Cambria" w:hAnsi="Cambria" w:cs="Cambria"/>
              </w:rPr>
            </w:pPr>
            <w:r w:rsidRPr="00060918">
              <w:rPr>
                <w:rFonts w:ascii="Cambria" w:hAnsi="Cambria" w:cs="Cambria"/>
              </w:rPr>
              <w:t xml:space="preserve">Quantity of water in </w:t>
            </w:r>
            <w:proofErr w:type="spellStart"/>
            <w:r w:rsidRPr="00060918">
              <w:rPr>
                <w:rFonts w:ascii="Cambria" w:hAnsi="Cambria" w:cs="Cambria"/>
              </w:rPr>
              <w:t>litre</w:t>
            </w:r>
            <w:proofErr w:type="spellEnd"/>
            <w:r w:rsidRPr="00060918">
              <w:rPr>
                <w:rFonts w:ascii="Cambria" w:hAnsi="Cambria" w:cs="Cambria"/>
              </w:rPr>
              <w:t xml:space="preserve"> (max) per 50 kg of cement</w:t>
            </w:r>
          </w:p>
          <w:p w:rsidR="005C4170" w:rsidRPr="00060918" w:rsidRDefault="005C4170" w:rsidP="00145DCB">
            <w:pPr>
              <w:jc w:val="center"/>
              <w:rPr>
                <w:rFonts w:ascii="Cambria" w:hAnsi="Cambria" w:cs="Cambria"/>
              </w:rPr>
            </w:pPr>
            <w:r w:rsidRPr="00060918">
              <w:rPr>
                <w:rFonts w:ascii="Cambria" w:hAnsi="Cambria" w:cs="Cambria"/>
              </w:rPr>
              <w:t>***</w:t>
            </w:r>
          </w:p>
        </w:tc>
      </w:tr>
      <w:tr w:rsidR="005C4170" w:rsidRPr="00060918" w:rsidTr="00145DCB">
        <w:trPr>
          <w:jc w:val="center"/>
        </w:trPr>
        <w:tc>
          <w:tcPr>
            <w:tcW w:w="2399"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 xml:space="preserve">1:4:8 </w:t>
            </w:r>
          </w:p>
        </w:tc>
        <w:tc>
          <w:tcPr>
            <w:tcW w:w="275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625</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45</w:t>
            </w:r>
          </w:p>
        </w:tc>
      </w:tr>
      <w:tr w:rsidR="005C4170" w:rsidRPr="00060918" w:rsidTr="00145DCB">
        <w:trPr>
          <w:jc w:val="center"/>
        </w:trPr>
        <w:tc>
          <w:tcPr>
            <w:tcW w:w="2399"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1:3:6</w:t>
            </w:r>
          </w:p>
        </w:tc>
        <w:tc>
          <w:tcPr>
            <w:tcW w:w="275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480</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34</w:t>
            </w:r>
          </w:p>
        </w:tc>
      </w:tr>
      <w:tr w:rsidR="005C4170" w:rsidRPr="00060918" w:rsidTr="00145DCB">
        <w:trPr>
          <w:trHeight w:val="309"/>
          <w:jc w:val="center"/>
        </w:trPr>
        <w:tc>
          <w:tcPr>
            <w:tcW w:w="2399"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1:2:4</w:t>
            </w:r>
          </w:p>
        </w:tc>
        <w:tc>
          <w:tcPr>
            <w:tcW w:w="275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350</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32</w:t>
            </w:r>
          </w:p>
        </w:tc>
      </w:tr>
      <w:tr w:rsidR="005C4170" w:rsidRPr="00060918" w:rsidTr="00145DCB">
        <w:trPr>
          <w:jc w:val="center"/>
        </w:trPr>
        <w:tc>
          <w:tcPr>
            <w:tcW w:w="2399"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1:1.5:3</w:t>
            </w:r>
          </w:p>
        </w:tc>
        <w:tc>
          <w:tcPr>
            <w:tcW w:w="275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250</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30</w:t>
            </w:r>
          </w:p>
        </w:tc>
      </w:tr>
    </w:tbl>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In the designation of a concrete mix, letter 'M' refers to the mix and the number refers to the specified 28 days' works compressive strength of that mix on 150 mm cubes, expressed in N/ sq. mm.</w:t>
      </w:r>
    </w:p>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The proportions of the aggregate shall be adjusted from upper limit to lower limit progressively as the grading of the fine aggregates becomes finer and the maximum size of coarse aggregate becomes larger.</w:t>
      </w:r>
    </w:p>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The amount of water should be kept minimum required for proper workability. The quantity given in the column is not to be exceeded.</w:t>
      </w:r>
    </w:p>
    <w:p w:rsidR="005C4170" w:rsidRPr="00060918" w:rsidRDefault="005C4170" w:rsidP="005C4170">
      <w:pPr>
        <w:ind w:left="720" w:right="450"/>
        <w:jc w:val="both"/>
        <w:rPr>
          <w:rFonts w:ascii="Cambria" w:hAnsi="Cambria" w:cs="Cambria"/>
        </w:rPr>
      </w:pPr>
    </w:p>
    <w:p w:rsidR="005C4170" w:rsidRPr="00060918" w:rsidRDefault="005C4170" w:rsidP="005C4170">
      <w:pPr>
        <w:tabs>
          <w:tab w:val="left" w:pos="-2160"/>
        </w:tabs>
        <w:ind w:left="720" w:hanging="720"/>
        <w:jc w:val="both"/>
        <w:rPr>
          <w:rFonts w:ascii="Cambria" w:hAnsi="Cambria" w:cs="Cambria"/>
          <w:b/>
          <w:bCs/>
        </w:rPr>
      </w:pPr>
      <w:r w:rsidRPr="00060918">
        <w:rPr>
          <w:rFonts w:ascii="Cambria" w:hAnsi="Cambria" w:cs="Cambria"/>
          <w:b/>
          <w:bCs/>
        </w:rPr>
        <w:t>Design Mix Concrete</w:t>
      </w:r>
    </w:p>
    <w:p w:rsidR="005C4170" w:rsidRPr="00060918" w:rsidRDefault="005C4170" w:rsidP="005C4170">
      <w:pPr>
        <w:ind w:left="720" w:right="450"/>
        <w:jc w:val="both"/>
        <w:rPr>
          <w:rFonts w:ascii="Cambria" w:hAnsi="Cambria" w:cs="Cambria"/>
        </w:rPr>
      </w:pPr>
      <w:r w:rsidRPr="00060918">
        <w:rPr>
          <w:rFonts w:ascii="Cambria" w:hAnsi="Cambria" w:cs="Cambria"/>
        </w:rPr>
        <w:t xml:space="preserve">In case of Design Mix concrete, mix is required to be designed by preliminary tests and proportions of cement, fine aggregates and coarse aggregates are specified by volume or weight.  The design mix concrete shall be by weigh batch mix the cement requirement is given in table 5 below.  For cement which normally supplied in 50Kg bags and is used by weight, volume shall be worked out taking 50 kg of cement as 0.035 cubic </w:t>
      </w:r>
      <w:proofErr w:type="spellStart"/>
      <w:proofErr w:type="gramStart"/>
      <w:r w:rsidRPr="00060918">
        <w:rPr>
          <w:rFonts w:ascii="Cambria" w:hAnsi="Cambria" w:cs="Cambria"/>
        </w:rPr>
        <w:t>metre</w:t>
      </w:r>
      <w:proofErr w:type="spellEnd"/>
      <w:proofErr w:type="gramEnd"/>
      <w:r w:rsidRPr="00060918">
        <w:rPr>
          <w:rFonts w:ascii="Cambria" w:hAnsi="Cambria" w:cs="Cambria"/>
        </w:rPr>
        <w:t xml:space="preserve"> in volume.  Shaking, ramming or hammering shall not be done.  Proportioning of sand shall be as per its dry volume/weight as per design  and in case it is damp, allowance for '</w:t>
      </w:r>
      <w:proofErr w:type="spellStart"/>
      <w:r w:rsidRPr="00060918">
        <w:rPr>
          <w:rFonts w:ascii="Cambria" w:hAnsi="Cambria" w:cs="Cambria"/>
        </w:rPr>
        <w:t>bulkage</w:t>
      </w:r>
      <w:proofErr w:type="spellEnd"/>
      <w:r w:rsidRPr="00060918">
        <w:rPr>
          <w:rFonts w:ascii="Cambria" w:hAnsi="Cambria" w:cs="Cambria"/>
        </w:rPr>
        <w:t>' shall be made as per IS:2386 (Part III).</w:t>
      </w:r>
    </w:p>
    <w:p w:rsidR="005C4170" w:rsidRPr="00060918" w:rsidRDefault="005C4170" w:rsidP="005C4170">
      <w:pPr>
        <w:ind w:left="720" w:right="450" w:firstLine="720"/>
        <w:jc w:val="both"/>
        <w:rPr>
          <w:rFonts w:ascii="Cambria" w:hAnsi="Cambria" w:cs="Cambria"/>
        </w:rPr>
      </w:pPr>
    </w:p>
    <w:p w:rsidR="005C4170" w:rsidRPr="00060918" w:rsidRDefault="005C4170" w:rsidP="005C4170">
      <w:pPr>
        <w:ind w:left="720" w:right="450"/>
        <w:jc w:val="both"/>
        <w:rPr>
          <w:rFonts w:ascii="Cambria" w:hAnsi="Cambria" w:cs="Cambria"/>
        </w:rPr>
      </w:pPr>
      <w:r w:rsidRPr="00060918">
        <w:rPr>
          <w:rFonts w:ascii="Cambria" w:hAnsi="Cambria" w:cs="Cambria"/>
        </w:rPr>
        <w:t>Cement requirement for the proposed design mix concrete shall be as given in Table-5 below.</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p>
    <w:p w:rsidR="005C4170" w:rsidRPr="00060918" w:rsidRDefault="005C4170" w:rsidP="005C4170">
      <w:pPr>
        <w:jc w:val="center"/>
        <w:rPr>
          <w:rFonts w:ascii="Cambria" w:hAnsi="Cambria" w:cs="Cambria"/>
        </w:rPr>
      </w:pPr>
      <w:r w:rsidRPr="00060918">
        <w:rPr>
          <w:rFonts w:ascii="Cambria" w:hAnsi="Cambria" w:cs="Cambria"/>
        </w:rPr>
        <w:t>Table-5</w:t>
      </w:r>
    </w:p>
    <w:p w:rsidR="005C4170" w:rsidRPr="00060918" w:rsidRDefault="005C4170" w:rsidP="005C4170">
      <w:pPr>
        <w:jc w:val="center"/>
        <w:rPr>
          <w:rFonts w:ascii="Cambria" w:hAnsi="Cambria" w:cs="Cambria"/>
        </w:rPr>
      </w:pPr>
    </w:p>
    <w:tbl>
      <w:tblPr>
        <w:tblW w:w="0" w:type="auto"/>
        <w:jc w:val="center"/>
        <w:tblLayout w:type="fixed"/>
        <w:tblLook w:val="00A0"/>
      </w:tblPr>
      <w:tblGrid>
        <w:gridCol w:w="3275"/>
        <w:gridCol w:w="1866"/>
        <w:gridCol w:w="1866"/>
      </w:tblGrid>
      <w:tr w:rsidR="005C4170" w:rsidRPr="00060918" w:rsidTr="00145DCB">
        <w:trPr>
          <w:tblHeader/>
          <w:jc w:val="center"/>
        </w:trPr>
        <w:tc>
          <w:tcPr>
            <w:tcW w:w="3275" w:type="dxa"/>
            <w:tcBorders>
              <w:top w:val="single" w:sz="6" w:space="0" w:color="auto"/>
              <w:left w:val="single" w:sz="6" w:space="0" w:color="auto"/>
              <w:bottom w:val="nil"/>
              <w:right w:val="single" w:sz="6" w:space="0" w:color="auto"/>
            </w:tcBorders>
            <w:shd w:val="pct10" w:color="auto" w:fill="auto"/>
          </w:tcPr>
          <w:p w:rsidR="005C4170" w:rsidRPr="00060918" w:rsidRDefault="005C4170" w:rsidP="00145DCB">
            <w:pPr>
              <w:jc w:val="both"/>
              <w:rPr>
                <w:rFonts w:ascii="Cambria" w:hAnsi="Cambria" w:cs="Cambria"/>
              </w:rPr>
            </w:pPr>
            <w:r w:rsidRPr="00060918">
              <w:rPr>
                <w:rFonts w:ascii="Cambria" w:hAnsi="Cambria" w:cs="Cambria"/>
              </w:rPr>
              <w:t xml:space="preserve">Nominal Mix by volume </w:t>
            </w:r>
          </w:p>
          <w:p w:rsidR="005C4170" w:rsidRPr="00060918" w:rsidRDefault="005C4170" w:rsidP="00145DCB">
            <w:pPr>
              <w:jc w:val="both"/>
              <w:rPr>
                <w:rFonts w:ascii="Cambria" w:hAnsi="Cambria" w:cs="Cambria"/>
              </w:rPr>
            </w:pPr>
            <w:r w:rsidRPr="00060918">
              <w:rPr>
                <w:rFonts w:ascii="Cambria" w:hAnsi="Cambria" w:cs="Cambria"/>
              </w:rPr>
              <w:t>Cement : Fine Aggregate : Coarse Aggregate</w:t>
            </w:r>
          </w:p>
          <w:p w:rsidR="005C4170" w:rsidRPr="00060918" w:rsidRDefault="005C4170" w:rsidP="00145DCB">
            <w:pPr>
              <w:jc w:val="both"/>
              <w:rPr>
                <w:rFonts w:ascii="Cambria" w:hAnsi="Cambria" w:cs="Cambria"/>
              </w:rPr>
            </w:pPr>
            <w:r w:rsidRPr="00060918">
              <w:rPr>
                <w:rFonts w:ascii="Cambria" w:hAnsi="Cambria" w:cs="Cambria"/>
              </w:rPr>
              <w:t>**</w:t>
            </w:r>
          </w:p>
        </w:tc>
        <w:tc>
          <w:tcPr>
            <w:tcW w:w="1866" w:type="dxa"/>
            <w:tcBorders>
              <w:top w:val="single" w:sz="6" w:space="0" w:color="auto"/>
              <w:left w:val="single" w:sz="6" w:space="0" w:color="auto"/>
              <w:bottom w:val="nil"/>
              <w:right w:val="single" w:sz="6" w:space="0" w:color="auto"/>
            </w:tcBorders>
            <w:shd w:val="pct10" w:color="auto" w:fill="auto"/>
          </w:tcPr>
          <w:p w:rsidR="005C4170" w:rsidRPr="00060918" w:rsidRDefault="005C4170" w:rsidP="00145DCB">
            <w:pPr>
              <w:jc w:val="both"/>
              <w:rPr>
                <w:rFonts w:ascii="Cambria" w:hAnsi="Cambria" w:cs="Cambria"/>
              </w:rPr>
            </w:pPr>
            <w:r w:rsidRPr="00060918">
              <w:rPr>
                <w:rFonts w:ascii="Cambria" w:hAnsi="Cambria" w:cs="Cambria"/>
              </w:rPr>
              <w:t>Characteristic Cube strength after 28 days curing N/mm2</w:t>
            </w:r>
          </w:p>
        </w:tc>
        <w:tc>
          <w:tcPr>
            <w:tcW w:w="1866" w:type="dxa"/>
            <w:tcBorders>
              <w:top w:val="single" w:sz="6" w:space="0" w:color="auto"/>
              <w:left w:val="single" w:sz="6" w:space="0" w:color="auto"/>
              <w:bottom w:val="single" w:sz="6" w:space="0" w:color="auto"/>
              <w:right w:val="single" w:sz="6" w:space="0" w:color="auto"/>
            </w:tcBorders>
            <w:shd w:val="pct10" w:color="auto" w:fill="auto"/>
          </w:tcPr>
          <w:p w:rsidR="005C4170" w:rsidRPr="00060918" w:rsidRDefault="005C4170" w:rsidP="00145DCB">
            <w:pPr>
              <w:jc w:val="both"/>
              <w:rPr>
                <w:rFonts w:ascii="Cambria" w:hAnsi="Cambria" w:cs="Cambria"/>
              </w:rPr>
            </w:pPr>
            <w:r w:rsidRPr="00060918">
              <w:rPr>
                <w:rFonts w:ascii="Cambria" w:hAnsi="Cambria" w:cs="Cambria"/>
              </w:rPr>
              <w:t xml:space="preserve">Min Quantity of Cement per Cum of Concrete </w:t>
            </w:r>
            <w:proofErr w:type="spellStart"/>
            <w:r w:rsidRPr="00060918">
              <w:rPr>
                <w:rFonts w:ascii="Cambria" w:hAnsi="Cambria" w:cs="Cambria"/>
              </w:rPr>
              <w:t>Kgs</w:t>
            </w:r>
            <w:proofErr w:type="spellEnd"/>
          </w:p>
          <w:p w:rsidR="005C4170" w:rsidRPr="00060918" w:rsidRDefault="005C4170" w:rsidP="00145DCB">
            <w:pPr>
              <w:jc w:val="both"/>
              <w:rPr>
                <w:rFonts w:ascii="Cambria" w:hAnsi="Cambria" w:cs="Cambria"/>
              </w:rPr>
            </w:pPr>
            <w:r w:rsidRPr="00060918">
              <w:rPr>
                <w:rFonts w:ascii="Cambria" w:hAnsi="Cambria" w:cs="Cambria"/>
              </w:rPr>
              <w:t>***</w:t>
            </w:r>
          </w:p>
        </w:tc>
      </w:tr>
      <w:tr w:rsidR="005C4170" w:rsidRPr="00060918" w:rsidTr="00145DCB">
        <w:trPr>
          <w:jc w:val="center"/>
        </w:trPr>
        <w:tc>
          <w:tcPr>
            <w:tcW w:w="327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M25</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25</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360</w:t>
            </w:r>
          </w:p>
        </w:tc>
      </w:tr>
      <w:tr w:rsidR="005C4170" w:rsidRPr="00060918" w:rsidTr="00145DCB">
        <w:trPr>
          <w:jc w:val="center"/>
        </w:trPr>
        <w:tc>
          <w:tcPr>
            <w:tcW w:w="3275"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M30</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30</w:t>
            </w:r>
          </w:p>
        </w:tc>
        <w:tc>
          <w:tcPr>
            <w:tcW w:w="1866"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400</w:t>
            </w:r>
          </w:p>
        </w:tc>
      </w:tr>
    </w:tbl>
    <w:p w:rsidR="005C4170" w:rsidRPr="00060918" w:rsidRDefault="005C4170" w:rsidP="005C41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right="29"/>
        <w:jc w:val="both"/>
        <w:rPr>
          <w:rFonts w:ascii="Cambria" w:hAnsi="Cambria" w:cs="Cambria"/>
        </w:rPr>
      </w:pPr>
    </w:p>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In the designation of a concrete mix, letter 'M' refers to the mix and the number refers to the specified 28 days' works compressive strength of that mix on 150 mm cubes, expressed in N/ sq. mm.</w:t>
      </w:r>
    </w:p>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The proportions of the aggregate shall be adjusted from upper limit to lower limit progressively as the grading of the fine aggregates becomes finer and the maximum size of coarse aggregate becomes larger.</w:t>
      </w:r>
    </w:p>
    <w:p w:rsidR="005C4170" w:rsidRPr="00060918" w:rsidRDefault="005C4170" w:rsidP="005C4170">
      <w:pPr>
        <w:ind w:left="1170" w:right="450" w:hanging="450"/>
        <w:jc w:val="both"/>
        <w:rPr>
          <w:rFonts w:ascii="Cambria" w:hAnsi="Cambria" w:cs="Cambria"/>
        </w:rPr>
      </w:pPr>
      <w:r w:rsidRPr="00060918">
        <w:rPr>
          <w:rFonts w:ascii="Cambria" w:hAnsi="Cambria" w:cs="Cambria"/>
        </w:rPr>
        <w:t>***</w:t>
      </w:r>
      <w:r w:rsidRPr="00060918">
        <w:rPr>
          <w:rFonts w:ascii="Cambria" w:hAnsi="Cambria" w:cs="Cambria"/>
        </w:rPr>
        <w:tab/>
        <w:t>The amount of water should be kept minimum required for proper workability. The quantity given in the column is not to be exceeded.</w:t>
      </w:r>
    </w:p>
    <w:p w:rsidR="005C4170" w:rsidRPr="00060918" w:rsidRDefault="005C4170" w:rsidP="005C4170">
      <w:pPr>
        <w:jc w:val="center"/>
        <w:rPr>
          <w:rFonts w:ascii="Cambria" w:hAnsi="Cambria" w:cs="Cambria"/>
        </w:rPr>
      </w:pPr>
    </w:p>
    <w:p w:rsidR="005C4170" w:rsidRPr="00060918" w:rsidRDefault="005C4170" w:rsidP="005C4170">
      <w:pPr>
        <w:tabs>
          <w:tab w:val="left" w:pos="-2160"/>
        </w:tabs>
        <w:ind w:left="720" w:hanging="720"/>
        <w:jc w:val="both"/>
        <w:rPr>
          <w:rFonts w:ascii="Cambria" w:hAnsi="Cambria" w:cs="Cambria"/>
          <w:b/>
          <w:bCs/>
        </w:rPr>
      </w:pPr>
      <w:r w:rsidRPr="00060918">
        <w:rPr>
          <w:rFonts w:ascii="Cambria" w:hAnsi="Cambria" w:cs="Cambria"/>
          <w:b/>
          <w:bCs/>
        </w:rPr>
        <w:t>Strength Requirement of Concrete</w:t>
      </w:r>
    </w:p>
    <w:p w:rsidR="005C4170" w:rsidRPr="00060918" w:rsidRDefault="005C4170" w:rsidP="005C4170">
      <w:pPr>
        <w:ind w:left="720" w:right="450"/>
        <w:jc w:val="both"/>
        <w:rPr>
          <w:rFonts w:ascii="Cambria" w:hAnsi="Cambria" w:cs="Cambria"/>
        </w:rPr>
      </w:pPr>
      <w:r w:rsidRPr="00060918">
        <w:rPr>
          <w:rFonts w:ascii="Cambria" w:hAnsi="Cambria" w:cs="Cambria"/>
        </w:rPr>
        <w:t xml:space="preserve">Where Ordinary Portland Cement conforming to IS.269 or Portland Blast Furnace Cement conforming to IS:455 is used, the compressive strength requirements for various grades of concrete controlled as well as ordinary shall be as given in Table-6. Where rapid hardening Portland </w:t>
      </w:r>
      <w:proofErr w:type="gramStart"/>
      <w:r w:rsidRPr="00060918">
        <w:rPr>
          <w:rFonts w:ascii="Cambria" w:hAnsi="Cambria" w:cs="Cambria"/>
        </w:rPr>
        <w:t>Cement</w:t>
      </w:r>
      <w:proofErr w:type="gramEnd"/>
      <w:r w:rsidRPr="00060918">
        <w:rPr>
          <w:rFonts w:ascii="Cambria" w:hAnsi="Cambria" w:cs="Cambria"/>
        </w:rPr>
        <w:t xml:space="preserve"> is used, the 28 days compressive strength requirements specified in Table-6 shall be met at 7 days. </w:t>
      </w:r>
    </w:p>
    <w:p w:rsidR="005C4170" w:rsidRPr="00060918" w:rsidRDefault="005C4170" w:rsidP="005C4170">
      <w:pPr>
        <w:ind w:left="720" w:right="450"/>
        <w:jc w:val="both"/>
        <w:rPr>
          <w:rFonts w:ascii="Cambria" w:hAnsi="Cambria" w:cs="Cambria"/>
        </w:rPr>
      </w:pPr>
    </w:p>
    <w:p w:rsidR="005C4170" w:rsidRPr="00060918" w:rsidRDefault="005C4170" w:rsidP="005C4170">
      <w:pPr>
        <w:ind w:left="720" w:right="450"/>
        <w:jc w:val="both"/>
        <w:rPr>
          <w:rFonts w:ascii="Cambria" w:hAnsi="Cambria" w:cs="Cambria"/>
        </w:rPr>
      </w:pPr>
      <w:r w:rsidRPr="00060918">
        <w:rPr>
          <w:rFonts w:ascii="Cambria" w:hAnsi="Cambria" w:cs="Cambria"/>
        </w:rPr>
        <w:lastRenderedPageBreak/>
        <w:t xml:space="preserve">For controlled concrete, the mix shall be so designed as to attain in preliminary tests </w:t>
      </w:r>
      <w:proofErr w:type="gramStart"/>
      <w:r w:rsidRPr="00060918">
        <w:rPr>
          <w:rFonts w:ascii="Cambria" w:hAnsi="Cambria" w:cs="Cambria"/>
        </w:rPr>
        <w:t>a strength</w:t>
      </w:r>
      <w:proofErr w:type="gramEnd"/>
      <w:r w:rsidRPr="00060918">
        <w:rPr>
          <w:rFonts w:ascii="Cambria" w:hAnsi="Cambria" w:cs="Cambria"/>
        </w:rPr>
        <w:t xml:space="preserve"> at least 33 per cent higher than that required on work tests for concrete up to and including M 25, and 25 per cent higher for higher grades.  Preliminary tests need not be made in case of 'ordinary concrete'.</w:t>
      </w:r>
    </w:p>
    <w:p w:rsidR="005C4170" w:rsidRPr="00060918" w:rsidRDefault="005C4170" w:rsidP="005C4170">
      <w:pPr>
        <w:ind w:left="720" w:right="450"/>
        <w:jc w:val="both"/>
        <w:rPr>
          <w:rFonts w:ascii="Cambria" w:hAnsi="Cambria" w:cs="Cambria"/>
        </w:rPr>
      </w:pPr>
    </w:p>
    <w:p w:rsidR="005C4170" w:rsidRPr="00060918" w:rsidRDefault="005C4170" w:rsidP="005C4170">
      <w:pPr>
        <w:jc w:val="center"/>
        <w:rPr>
          <w:rFonts w:ascii="Cambria" w:hAnsi="Cambria" w:cs="Cambria"/>
          <w:b/>
        </w:rPr>
      </w:pPr>
      <w:r w:rsidRPr="00060918">
        <w:rPr>
          <w:rFonts w:ascii="Cambria" w:hAnsi="Cambria" w:cs="Cambria"/>
          <w:b/>
        </w:rPr>
        <w:t>Table-6</w:t>
      </w:r>
    </w:p>
    <w:p w:rsidR="005C4170" w:rsidRPr="00060918" w:rsidRDefault="005C4170" w:rsidP="005C4170">
      <w:pPr>
        <w:ind w:left="720"/>
        <w:jc w:val="center"/>
        <w:rPr>
          <w:rFonts w:ascii="Cambria" w:hAnsi="Cambria" w:cs="Cambria"/>
        </w:rPr>
      </w:pPr>
      <w:r w:rsidRPr="00060918">
        <w:rPr>
          <w:rFonts w:ascii="Cambria" w:hAnsi="Cambria" w:cs="Cambria"/>
        </w:rPr>
        <w:t>Strength Requirements of Concrete</w:t>
      </w:r>
    </w:p>
    <w:p w:rsidR="005C4170" w:rsidRPr="00060918" w:rsidRDefault="005C4170" w:rsidP="005C4170">
      <w:pPr>
        <w:ind w:left="720"/>
        <w:jc w:val="center"/>
        <w:rPr>
          <w:rFonts w:ascii="Cambria" w:hAnsi="Cambria" w:cs="Cambria"/>
        </w:rPr>
      </w:pPr>
    </w:p>
    <w:tbl>
      <w:tblPr>
        <w:tblW w:w="0" w:type="auto"/>
        <w:jc w:val="center"/>
        <w:tblLayout w:type="fixed"/>
        <w:tblLook w:val="00A0"/>
      </w:tblPr>
      <w:tblGrid>
        <w:gridCol w:w="2700"/>
        <w:gridCol w:w="3510"/>
      </w:tblGrid>
      <w:tr w:rsidR="005C4170" w:rsidRPr="00060918" w:rsidTr="00145DCB">
        <w:trPr>
          <w:trHeight w:val="606"/>
          <w:tblHeader/>
          <w:jc w:val="center"/>
        </w:trPr>
        <w:tc>
          <w:tcPr>
            <w:tcW w:w="6210" w:type="dxa"/>
            <w:gridSpan w:val="2"/>
            <w:tcBorders>
              <w:top w:val="single" w:sz="6" w:space="0" w:color="auto"/>
              <w:left w:val="single" w:sz="6" w:space="0" w:color="auto"/>
              <w:bottom w:val="nil"/>
              <w:right w:val="single" w:sz="6" w:space="0" w:color="auto"/>
            </w:tcBorders>
            <w:shd w:val="pct10" w:color="auto" w:fill="auto"/>
          </w:tcPr>
          <w:p w:rsidR="005C4170" w:rsidRPr="00060918" w:rsidRDefault="005C4170" w:rsidP="00145DCB">
            <w:pPr>
              <w:jc w:val="both"/>
              <w:rPr>
                <w:rFonts w:ascii="Cambria" w:hAnsi="Cambria" w:cs="Cambria"/>
              </w:rPr>
            </w:pPr>
            <w:r w:rsidRPr="00060918">
              <w:rPr>
                <w:rFonts w:ascii="Cambria" w:hAnsi="Cambria" w:cs="Cambria"/>
              </w:rPr>
              <w:t>Compressive test Strength on 150 mm cubes after testing in accordance with IS:516 (N/sq.mm)</w:t>
            </w:r>
          </w:p>
        </w:tc>
      </w:tr>
      <w:tr w:rsidR="005C4170" w:rsidRPr="00060918" w:rsidTr="00145DCB">
        <w:trPr>
          <w:trHeight w:val="426"/>
          <w:jc w:val="center"/>
        </w:trPr>
        <w:tc>
          <w:tcPr>
            <w:tcW w:w="2700" w:type="dxa"/>
            <w:tcBorders>
              <w:top w:val="single" w:sz="6" w:space="0" w:color="auto"/>
              <w:left w:val="single" w:sz="6" w:space="0" w:color="auto"/>
              <w:bottom w:val="single" w:sz="6" w:space="0" w:color="auto"/>
              <w:right w:val="single" w:sz="6" w:space="0" w:color="auto"/>
            </w:tcBorders>
            <w:shd w:val="pct10" w:color="auto" w:fill="auto"/>
          </w:tcPr>
          <w:p w:rsidR="005C4170" w:rsidRPr="00060918" w:rsidRDefault="005C4170" w:rsidP="00145DCB">
            <w:pPr>
              <w:jc w:val="center"/>
              <w:rPr>
                <w:rFonts w:ascii="Cambria" w:hAnsi="Cambria" w:cs="Cambria"/>
              </w:rPr>
            </w:pPr>
            <w:r w:rsidRPr="00060918">
              <w:rPr>
                <w:rFonts w:ascii="Cambria" w:hAnsi="Cambria" w:cs="Cambria"/>
              </w:rPr>
              <w:t>Minimum at 7 days</w:t>
            </w:r>
          </w:p>
        </w:tc>
        <w:tc>
          <w:tcPr>
            <w:tcW w:w="3510" w:type="dxa"/>
            <w:tcBorders>
              <w:top w:val="single" w:sz="6" w:space="0" w:color="auto"/>
              <w:left w:val="single" w:sz="6" w:space="0" w:color="auto"/>
              <w:bottom w:val="single" w:sz="6" w:space="0" w:color="auto"/>
              <w:right w:val="single" w:sz="6" w:space="0" w:color="auto"/>
            </w:tcBorders>
            <w:shd w:val="pct10" w:color="auto" w:fill="auto"/>
          </w:tcPr>
          <w:p w:rsidR="005C4170" w:rsidRPr="00060918" w:rsidRDefault="005C4170" w:rsidP="00145DCB">
            <w:pPr>
              <w:jc w:val="center"/>
              <w:rPr>
                <w:rFonts w:ascii="Cambria" w:hAnsi="Cambria" w:cs="Cambria"/>
              </w:rPr>
            </w:pPr>
            <w:r w:rsidRPr="00060918">
              <w:rPr>
                <w:rFonts w:ascii="Cambria" w:hAnsi="Cambria" w:cs="Cambria"/>
              </w:rPr>
              <w:t>Minimum at 28 days</w:t>
            </w:r>
          </w:p>
        </w:tc>
      </w:tr>
      <w:tr w:rsidR="005C4170" w:rsidRPr="00060918" w:rsidTr="00145DCB">
        <w:trPr>
          <w:jc w:val="center"/>
        </w:trPr>
        <w:tc>
          <w:tcPr>
            <w:tcW w:w="270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1:3:6</w:t>
            </w:r>
          </w:p>
        </w:tc>
        <w:tc>
          <w:tcPr>
            <w:tcW w:w="351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10</w:t>
            </w:r>
          </w:p>
        </w:tc>
      </w:tr>
      <w:tr w:rsidR="005C4170" w:rsidRPr="00060918" w:rsidTr="00145DCB">
        <w:trPr>
          <w:jc w:val="center"/>
        </w:trPr>
        <w:tc>
          <w:tcPr>
            <w:tcW w:w="270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1:2:4</w:t>
            </w:r>
          </w:p>
        </w:tc>
        <w:tc>
          <w:tcPr>
            <w:tcW w:w="351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15</w:t>
            </w:r>
          </w:p>
        </w:tc>
      </w:tr>
      <w:tr w:rsidR="005C4170" w:rsidRPr="00060918" w:rsidTr="00145DCB">
        <w:trPr>
          <w:jc w:val="center"/>
        </w:trPr>
        <w:tc>
          <w:tcPr>
            <w:tcW w:w="270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1:1.5:3</w:t>
            </w:r>
          </w:p>
        </w:tc>
        <w:tc>
          <w:tcPr>
            <w:tcW w:w="351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20</w:t>
            </w:r>
          </w:p>
        </w:tc>
      </w:tr>
      <w:tr w:rsidR="005C4170" w:rsidRPr="00060918" w:rsidTr="00145DCB">
        <w:trPr>
          <w:jc w:val="center"/>
        </w:trPr>
        <w:tc>
          <w:tcPr>
            <w:tcW w:w="270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M25</w:t>
            </w:r>
          </w:p>
        </w:tc>
        <w:tc>
          <w:tcPr>
            <w:tcW w:w="351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25</w:t>
            </w:r>
          </w:p>
        </w:tc>
      </w:tr>
      <w:tr w:rsidR="005C4170" w:rsidRPr="00060918" w:rsidTr="00145DCB">
        <w:trPr>
          <w:jc w:val="center"/>
        </w:trPr>
        <w:tc>
          <w:tcPr>
            <w:tcW w:w="270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M30</w:t>
            </w:r>
          </w:p>
        </w:tc>
        <w:tc>
          <w:tcPr>
            <w:tcW w:w="3510" w:type="dxa"/>
            <w:tcBorders>
              <w:top w:val="single" w:sz="6" w:space="0" w:color="auto"/>
              <w:left w:val="single" w:sz="6" w:space="0" w:color="auto"/>
              <w:bottom w:val="single" w:sz="6" w:space="0" w:color="auto"/>
              <w:right w:val="single" w:sz="6" w:space="0" w:color="auto"/>
            </w:tcBorders>
          </w:tcPr>
          <w:p w:rsidR="005C4170" w:rsidRPr="00060918" w:rsidRDefault="005C4170" w:rsidP="00145DCB">
            <w:pPr>
              <w:jc w:val="center"/>
              <w:rPr>
                <w:rFonts w:ascii="Cambria" w:hAnsi="Cambria" w:cs="Cambria"/>
              </w:rPr>
            </w:pPr>
            <w:r w:rsidRPr="00060918">
              <w:rPr>
                <w:rFonts w:ascii="Cambria" w:hAnsi="Cambria" w:cs="Cambria"/>
              </w:rPr>
              <w:t>30</w:t>
            </w:r>
          </w:p>
        </w:tc>
      </w:tr>
    </w:tbl>
    <w:p w:rsidR="005C4170" w:rsidRPr="00060918" w:rsidRDefault="005C4170" w:rsidP="005C4170">
      <w:pPr>
        <w:widowControl/>
        <w:numPr>
          <w:ilvl w:val="3"/>
          <w:numId w:val="104"/>
        </w:numPr>
        <w:ind w:left="1368" w:right="450" w:hanging="216"/>
        <w:jc w:val="both"/>
        <w:rPr>
          <w:rFonts w:ascii="Cambria" w:hAnsi="Cambria" w:cs="Cambria"/>
        </w:rPr>
      </w:pPr>
      <w:r w:rsidRPr="00060918">
        <w:rPr>
          <w:rFonts w:ascii="Cambria" w:hAnsi="Cambria" w:cs="Cambria"/>
        </w:rPr>
        <w:t>In all cases, the 28 days compressive strength specified in Table-6 shall alone be the criterion for acceptance or rejection of the concrete.</w:t>
      </w:r>
    </w:p>
    <w:p w:rsidR="005C4170" w:rsidRPr="00060918" w:rsidRDefault="005C4170" w:rsidP="005C4170">
      <w:pPr>
        <w:widowControl/>
        <w:numPr>
          <w:ilvl w:val="3"/>
          <w:numId w:val="104"/>
        </w:numPr>
        <w:ind w:left="1368" w:right="450" w:hanging="216"/>
        <w:jc w:val="both"/>
        <w:rPr>
          <w:rFonts w:ascii="Cambria" w:hAnsi="Cambria" w:cs="Cambria"/>
        </w:rPr>
      </w:pPr>
      <w:r w:rsidRPr="00060918">
        <w:rPr>
          <w:rFonts w:ascii="Cambria" w:hAnsi="Cambria" w:cs="Cambria"/>
        </w:rPr>
        <w:t>Where the strength of a concrete mix, as indicated by tests, lies in between the strength for any two grades specified in Table-6, such concrete shall be classified for all purposes as a concrete belonging to the lower of the two grades between which its strength lies.</w:t>
      </w:r>
    </w:p>
    <w:p w:rsidR="005C4170" w:rsidRPr="00060918" w:rsidRDefault="005C4170" w:rsidP="005C4170">
      <w:pPr>
        <w:widowControl/>
        <w:numPr>
          <w:ilvl w:val="3"/>
          <w:numId w:val="104"/>
        </w:numPr>
        <w:ind w:left="1368" w:right="450" w:hanging="216"/>
        <w:jc w:val="both"/>
        <w:rPr>
          <w:rFonts w:ascii="Cambria" w:hAnsi="Cambria" w:cs="Cambria"/>
        </w:rPr>
      </w:pPr>
      <w:r w:rsidRPr="00060918">
        <w:rPr>
          <w:rFonts w:ascii="Cambria" w:hAnsi="Cambria" w:cs="Cambria"/>
        </w:rPr>
        <w:t>Use of Plums in Ordinary Concrete</w:t>
      </w:r>
    </w:p>
    <w:p w:rsidR="005C4170" w:rsidRPr="00060918" w:rsidRDefault="005C4170" w:rsidP="005C4170">
      <w:pPr>
        <w:ind w:left="1368" w:right="450"/>
        <w:jc w:val="both"/>
        <w:rPr>
          <w:rFonts w:ascii="Cambria" w:hAnsi="Cambria" w:cs="Cambria"/>
        </w:rPr>
      </w:pPr>
      <w:r w:rsidRPr="00060918">
        <w:rPr>
          <w:rFonts w:ascii="Cambria" w:hAnsi="Cambria" w:cs="Cambria"/>
        </w:rPr>
        <w:t>Stone Plums shall not be used unless specified in the drawings.  When stone plums are used, the size may be from 150 to 300 mm.  The maximum dimension of these stones or plums shall not exceed 1/3rd the least dimension of the members.</w:t>
      </w:r>
    </w:p>
    <w:p w:rsidR="005C4170" w:rsidRPr="00060918" w:rsidRDefault="005C4170" w:rsidP="005C4170">
      <w:pPr>
        <w:ind w:left="936" w:right="450"/>
        <w:jc w:val="both"/>
        <w:rPr>
          <w:rFonts w:ascii="Cambria" w:hAnsi="Cambria" w:cs="Cambria"/>
        </w:rPr>
      </w:pPr>
    </w:p>
    <w:p w:rsidR="005C4170" w:rsidRPr="00060918" w:rsidRDefault="005C4170" w:rsidP="005C4170">
      <w:pPr>
        <w:ind w:left="936" w:right="450"/>
        <w:jc w:val="both"/>
        <w:rPr>
          <w:rFonts w:ascii="Cambria" w:hAnsi="Cambria" w:cs="Cambria"/>
        </w:rPr>
      </w:pPr>
      <w:r w:rsidRPr="00060918">
        <w:rPr>
          <w:rFonts w:ascii="Cambria" w:hAnsi="Cambria" w:cs="Cambria"/>
        </w:rPr>
        <w:t>All plums shall be hard, durable, clean and free from soft materials or loose pieces or deleterious substances in them and shall not have sharp corners.</w:t>
      </w:r>
    </w:p>
    <w:p w:rsidR="005C4170" w:rsidRPr="00060918" w:rsidRDefault="005C4170" w:rsidP="005C4170">
      <w:pPr>
        <w:ind w:left="936" w:right="450"/>
        <w:jc w:val="both"/>
        <w:rPr>
          <w:rFonts w:ascii="Cambria" w:hAnsi="Cambria" w:cs="Cambria"/>
        </w:rPr>
      </w:pPr>
    </w:p>
    <w:p w:rsidR="005C4170" w:rsidRPr="00060918" w:rsidRDefault="005C4170" w:rsidP="005C4170">
      <w:pPr>
        <w:ind w:left="936" w:right="450"/>
        <w:jc w:val="both"/>
        <w:rPr>
          <w:rFonts w:ascii="Cambria" w:hAnsi="Cambria" w:cs="Cambria"/>
        </w:rPr>
      </w:pPr>
      <w:r w:rsidRPr="00060918">
        <w:rPr>
          <w:rFonts w:ascii="Cambria" w:hAnsi="Cambria" w:cs="Cambria"/>
        </w:rPr>
        <w:t>During concreting the first layer of concrete of the specified mix shall be laid to a thickness of at least two and a half times the thickness of the maximum size of plums to be used. The plums shall then be laid while the top portion of this concrete is still green but sufficiently stiff to prevent complete submergence of the plums under their own weight.  These plums shall be about half embedded in the concrete and the remaining part exposed so as to form a key with the next layer of concrete.  No plums shall be used for concrete-laid under water.</w:t>
      </w:r>
    </w:p>
    <w:p w:rsidR="005C4170" w:rsidRPr="00060918" w:rsidRDefault="005C4170" w:rsidP="005C4170">
      <w:pPr>
        <w:ind w:left="936" w:right="450"/>
        <w:jc w:val="both"/>
        <w:rPr>
          <w:rFonts w:ascii="Cambria" w:hAnsi="Cambria" w:cs="Cambria"/>
        </w:rPr>
      </w:pPr>
    </w:p>
    <w:p w:rsidR="005C4170" w:rsidRPr="00060918" w:rsidRDefault="005C4170" w:rsidP="005C4170">
      <w:pPr>
        <w:ind w:left="936" w:right="450"/>
        <w:jc w:val="both"/>
        <w:rPr>
          <w:rFonts w:ascii="Cambria" w:hAnsi="Cambria" w:cs="Cambria"/>
        </w:rPr>
      </w:pPr>
      <w:r w:rsidRPr="00060918">
        <w:rPr>
          <w:rFonts w:ascii="Cambria" w:hAnsi="Cambria" w:cs="Cambria"/>
        </w:rPr>
        <w:t>While placing the plums, care shall be taken to see that the clear distance between any two plums is not less than either the width or thickness of either of the plums.  The distance from plums to the outer surface or from any steel reinforcement shall be equal to greatest width of the plum.</w:t>
      </w:r>
    </w:p>
    <w:p w:rsidR="005C4170" w:rsidRPr="00060918" w:rsidRDefault="005C4170" w:rsidP="005C4170">
      <w:pPr>
        <w:ind w:left="936" w:right="450"/>
        <w:jc w:val="both"/>
        <w:rPr>
          <w:rFonts w:ascii="Cambria" w:hAnsi="Cambria" w:cs="Cambria"/>
        </w:rPr>
      </w:pPr>
    </w:p>
    <w:p w:rsidR="005C4170" w:rsidRPr="00060918" w:rsidRDefault="005C4170" w:rsidP="005C4170">
      <w:pPr>
        <w:ind w:left="936" w:right="450"/>
        <w:jc w:val="both"/>
        <w:rPr>
          <w:rFonts w:ascii="Cambria" w:hAnsi="Cambria" w:cs="Cambria"/>
        </w:rPr>
      </w:pPr>
      <w:r w:rsidRPr="00060918">
        <w:rPr>
          <w:rFonts w:ascii="Cambria" w:hAnsi="Cambria" w:cs="Cambria"/>
        </w:rPr>
        <w:t>If plums of stratified stone are used, they shall be laid on their natural bed.  Stones with concave faces shall be laid with the concave portion upwards. The thickness of the next and successive layers of concrete shall be at least twice that of the largest plums. The total volume of plums shall not exceed 15% of the volume of the finished concrete.</w:t>
      </w:r>
    </w:p>
    <w:p w:rsidR="005C4170" w:rsidRPr="00060918" w:rsidRDefault="005C4170" w:rsidP="005C4170">
      <w:pPr>
        <w:jc w:val="both"/>
        <w:rPr>
          <w:rFonts w:ascii="Cambria" w:hAnsi="Cambria" w:cs="Cambria"/>
        </w:rPr>
      </w:pPr>
    </w:p>
    <w:p w:rsidR="005C4170" w:rsidRPr="00060918" w:rsidRDefault="005C4170" w:rsidP="005C4170">
      <w:pPr>
        <w:tabs>
          <w:tab w:val="left" w:pos="-2160"/>
        </w:tabs>
        <w:ind w:left="720" w:hanging="720"/>
        <w:jc w:val="both"/>
        <w:rPr>
          <w:rFonts w:ascii="Cambria" w:hAnsi="Cambria" w:cs="Cambria"/>
          <w:b/>
          <w:bCs/>
        </w:rPr>
      </w:pPr>
      <w:r w:rsidRPr="00060918">
        <w:rPr>
          <w:rFonts w:ascii="Cambria" w:hAnsi="Cambria" w:cs="Cambria"/>
          <w:b/>
          <w:bCs/>
        </w:rPr>
        <w:tab/>
        <w:t>Other Specials and Instruments</w:t>
      </w:r>
    </w:p>
    <w:p w:rsidR="005C4170" w:rsidRPr="00060918" w:rsidRDefault="005C4170" w:rsidP="005C4170">
      <w:pPr>
        <w:ind w:left="720"/>
        <w:jc w:val="both"/>
        <w:rPr>
          <w:rFonts w:ascii="Cambria" w:hAnsi="Cambria" w:cs="Cambria"/>
        </w:rPr>
      </w:pPr>
      <w:r w:rsidRPr="00060918">
        <w:rPr>
          <w:rFonts w:ascii="Cambria" w:hAnsi="Cambria" w:cs="Cambria"/>
        </w:rPr>
        <w:t>The Contractor is responsible to provide sufficient number of specials, as required for completing the work satisfactorily depending on the requirement.</w:t>
      </w:r>
    </w:p>
    <w:p w:rsidR="005C4170" w:rsidRPr="00060918" w:rsidRDefault="005C4170" w:rsidP="005C4170">
      <w:pPr>
        <w:jc w:val="both"/>
        <w:rPr>
          <w:rFonts w:ascii="Cambria" w:hAnsi="Cambria"/>
        </w:rPr>
      </w:pPr>
    </w:p>
    <w:p w:rsidR="005C4170" w:rsidRPr="00060918" w:rsidRDefault="005C4170" w:rsidP="005C4170">
      <w:pPr>
        <w:tabs>
          <w:tab w:val="left" w:pos="1008"/>
        </w:tabs>
        <w:rPr>
          <w:rFonts w:ascii="Cambria" w:hAnsi="Cambria"/>
          <w:b/>
        </w:rPr>
      </w:pPr>
      <w:r w:rsidRPr="00060918">
        <w:rPr>
          <w:rFonts w:ascii="Cambria" w:hAnsi="Cambria"/>
          <w:b/>
        </w:rPr>
        <w:t>Welding</w:t>
      </w:r>
    </w:p>
    <w:p w:rsidR="005C4170" w:rsidRPr="00060918" w:rsidRDefault="005C4170" w:rsidP="005C4170">
      <w:pPr>
        <w:jc w:val="both"/>
        <w:rPr>
          <w:rFonts w:ascii="Cambria" w:hAnsi="Cambria"/>
        </w:rPr>
      </w:pPr>
    </w:p>
    <w:p w:rsidR="005C4170" w:rsidRPr="00060918" w:rsidRDefault="005C4170" w:rsidP="005C4170">
      <w:pPr>
        <w:tabs>
          <w:tab w:val="left" w:pos="1008"/>
        </w:tabs>
        <w:jc w:val="both"/>
        <w:rPr>
          <w:rFonts w:ascii="Cambria" w:hAnsi="Cambria"/>
        </w:rPr>
      </w:pPr>
      <w:r w:rsidRPr="00060918">
        <w:rPr>
          <w:rFonts w:ascii="Cambria" w:hAnsi="Cambria"/>
        </w:rPr>
        <w:t xml:space="preserve">Welding shall comply with the latest revision of the BS 5135 Code. </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 xml:space="preserve">Welders shall be qualified in accordance with the requirement of the appropriate section of BS 4871.  The Engineer shall have the right to call for further qualification from time to time from any welder who in the opinion of the </w:t>
      </w:r>
      <w:proofErr w:type="gramStart"/>
      <w:r w:rsidRPr="00060918">
        <w:rPr>
          <w:rFonts w:ascii="Cambria" w:hAnsi="Cambria"/>
        </w:rPr>
        <w:t>Engineer,</w:t>
      </w:r>
      <w:proofErr w:type="gramEnd"/>
      <w:r w:rsidRPr="00060918">
        <w:rPr>
          <w:rFonts w:ascii="Cambria" w:hAnsi="Cambria"/>
        </w:rPr>
        <w:t xml:space="preserve"> does not produce weld in accordance with the qualification. Each welder shall be assigned a number and letter. Each </w:t>
      </w:r>
      <w:proofErr w:type="spellStart"/>
      <w:r w:rsidRPr="00060918">
        <w:rPr>
          <w:rFonts w:ascii="Cambria" w:hAnsi="Cambria"/>
        </w:rPr>
        <w:t>weldmentsshall</w:t>
      </w:r>
      <w:proofErr w:type="spellEnd"/>
      <w:r w:rsidRPr="00060918">
        <w:rPr>
          <w:rFonts w:ascii="Cambria" w:hAnsi="Cambria"/>
        </w:rPr>
        <w:t xml:space="preserve"> clearly be identified as to its welder marking the welder’s Code adjacent to the welds.  A record chart shall be maintained for each welder showing the procedures, for which he has qualified, the date of such qualification, the type of defects produced and their frequency. The Engineer shall disqualify the welder whose Work requires a disproportionate amount of repairs. All procedures where required shall be qualified as per BS EN 283-3.</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Inspection and quality of surveillance shall not be limited to the examination of finished welds.  The techniques employed shall be based on methods which are known to produce good results and which have been verified at Site by actual demonstration.</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 xml:space="preserve">Haphazard striking of the electrodes for establishing an arc shall not be permitted.  The arc shall be struck either on the joint or on a starting tag. The starting tag shall be of the same material or a material compatible with the base metal being welded. In case of any inadvertent strike on place other than the welding, the area affected shall be ground flushed and examined by liquid penetration method. </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Generally, a stringer bead technique shall be used with a slight oscillation of necessary to avoid slag and to minimize the number of beads needed to fill exceed 3 times the wire diameter. Vertical welds shall be made in upward direction. For all pipes above 300 mm dia., welding shall be done whenever possible, by 2 welders working simultaneously along both sides of the pipe.</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The root pass shall have less than 1.5 mm internal reinforcement. Defects like icicles, burn through and excessive “such back”, etc. shall be cause for rejection of welds.</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Final welds shall be suitable for appropriate fabrication of the non-destructive examination of the weld. If grinding is necessary, the weld shall be blended into the parent metal without gouging or thinning of the parent metal in any way. Uneven and excessive grinding may be a cause for rejection. Fillet weld shall preferably be convex and free from undercutting and overlap at the toe of weld. Convexity and concavity shall not exceed 1.5 mm. The leg lengths shall not exceed the specified size by more than 1.5 mm.</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All attachments such as lugs, brackets and other non pressure parts shall also be done by qualified welders in accordance with the design details and materials specifications.  Temporary attachments shall be removed in a manner that will not damage the parent metal. Areas of temporary attachments shall be dressed smooth and examined by ultrasonic or liquid penetration methods.</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All tack welds shall be made using qualified procedure and welders, the number of size of tack welds shall be kept as small as to consist of adequate strength and joint alignments.  All tack welds shall be examined visually for defects and if found defective shall be completely removed. As welding proceeds, tack welds shall be either removed completely or shall be properly prepared by grinding or filling their starting ends so that they may be satisfactorily incorporated in the welds. Unacceptable defects shall be removed by grinding machine or chipping or gouging. Flame gouging may be permitted provided gouged surfaces are ground at least by 1.0 mm below the deepest indentation.</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All weld repairs shall be carried out using the approved welding procedures and welders. Re-welded areas shall be re-examined by the methods specified for the original welds and repair procedures shall be duly qualified by the Engineer’s Representative.</w:t>
      </w:r>
    </w:p>
    <w:p w:rsidR="005C4170" w:rsidRPr="00060918" w:rsidRDefault="005C4170" w:rsidP="005C4170">
      <w:pPr>
        <w:jc w:val="both"/>
        <w:rPr>
          <w:rFonts w:ascii="Cambria" w:hAnsi="Cambria"/>
        </w:rPr>
      </w:pPr>
    </w:p>
    <w:p w:rsidR="005C4170" w:rsidRPr="00060918" w:rsidRDefault="005C4170" w:rsidP="005C4170">
      <w:pPr>
        <w:tabs>
          <w:tab w:val="left" w:pos="1008"/>
        </w:tabs>
        <w:jc w:val="both"/>
        <w:rPr>
          <w:rFonts w:ascii="Cambria" w:hAnsi="Cambria"/>
          <w:b/>
        </w:rPr>
      </w:pPr>
      <w:r w:rsidRPr="00060918">
        <w:rPr>
          <w:rFonts w:ascii="Cambria" w:hAnsi="Cambria"/>
          <w:b/>
        </w:rPr>
        <w:t>Support for Pipe work &amp; Valves</w:t>
      </w:r>
    </w:p>
    <w:p w:rsidR="005C4170" w:rsidRPr="00060918" w:rsidRDefault="005C4170" w:rsidP="005C4170">
      <w:pPr>
        <w:jc w:val="both"/>
        <w:rPr>
          <w:rFonts w:ascii="Cambria" w:hAnsi="Cambria"/>
        </w:rPr>
      </w:pPr>
    </w:p>
    <w:p w:rsidR="005C4170" w:rsidRPr="00060918" w:rsidRDefault="005C4170" w:rsidP="005C4170">
      <w:pPr>
        <w:widowControl/>
        <w:numPr>
          <w:ilvl w:val="2"/>
          <w:numId w:val="79"/>
        </w:numPr>
        <w:tabs>
          <w:tab w:val="left" w:pos="1008"/>
        </w:tabs>
        <w:jc w:val="both"/>
        <w:rPr>
          <w:rFonts w:ascii="Cambria" w:hAnsi="Cambria"/>
        </w:rPr>
      </w:pPr>
      <w:r w:rsidRPr="00060918">
        <w:rPr>
          <w:rFonts w:ascii="Cambria" w:hAnsi="Cambria"/>
        </w:rPr>
        <w:t>All necessary supports, saddles, slings, fixing bolts &amp; foundation bolts shall be supplied to support the pipe work. Valve and other facilities mounted in the pipe work shall be supported independent of the pipes to which they connect.</w:t>
      </w:r>
    </w:p>
    <w:p w:rsidR="005C4170" w:rsidRPr="00060918" w:rsidRDefault="005C4170" w:rsidP="005C4170">
      <w:pPr>
        <w:pStyle w:val="BodyTextIndent2"/>
        <w:ind w:left="426" w:hanging="426"/>
        <w:rPr>
          <w:rFonts w:ascii="Cambria" w:hAnsi="Cambria"/>
          <w:i/>
        </w:rPr>
      </w:pPr>
      <w:r w:rsidRPr="00060918">
        <w:rPr>
          <w:rFonts w:ascii="Cambria" w:hAnsi="Cambria"/>
          <w:b/>
          <w:spacing w:val="10"/>
        </w:rPr>
        <w:t xml:space="preserve">a) </w:t>
      </w:r>
      <w:r w:rsidRPr="00060918">
        <w:rPr>
          <w:rFonts w:ascii="Cambria" w:hAnsi="Cambria"/>
        </w:rPr>
        <w:t xml:space="preserve"> During initial running, it is possible that pumps may be running at lower head than specified. The contractor shall carryout the system and pump performance test at site and establish the actual parameters at site. If required the necessary measures like trimming of impeller etc. will be required to be undertaken by the contractor at no extra cost to Board.</w:t>
      </w:r>
    </w:p>
    <w:p w:rsidR="005C4170" w:rsidRPr="00060918" w:rsidRDefault="005C4170" w:rsidP="005C4170">
      <w:pPr>
        <w:pStyle w:val="BodyTextIndent2"/>
        <w:ind w:left="426" w:hanging="426"/>
        <w:rPr>
          <w:rFonts w:ascii="Cambria" w:hAnsi="Cambria"/>
          <w:i/>
        </w:rPr>
      </w:pPr>
      <w:r w:rsidRPr="00060918">
        <w:rPr>
          <w:rFonts w:ascii="Cambria" w:hAnsi="Cambria"/>
        </w:rPr>
        <w:t xml:space="preserve">b)  The pump characteristics shall be of stable nature and such that efficiency is fairly steady for the operation under varying water levels as specified. The </w:t>
      </w:r>
      <w:proofErr w:type="spellStart"/>
      <w:r w:rsidRPr="00060918">
        <w:rPr>
          <w:rFonts w:ascii="Cambria" w:hAnsi="Cambria"/>
        </w:rPr>
        <w:t>bestefficiency</w:t>
      </w:r>
      <w:proofErr w:type="spellEnd"/>
      <w:r w:rsidRPr="00060918">
        <w:rPr>
          <w:rFonts w:ascii="Cambria" w:hAnsi="Cambria"/>
        </w:rPr>
        <w:t xml:space="preserve"> point of pump should be near to specified duty point. The flat efficiency curve shall be preferred. </w:t>
      </w:r>
    </w:p>
    <w:p w:rsidR="005C4170" w:rsidRPr="00060918" w:rsidRDefault="005C4170" w:rsidP="005C4170">
      <w:pPr>
        <w:pStyle w:val="BodyTextIndent2"/>
        <w:ind w:left="426" w:hanging="426"/>
        <w:rPr>
          <w:rFonts w:ascii="Cambria" w:hAnsi="Cambria"/>
          <w:i/>
        </w:rPr>
      </w:pPr>
      <w:proofErr w:type="gramStart"/>
      <w:r w:rsidRPr="00060918">
        <w:rPr>
          <w:rFonts w:ascii="Cambria" w:hAnsi="Cambria"/>
        </w:rPr>
        <w:t>c)The</w:t>
      </w:r>
      <w:proofErr w:type="gramEnd"/>
      <w:r w:rsidRPr="00060918">
        <w:rPr>
          <w:rFonts w:ascii="Cambria" w:hAnsi="Cambria"/>
        </w:rPr>
        <w:t xml:space="preserve"> total head capacity curve shall preferably be continuously rising towards  the shut off . In case of unstable (drooping) characteristic the duty point shall be well away from the unstable region. The shut off head shall be min 110% and Max 130% of the total head. The pump curve should be of non overloading type. The pump set should be designed to operate up to a period of 5 minutes at shut off head without causing any damage to pump set. </w:t>
      </w:r>
    </w:p>
    <w:p w:rsidR="005C4170" w:rsidRPr="00060918" w:rsidRDefault="005C4170" w:rsidP="005C4170">
      <w:pPr>
        <w:pStyle w:val="BodyTextIndent2"/>
        <w:ind w:left="426" w:hanging="426"/>
        <w:rPr>
          <w:rFonts w:ascii="Cambria" w:hAnsi="Cambria"/>
          <w:i/>
        </w:rPr>
      </w:pPr>
      <w:proofErr w:type="gramStart"/>
      <w:r w:rsidRPr="00060918">
        <w:rPr>
          <w:rFonts w:ascii="Cambria" w:hAnsi="Cambria"/>
        </w:rPr>
        <w:lastRenderedPageBreak/>
        <w:t>d)</w:t>
      </w:r>
      <w:proofErr w:type="gramEnd"/>
      <w:r w:rsidRPr="00060918">
        <w:rPr>
          <w:rFonts w:ascii="Cambria" w:hAnsi="Cambria"/>
        </w:rPr>
        <w:t xml:space="preserve">The required NPSH at duty point shall be at least 1.0M lesser than the available at any point of operation in the range.   </w:t>
      </w:r>
    </w:p>
    <w:p w:rsidR="005C4170" w:rsidRPr="00060918" w:rsidRDefault="005C4170" w:rsidP="005C4170">
      <w:pPr>
        <w:pStyle w:val="BodyTextIndent2"/>
        <w:ind w:left="426" w:hanging="426"/>
        <w:rPr>
          <w:rFonts w:ascii="Cambria" w:hAnsi="Cambria"/>
          <w:i/>
        </w:rPr>
      </w:pPr>
      <w:r w:rsidRPr="00060918">
        <w:rPr>
          <w:rFonts w:ascii="Cambria" w:hAnsi="Cambria"/>
        </w:rPr>
        <w:t xml:space="preserve">i)   The pumps shall be suitable for nonstop continuous 24 hour’s operation without interruptions. </w:t>
      </w:r>
    </w:p>
    <w:p w:rsidR="005C4170" w:rsidRPr="00060918" w:rsidRDefault="005C4170" w:rsidP="005C4170">
      <w:pPr>
        <w:pStyle w:val="BodyTextIndent2"/>
        <w:ind w:left="426" w:hanging="426"/>
        <w:rPr>
          <w:rFonts w:ascii="Cambria" w:hAnsi="Cambria"/>
          <w:i/>
        </w:rPr>
      </w:pPr>
      <w:r w:rsidRPr="00060918">
        <w:rPr>
          <w:rFonts w:ascii="Cambria" w:hAnsi="Cambria"/>
        </w:rPr>
        <w:t>j)   The impeller adjustment shall be such that the impeller runs free in any installed condition despite extension of line shaft (caused by hydraulic down thrust, the weight of shaft and weight of impellers etc.)</w:t>
      </w:r>
    </w:p>
    <w:p w:rsidR="005C4170" w:rsidRPr="00060918" w:rsidRDefault="005C4170" w:rsidP="005C4170">
      <w:pPr>
        <w:pStyle w:val="BodyTextIndent2"/>
        <w:ind w:left="426" w:hanging="426"/>
        <w:rPr>
          <w:rFonts w:ascii="Cambria" w:hAnsi="Cambria"/>
          <w:i/>
        </w:rPr>
      </w:pPr>
      <w:r w:rsidRPr="00060918">
        <w:rPr>
          <w:rFonts w:ascii="Cambria" w:hAnsi="Cambria"/>
        </w:rPr>
        <w:t>k) The components of identical pumps shall be interchangeable.</w:t>
      </w:r>
    </w:p>
    <w:p w:rsidR="005C4170" w:rsidRPr="00060918" w:rsidRDefault="005C4170" w:rsidP="005C4170">
      <w:pPr>
        <w:pStyle w:val="BodyTextIndent2"/>
        <w:ind w:left="426" w:hanging="426"/>
        <w:rPr>
          <w:rFonts w:ascii="Cambria" w:hAnsi="Cambria"/>
          <w:i/>
        </w:rPr>
      </w:pPr>
      <w:r w:rsidRPr="00060918">
        <w:rPr>
          <w:rFonts w:ascii="Cambria" w:hAnsi="Cambria"/>
        </w:rPr>
        <w:t xml:space="preserve">l) The power rating of the pump motor shall be larger of the </w:t>
      </w:r>
      <w:proofErr w:type="gramStart"/>
      <w:r w:rsidRPr="00060918">
        <w:rPr>
          <w:rFonts w:ascii="Cambria" w:hAnsi="Cambria"/>
        </w:rPr>
        <w:t>following :</w:t>
      </w:r>
      <w:proofErr w:type="gramEnd"/>
    </w:p>
    <w:p w:rsidR="005C4170" w:rsidRPr="00060918" w:rsidRDefault="005C4170" w:rsidP="005C4170">
      <w:pPr>
        <w:pStyle w:val="BodyTextIndent2"/>
        <w:tabs>
          <w:tab w:val="left" w:pos="900"/>
          <w:tab w:val="left" w:pos="1980"/>
        </w:tabs>
        <w:spacing w:before="40" w:after="40" w:line="228" w:lineRule="auto"/>
        <w:ind w:left="426" w:hanging="426"/>
        <w:rPr>
          <w:rFonts w:ascii="Cambria" w:hAnsi="Cambria"/>
          <w:bCs/>
          <w:i/>
        </w:rPr>
      </w:pPr>
      <w:r w:rsidRPr="00060918">
        <w:rPr>
          <w:rFonts w:ascii="Cambria" w:hAnsi="Cambria"/>
          <w:bCs/>
        </w:rPr>
        <w:t xml:space="preserve">110% of the power input to pump over the guaranteed operating range from shut off </w:t>
      </w:r>
    </w:p>
    <w:p w:rsidR="005C4170" w:rsidRPr="00060918" w:rsidRDefault="005C4170" w:rsidP="005C4170">
      <w:pPr>
        <w:pStyle w:val="BodyTextIndent2"/>
        <w:tabs>
          <w:tab w:val="left" w:pos="900"/>
          <w:tab w:val="left" w:pos="1980"/>
        </w:tabs>
        <w:spacing w:before="40" w:after="40" w:line="228" w:lineRule="auto"/>
        <w:ind w:left="426" w:hanging="426"/>
        <w:rPr>
          <w:rFonts w:ascii="Cambria" w:hAnsi="Cambria"/>
          <w:bCs/>
          <w:i/>
          <w:spacing w:val="10"/>
        </w:rPr>
      </w:pPr>
      <w:proofErr w:type="gramStart"/>
      <w:r w:rsidRPr="00060918">
        <w:rPr>
          <w:rFonts w:ascii="Cambria" w:hAnsi="Cambria"/>
          <w:bCs/>
        </w:rPr>
        <w:t>Head to maximum flow.</w:t>
      </w:r>
      <w:proofErr w:type="gramEnd"/>
    </w:p>
    <w:p w:rsidR="005C4170" w:rsidRPr="00060918" w:rsidRDefault="005C4170" w:rsidP="005C4170">
      <w:pPr>
        <w:pStyle w:val="BodyTextIndent2"/>
        <w:tabs>
          <w:tab w:val="num" w:pos="1260"/>
          <w:tab w:val="left" w:pos="1980"/>
        </w:tabs>
        <w:spacing w:before="40" w:after="40" w:line="228" w:lineRule="auto"/>
        <w:ind w:left="426" w:hanging="426"/>
        <w:rPr>
          <w:rFonts w:ascii="Cambria" w:hAnsi="Cambria"/>
          <w:bCs/>
          <w:i/>
        </w:rPr>
      </w:pPr>
      <w:r w:rsidRPr="00060918">
        <w:rPr>
          <w:rFonts w:ascii="Cambria" w:hAnsi="Cambria"/>
          <w:bCs/>
        </w:rPr>
        <w:t>115% of the power input to the pump at duty point.</w:t>
      </w:r>
    </w:p>
    <w:p w:rsidR="005C4170" w:rsidRPr="00060918" w:rsidRDefault="005C4170" w:rsidP="005C4170">
      <w:pPr>
        <w:pStyle w:val="BodyTextIndent2"/>
        <w:tabs>
          <w:tab w:val="num" w:pos="900"/>
        </w:tabs>
        <w:spacing w:before="40" w:after="40" w:line="228" w:lineRule="auto"/>
        <w:ind w:left="426" w:hanging="426"/>
        <w:rPr>
          <w:rFonts w:ascii="Cambria" w:hAnsi="Cambria"/>
          <w:i/>
        </w:rPr>
      </w:pPr>
      <w:r w:rsidRPr="00060918">
        <w:rPr>
          <w:rFonts w:ascii="Cambria" w:hAnsi="Cambria"/>
        </w:rPr>
        <w:t xml:space="preserve">m)  The pump shall be designed to handle river surface raw water having turbidity and                 </w:t>
      </w:r>
    </w:p>
    <w:p w:rsidR="005C4170" w:rsidRPr="00060918" w:rsidRDefault="005C4170" w:rsidP="005C4170">
      <w:pPr>
        <w:pStyle w:val="BodyTextIndent2"/>
        <w:tabs>
          <w:tab w:val="num" w:pos="900"/>
        </w:tabs>
        <w:spacing w:before="40" w:after="40" w:line="228" w:lineRule="auto"/>
        <w:ind w:left="426" w:hanging="426"/>
        <w:rPr>
          <w:rFonts w:ascii="Cambria" w:hAnsi="Cambria"/>
          <w:i/>
        </w:rPr>
      </w:pPr>
      <w:proofErr w:type="gramStart"/>
      <w:r w:rsidRPr="00060918">
        <w:rPr>
          <w:rFonts w:ascii="Cambria" w:hAnsi="Cambria"/>
        </w:rPr>
        <w:t>suspended</w:t>
      </w:r>
      <w:proofErr w:type="gramEnd"/>
      <w:r w:rsidRPr="00060918">
        <w:rPr>
          <w:rFonts w:ascii="Cambria" w:hAnsi="Cambria"/>
        </w:rPr>
        <w:t xml:space="preserve"> solids maximum up to 4000 PPM during flow period..</w:t>
      </w:r>
    </w:p>
    <w:p w:rsidR="005C4170" w:rsidRPr="00060918" w:rsidRDefault="005C4170" w:rsidP="005C4170">
      <w:pPr>
        <w:pStyle w:val="BodyTextIndent2"/>
        <w:tabs>
          <w:tab w:val="num" w:pos="720"/>
          <w:tab w:val="left" w:pos="900"/>
        </w:tabs>
        <w:spacing w:before="40" w:after="40" w:line="228" w:lineRule="auto"/>
        <w:rPr>
          <w:rFonts w:ascii="Cambria" w:hAnsi="Cambria"/>
          <w:i/>
        </w:rPr>
      </w:pPr>
    </w:p>
    <w:p w:rsidR="005C4170" w:rsidRPr="00060918" w:rsidRDefault="005C4170" w:rsidP="005C4170">
      <w:pPr>
        <w:tabs>
          <w:tab w:val="left" w:pos="990"/>
        </w:tabs>
        <w:jc w:val="both"/>
        <w:rPr>
          <w:rFonts w:ascii="Cambria" w:hAnsi="Cambria"/>
          <w:b/>
        </w:rPr>
      </w:pPr>
      <w:r w:rsidRPr="00060918">
        <w:rPr>
          <w:rFonts w:ascii="Cambria" w:hAnsi="Cambria"/>
          <w:b/>
        </w:rPr>
        <w:t>Pipe work</w:t>
      </w:r>
    </w:p>
    <w:p w:rsidR="005C4170" w:rsidRPr="00060918" w:rsidRDefault="005C4170" w:rsidP="005C4170">
      <w:pPr>
        <w:jc w:val="both"/>
        <w:rPr>
          <w:rFonts w:ascii="Cambria" w:hAnsi="Cambria"/>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 xml:space="preserve">All pipes, fittings, bolts, nuts, jointing materials and appurtenances for piping to be required for execution of the Works shall be manufactured and erected in accordance with the erection plans, specifications and directives of the Employer. All pipe work and fittings shall be to a class in excess of the maximum pressure attained in service including any surge pressure. </w:t>
      </w:r>
    </w:p>
    <w:p w:rsidR="005C4170" w:rsidRPr="00060918" w:rsidRDefault="005C4170" w:rsidP="005C4170">
      <w:pPr>
        <w:jc w:val="both"/>
        <w:rPr>
          <w:rFonts w:ascii="Cambria" w:hAnsi="Cambria"/>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 xml:space="preserve">The pipe work installation shall be so arranged to offer ease of dismantling and removal of pumps or other major items of equipment.   Stainless steel AISI 304 expansion bellows which can take radial and axial misalignment of  minimum 1 percent of valve nominal size with tie rods shall be included in the suction and delivery pipe work of all pumps as well as on delivery header for easy </w:t>
      </w:r>
      <w:proofErr w:type="spellStart"/>
      <w:r w:rsidRPr="00060918">
        <w:rPr>
          <w:rFonts w:ascii="Cambria" w:hAnsi="Cambria"/>
        </w:rPr>
        <w:t>dismantling.All</w:t>
      </w:r>
      <w:proofErr w:type="spellEnd"/>
      <w:r w:rsidRPr="00060918">
        <w:rPr>
          <w:rFonts w:ascii="Cambria" w:hAnsi="Cambria"/>
        </w:rPr>
        <w:t xml:space="preserve"> loose flanges shall be secured to fixed flanges by suitable tie-bolts.  All pipe work shall be adequately supported with purpose-made fittings. When passing through walls, pipe work shall incorporate a puddle flange.  Flange adapters and unions shall be fitted in pipe work runs, wherever necessary, to permit the simple disconnection of flanges, valves and equipment.  The final outlet connection of the pipe work shall match the connecting point of the transmission main.</w:t>
      </w:r>
    </w:p>
    <w:p w:rsidR="005C4170" w:rsidRPr="00060918" w:rsidRDefault="005C4170" w:rsidP="005C4170">
      <w:pPr>
        <w:jc w:val="both"/>
        <w:rPr>
          <w:rFonts w:ascii="Cambria" w:hAnsi="Cambria"/>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Flanged joints shall be full face, fabric reinforced rubber gaskets, pierced to take the bolts, and the face of all flanges shall be machined to give a true angle of 90</w:t>
      </w:r>
      <w:r w:rsidRPr="00060918">
        <w:rPr>
          <w:rFonts w:ascii="Cambria" w:hAnsi="Cambria"/>
          <w:vertAlign w:val="superscript"/>
        </w:rPr>
        <w:t xml:space="preserve">o </w:t>
      </w:r>
      <w:r w:rsidRPr="00060918">
        <w:rPr>
          <w:rFonts w:ascii="Cambria" w:hAnsi="Cambria"/>
        </w:rPr>
        <w:t xml:space="preserve">to the center line of the pipe or fittings. All necessary supports, saddles, slings, fixing bolts and foundation bolts shall be supplied to support the pipe work and its associated equipment in an approved manner. Valves, meters and other devices mounted in the pipe work shall be supported independently of the pipes to which they are connected. </w:t>
      </w:r>
    </w:p>
    <w:p w:rsidR="005C4170" w:rsidRPr="00060918" w:rsidRDefault="005C4170" w:rsidP="005C4170">
      <w:pPr>
        <w:pStyle w:val="tb"/>
        <w:tabs>
          <w:tab w:val="clear" w:pos="4320"/>
          <w:tab w:val="clear" w:pos="8640"/>
        </w:tabs>
        <w:rPr>
          <w:rFonts w:ascii="Cambria" w:hAnsi="Cambria"/>
          <w:sz w:val="22"/>
          <w:szCs w:val="22"/>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The whole of the jointing work and materials necessary to fix and connect the pipes, including adequate and efficient pipe support shall be included in the Contract.  The Contractor shall be responsible for ensuring that the internal surface of all pipe work is thoroughly clean before and during erection and before commissioning. Cleaning shall include removal of all dirt, rust, scale and welding slag due to Site welding.  Before dispatch from the manufacturer’s works, the ends of the pipes, branch pipes, etc., shall be suitably capped and covered to prevent any accumulation of dirt or damage. This protection shall not be removed until immediately prior to connecting adjacent pipes, valves or pumps. All small bore pipes shall be blown through with compressed air before connection is made to instruments and other equipment. No point of passage of pipes through floors or walls shall be used as a point of support, except with the approval of the Employer.</w:t>
      </w:r>
    </w:p>
    <w:p w:rsidR="005C4170" w:rsidRPr="00060918" w:rsidRDefault="005C4170" w:rsidP="005C4170">
      <w:pPr>
        <w:jc w:val="both"/>
        <w:rPr>
          <w:rFonts w:ascii="Cambria" w:hAnsi="Cambria"/>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Material of steel pipes and fittings shall conform to IS: 2062.  Fabrication and testing shall be in accordance with IS: 3589 for pipes and IS: 6392, ISO 7005 or BS 4504 for flanges.  Minimum corrosion allowance shall be 2mm for pipes and fittings which are not mortar lined.</w:t>
      </w:r>
    </w:p>
    <w:p w:rsidR="005C4170" w:rsidRPr="00060918" w:rsidRDefault="005C4170" w:rsidP="005C4170">
      <w:pPr>
        <w:jc w:val="both"/>
        <w:rPr>
          <w:rFonts w:ascii="Cambria" w:hAnsi="Cambria"/>
        </w:rPr>
      </w:pPr>
    </w:p>
    <w:p w:rsidR="005C4170" w:rsidRPr="00060918" w:rsidRDefault="005C4170" w:rsidP="005C4170">
      <w:pPr>
        <w:widowControl/>
        <w:numPr>
          <w:ilvl w:val="2"/>
          <w:numId w:val="80"/>
        </w:numPr>
        <w:tabs>
          <w:tab w:val="left" w:pos="990"/>
        </w:tabs>
        <w:jc w:val="both"/>
        <w:rPr>
          <w:rFonts w:ascii="Cambria" w:hAnsi="Cambria"/>
        </w:rPr>
      </w:pPr>
      <w:r w:rsidRPr="00060918">
        <w:rPr>
          <w:rFonts w:ascii="Cambria" w:hAnsi="Cambria"/>
        </w:rPr>
        <w:t>All the underground buried mild steel piping shall be protected by the application of hot coal tar enamel and fiber glass wrapping.  The coating shall consist of one coal tar primer coat, one coal tar enamel coat, wrapping of fiber glass and one more coat of enamel and then final wrap of enamel impregnated fiber glass.</w:t>
      </w:r>
    </w:p>
    <w:p w:rsidR="005C4170" w:rsidRPr="00060918" w:rsidRDefault="005C4170" w:rsidP="005C4170">
      <w:pPr>
        <w:tabs>
          <w:tab w:val="left" w:pos="990"/>
        </w:tabs>
        <w:ind w:left="990" w:hanging="990"/>
        <w:jc w:val="both"/>
        <w:rPr>
          <w:rFonts w:ascii="Cambria" w:hAnsi="Cambria"/>
          <w:b/>
        </w:rPr>
      </w:pPr>
    </w:p>
    <w:p w:rsidR="005C4170" w:rsidRPr="00060918" w:rsidRDefault="005C4170" w:rsidP="005C4170">
      <w:pPr>
        <w:pStyle w:val="Heading2"/>
        <w:adjustRightInd w:val="0"/>
        <w:jc w:val="both"/>
        <w:textAlignment w:val="baseline"/>
        <w:rPr>
          <w:rFonts w:ascii="Cambria" w:hAnsi="Cambria"/>
          <w:b w:val="0"/>
          <w:sz w:val="22"/>
          <w:szCs w:val="22"/>
        </w:rPr>
      </w:pPr>
      <w:r w:rsidRPr="00060918">
        <w:rPr>
          <w:rFonts w:ascii="Cambria" w:hAnsi="Cambria"/>
          <w:sz w:val="22"/>
          <w:szCs w:val="22"/>
        </w:rPr>
        <w:t>VALVES:</w:t>
      </w:r>
    </w:p>
    <w:p w:rsidR="005C4170" w:rsidRPr="00060918" w:rsidRDefault="005C4170" w:rsidP="005C4170">
      <w:pPr>
        <w:pStyle w:val="tb"/>
        <w:tabs>
          <w:tab w:val="clear" w:pos="4320"/>
          <w:tab w:val="clear" w:pos="8640"/>
        </w:tabs>
        <w:ind w:left="720" w:firstLine="90"/>
        <w:rPr>
          <w:rFonts w:ascii="Cambria" w:hAnsi="Cambria"/>
          <w:b/>
          <w:sz w:val="22"/>
          <w:szCs w:val="22"/>
        </w:rPr>
      </w:pPr>
      <w:r w:rsidRPr="00060918">
        <w:rPr>
          <w:rFonts w:ascii="Cambria" w:hAnsi="Cambria"/>
          <w:b/>
          <w:sz w:val="22"/>
          <w:szCs w:val="22"/>
        </w:rPr>
        <w:t>Specifications for valves</w:t>
      </w:r>
    </w:p>
    <w:p w:rsidR="005C4170" w:rsidRPr="00060918" w:rsidRDefault="005C4170" w:rsidP="005C4170">
      <w:pPr>
        <w:pStyle w:val="tb"/>
        <w:tabs>
          <w:tab w:val="clear" w:pos="4320"/>
          <w:tab w:val="clear" w:pos="8640"/>
        </w:tabs>
        <w:rPr>
          <w:rFonts w:ascii="Cambria" w:hAnsi="Cambria"/>
          <w:bCs/>
          <w:sz w:val="22"/>
          <w:szCs w:val="22"/>
        </w:rPr>
      </w:pPr>
    </w:p>
    <w:p w:rsidR="005C4170" w:rsidRPr="00060918" w:rsidRDefault="005C4170" w:rsidP="005C4170">
      <w:pPr>
        <w:pStyle w:val="tb"/>
        <w:tabs>
          <w:tab w:val="clear" w:pos="4320"/>
          <w:tab w:val="clear" w:pos="8640"/>
        </w:tabs>
        <w:ind w:left="720"/>
        <w:rPr>
          <w:rFonts w:ascii="Cambria" w:hAnsi="Cambria"/>
          <w:bCs/>
          <w:sz w:val="22"/>
          <w:szCs w:val="22"/>
        </w:rPr>
      </w:pPr>
      <w:r w:rsidRPr="00060918">
        <w:rPr>
          <w:rFonts w:ascii="Cambria" w:hAnsi="Cambria"/>
          <w:bCs/>
          <w:sz w:val="22"/>
          <w:szCs w:val="22"/>
        </w:rPr>
        <w:lastRenderedPageBreak/>
        <w:t>This specification covers the design, performance, manufacture, construction features, testing at manufacturer’s works, packing and forwarding to site of following:</w:t>
      </w:r>
    </w:p>
    <w:p w:rsidR="005C4170" w:rsidRPr="00060918" w:rsidRDefault="005C4170" w:rsidP="005C4170">
      <w:pPr>
        <w:pStyle w:val="tb"/>
        <w:widowControl w:val="0"/>
        <w:numPr>
          <w:ilvl w:val="0"/>
          <w:numId w:val="58"/>
        </w:numPr>
        <w:tabs>
          <w:tab w:val="clear" w:pos="4320"/>
          <w:tab w:val="clear" w:pos="8640"/>
        </w:tabs>
        <w:adjustRightInd w:val="0"/>
        <w:textAlignment w:val="baseline"/>
        <w:rPr>
          <w:rFonts w:ascii="Cambria" w:hAnsi="Cambria"/>
          <w:bCs/>
          <w:sz w:val="22"/>
          <w:szCs w:val="22"/>
        </w:rPr>
      </w:pPr>
      <w:r w:rsidRPr="00060918">
        <w:rPr>
          <w:rFonts w:ascii="Cambria" w:hAnsi="Cambria"/>
          <w:bCs/>
          <w:sz w:val="22"/>
          <w:szCs w:val="22"/>
        </w:rPr>
        <w:t>Sluice Valve.</w:t>
      </w:r>
    </w:p>
    <w:p w:rsidR="005C4170" w:rsidRPr="00060918" w:rsidRDefault="005C4170" w:rsidP="005C4170">
      <w:pPr>
        <w:pStyle w:val="tb"/>
        <w:widowControl w:val="0"/>
        <w:numPr>
          <w:ilvl w:val="0"/>
          <w:numId w:val="58"/>
        </w:numPr>
        <w:tabs>
          <w:tab w:val="clear" w:pos="4320"/>
          <w:tab w:val="clear" w:pos="8640"/>
        </w:tabs>
        <w:adjustRightInd w:val="0"/>
        <w:textAlignment w:val="baseline"/>
        <w:rPr>
          <w:rFonts w:ascii="Cambria" w:hAnsi="Cambria"/>
          <w:bCs/>
          <w:sz w:val="22"/>
          <w:szCs w:val="22"/>
        </w:rPr>
      </w:pPr>
      <w:r w:rsidRPr="00060918">
        <w:rPr>
          <w:rFonts w:ascii="Cambria" w:hAnsi="Cambria"/>
          <w:bCs/>
          <w:sz w:val="22"/>
          <w:szCs w:val="22"/>
        </w:rPr>
        <w:t>Check Valve</w:t>
      </w:r>
    </w:p>
    <w:p w:rsidR="005C4170" w:rsidRPr="00060918" w:rsidRDefault="005C4170" w:rsidP="005C4170">
      <w:pPr>
        <w:pStyle w:val="tb"/>
        <w:widowControl w:val="0"/>
        <w:numPr>
          <w:ilvl w:val="0"/>
          <w:numId w:val="58"/>
        </w:numPr>
        <w:tabs>
          <w:tab w:val="clear" w:pos="4320"/>
          <w:tab w:val="clear" w:pos="8640"/>
        </w:tabs>
        <w:adjustRightInd w:val="0"/>
        <w:textAlignment w:val="baseline"/>
        <w:rPr>
          <w:rFonts w:ascii="Cambria" w:hAnsi="Cambria"/>
          <w:bCs/>
          <w:sz w:val="22"/>
          <w:szCs w:val="22"/>
        </w:rPr>
      </w:pPr>
      <w:r w:rsidRPr="00060918">
        <w:rPr>
          <w:rFonts w:ascii="Cambria" w:hAnsi="Cambria"/>
          <w:bCs/>
          <w:sz w:val="22"/>
          <w:szCs w:val="22"/>
        </w:rPr>
        <w:t>Pressure relief Valve</w:t>
      </w:r>
    </w:p>
    <w:p w:rsidR="005C4170" w:rsidRPr="00060918" w:rsidRDefault="005C4170" w:rsidP="005C4170">
      <w:pPr>
        <w:pStyle w:val="tb"/>
        <w:tabs>
          <w:tab w:val="clear" w:pos="4320"/>
          <w:tab w:val="clear" w:pos="8640"/>
        </w:tabs>
        <w:ind w:left="720"/>
        <w:rPr>
          <w:rFonts w:ascii="Cambria" w:hAnsi="Cambria"/>
          <w:b/>
          <w:bCs/>
          <w:sz w:val="22"/>
          <w:szCs w:val="22"/>
        </w:rPr>
      </w:pPr>
      <w:r w:rsidRPr="00060918">
        <w:rPr>
          <w:rFonts w:ascii="Cambria" w:hAnsi="Cambria"/>
          <w:b/>
          <w:bCs/>
          <w:sz w:val="22"/>
          <w:szCs w:val="22"/>
        </w:rPr>
        <w:t>Note: The working pressure shall be decided depending on the pump performance curve which will be decided after opening of the tender. The contractor shall supply the working pressure suitable for the selected pump.</w:t>
      </w:r>
    </w:p>
    <w:p w:rsidR="005C4170" w:rsidRPr="00060918" w:rsidRDefault="005C4170" w:rsidP="005C4170">
      <w:pPr>
        <w:pStyle w:val="tb"/>
        <w:tabs>
          <w:tab w:val="clear" w:pos="4320"/>
          <w:tab w:val="clear" w:pos="8640"/>
        </w:tabs>
        <w:rPr>
          <w:rFonts w:ascii="Cambria" w:hAnsi="Cambria"/>
          <w:b/>
          <w:sz w:val="22"/>
          <w:szCs w:val="22"/>
        </w:rPr>
      </w:pPr>
      <w:r w:rsidRPr="00060918">
        <w:rPr>
          <w:rFonts w:ascii="Cambria" w:hAnsi="Cambria"/>
          <w:b/>
          <w:sz w:val="22"/>
          <w:szCs w:val="22"/>
        </w:rPr>
        <w:tab/>
        <w:t>Code and Standards</w:t>
      </w:r>
    </w:p>
    <w:p w:rsidR="005C4170" w:rsidRPr="00060918" w:rsidRDefault="005C4170" w:rsidP="005C4170">
      <w:pPr>
        <w:pStyle w:val="tb"/>
        <w:tabs>
          <w:tab w:val="clear" w:pos="4320"/>
          <w:tab w:val="clear" w:pos="8640"/>
        </w:tabs>
        <w:rPr>
          <w:rFonts w:ascii="Cambria" w:hAnsi="Cambria"/>
          <w:bCs/>
          <w:sz w:val="22"/>
          <w:szCs w:val="22"/>
        </w:rPr>
      </w:pPr>
    </w:p>
    <w:p w:rsidR="005C4170" w:rsidRPr="00060918" w:rsidRDefault="005C4170" w:rsidP="005C4170">
      <w:pPr>
        <w:pStyle w:val="tb"/>
        <w:tabs>
          <w:tab w:val="clear" w:pos="4320"/>
          <w:tab w:val="clear" w:pos="8640"/>
        </w:tabs>
        <w:ind w:left="720"/>
        <w:rPr>
          <w:rFonts w:ascii="Cambria" w:hAnsi="Cambria"/>
          <w:bCs/>
          <w:sz w:val="22"/>
          <w:szCs w:val="22"/>
        </w:rPr>
      </w:pPr>
      <w:r w:rsidRPr="00060918">
        <w:rPr>
          <w:rFonts w:ascii="Cambria" w:hAnsi="Cambria"/>
          <w:bCs/>
          <w:sz w:val="22"/>
          <w:szCs w:val="22"/>
        </w:rPr>
        <w:t xml:space="preserve">The design, manufacture and performance of valves and special shall comply with all currently applicable statutes, regulations and safety codes in the locality where the equipment will be installed. The equipment shall also conform to the latest applicable International standards. </w:t>
      </w:r>
    </w:p>
    <w:p w:rsidR="005C4170" w:rsidRPr="00060918" w:rsidRDefault="005C4170" w:rsidP="005C4170">
      <w:pPr>
        <w:ind w:right="540"/>
        <w:jc w:val="both"/>
        <w:rPr>
          <w:rFonts w:ascii="Cambria" w:hAnsi="Cambria"/>
        </w:rPr>
      </w:pPr>
    </w:p>
    <w:p w:rsidR="005C4170" w:rsidRPr="00060918" w:rsidRDefault="005C4170" w:rsidP="005C4170">
      <w:pPr>
        <w:pStyle w:val="Heading2"/>
        <w:ind w:left="360"/>
        <w:jc w:val="both"/>
        <w:rPr>
          <w:rFonts w:ascii="Cambria" w:hAnsi="Cambria"/>
          <w:bCs w:val="0"/>
          <w:iCs/>
          <w:sz w:val="22"/>
          <w:szCs w:val="22"/>
        </w:rPr>
      </w:pPr>
      <w:r w:rsidRPr="00060918">
        <w:rPr>
          <w:rFonts w:ascii="Cambria" w:hAnsi="Cambria"/>
          <w:sz w:val="22"/>
          <w:szCs w:val="22"/>
        </w:rPr>
        <w:tab/>
      </w:r>
      <w:r w:rsidRPr="00060918">
        <w:rPr>
          <w:rFonts w:ascii="Cambria" w:hAnsi="Cambria"/>
          <w:iCs/>
          <w:sz w:val="22"/>
          <w:szCs w:val="22"/>
        </w:rPr>
        <w:t>Features of construction</w:t>
      </w:r>
    </w:p>
    <w:p w:rsidR="005C4170" w:rsidRPr="00060918" w:rsidRDefault="005C4170" w:rsidP="005C4170">
      <w:pPr>
        <w:tabs>
          <w:tab w:val="left" w:pos="1080"/>
        </w:tabs>
        <w:spacing w:after="60" w:line="360" w:lineRule="auto"/>
        <w:jc w:val="both"/>
        <w:rPr>
          <w:rFonts w:ascii="Cambria" w:hAnsi="Cambria"/>
        </w:rPr>
      </w:pPr>
      <w:r w:rsidRPr="00060918">
        <w:rPr>
          <w:rFonts w:ascii="Cambria" w:hAnsi="Cambria"/>
        </w:rPr>
        <w:t xml:space="preserve">1. </w:t>
      </w:r>
      <w:proofErr w:type="gramStart"/>
      <w:r w:rsidRPr="00060918">
        <w:rPr>
          <w:rFonts w:ascii="Cambria" w:hAnsi="Cambria"/>
        </w:rPr>
        <w:t>The  Feature</w:t>
      </w:r>
      <w:proofErr w:type="gramEnd"/>
      <w:r w:rsidRPr="00060918">
        <w:rPr>
          <w:rFonts w:ascii="Cambria" w:hAnsi="Cambria"/>
        </w:rPr>
        <w:t xml:space="preserve"> of construction shall generally conform to specifications. Valves shall be shorted body type.</w:t>
      </w:r>
    </w:p>
    <w:p w:rsidR="005C4170" w:rsidRPr="00060918" w:rsidRDefault="005C4170" w:rsidP="005C4170">
      <w:pPr>
        <w:tabs>
          <w:tab w:val="left" w:pos="1080"/>
        </w:tabs>
        <w:spacing w:after="60" w:line="360" w:lineRule="auto"/>
        <w:jc w:val="both"/>
        <w:rPr>
          <w:rFonts w:ascii="Cambria" w:hAnsi="Cambria"/>
        </w:rPr>
      </w:pPr>
      <w:r w:rsidRPr="00060918">
        <w:rPr>
          <w:rFonts w:ascii="Cambria" w:hAnsi="Cambria"/>
        </w:rPr>
        <w:t>2. The valves shall be suitable for installation with the valve shaft in any position.</w:t>
      </w:r>
    </w:p>
    <w:p w:rsidR="005C4170" w:rsidRPr="00060918" w:rsidRDefault="005C4170" w:rsidP="005C4170">
      <w:pPr>
        <w:tabs>
          <w:tab w:val="left" w:pos="1080"/>
        </w:tabs>
        <w:spacing w:after="60" w:line="360" w:lineRule="auto"/>
        <w:jc w:val="both"/>
        <w:rPr>
          <w:rFonts w:ascii="Cambria" w:hAnsi="Cambria"/>
        </w:rPr>
      </w:pPr>
      <w:r w:rsidRPr="00060918">
        <w:rPr>
          <w:rFonts w:ascii="Cambria" w:hAnsi="Cambria"/>
        </w:rPr>
        <w:t>3. Sluice valves shall be double flanged rising spindle type. Sluice valves of nominal size 300mm and above shall be provided with channel arrangement so that the gate shall be guided throughout its travel.</w:t>
      </w:r>
    </w:p>
    <w:p w:rsidR="005C4170" w:rsidRPr="00060918" w:rsidRDefault="005C4170" w:rsidP="005C4170">
      <w:pPr>
        <w:tabs>
          <w:tab w:val="left" w:pos="1080"/>
        </w:tabs>
        <w:spacing w:after="60" w:line="360" w:lineRule="auto"/>
        <w:jc w:val="both"/>
        <w:rPr>
          <w:rFonts w:ascii="Cambria" w:hAnsi="Cambria"/>
        </w:rPr>
      </w:pPr>
      <w:r w:rsidRPr="00060918">
        <w:rPr>
          <w:rFonts w:ascii="Cambria" w:hAnsi="Cambria"/>
        </w:rPr>
        <w:t>4 The tolerance on the valve dimensions shall be as per relevant standards/code but not exceeding the following</w:t>
      </w:r>
    </w:p>
    <w:p w:rsidR="005C4170" w:rsidRPr="00060918" w:rsidRDefault="005C4170" w:rsidP="005C4170">
      <w:pPr>
        <w:tabs>
          <w:tab w:val="left" w:pos="1080"/>
        </w:tabs>
        <w:spacing w:after="60"/>
        <w:jc w:val="both"/>
        <w:rPr>
          <w:rFonts w:ascii="Cambria" w:hAnsi="Cambria"/>
        </w:rPr>
      </w:pPr>
      <w:r w:rsidRPr="00060918">
        <w:rPr>
          <w:rFonts w:ascii="Cambria" w:hAnsi="Cambria"/>
        </w:rPr>
        <w:tab/>
        <w:t xml:space="preserve">a) </w:t>
      </w:r>
      <w:r w:rsidRPr="00060918">
        <w:rPr>
          <w:rFonts w:ascii="Cambria" w:hAnsi="Cambria"/>
        </w:rPr>
        <w:tab/>
        <w:t xml:space="preserve">Face to Face: </w:t>
      </w:r>
      <w:r w:rsidRPr="00060918">
        <w:rPr>
          <w:rFonts w:ascii="Cambria" w:hAnsi="Cambria"/>
        </w:rPr>
        <w:tab/>
      </w:r>
      <w:r w:rsidRPr="00060918">
        <w:rPr>
          <w:rFonts w:ascii="Cambria" w:hAnsi="Cambria"/>
        </w:rPr>
        <w:tab/>
      </w:r>
      <w:r w:rsidRPr="00060918">
        <w:rPr>
          <w:rFonts w:ascii="Cambria" w:hAnsi="Cambria"/>
        </w:rPr>
        <w:sym w:font="Symbol" w:char="F0B1"/>
      </w:r>
      <w:r w:rsidRPr="00060918">
        <w:rPr>
          <w:rFonts w:ascii="Cambria" w:hAnsi="Cambria"/>
        </w:rPr>
        <w:t xml:space="preserve">3mm  </w:t>
      </w:r>
    </w:p>
    <w:p w:rsidR="005C4170" w:rsidRPr="00060918" w:rsidRDefault="005C4170" w:rsidP="005C4170">
      <w:pPr>
        <w:tabs>
          <w:tab w:val="left" w:pos="1080"/>
        </w:tabs>
        <w:spacing w:after="60"/>
        <w:jc w:val="both"/>
        <w:rPr>
          <w:rFonts w:ascii="Cambria" w:hAnsi="Cambria"/>
        </w:rPr>
      </w:pPr>
      <w:r w:rsidRPr="00060918">
        <w:rPr>
          <w:rFonts w:ascii="Cambria" w:hAnsi="Cambria"/>
        </w:rPr>
        <w:tab/>
        <w:t>b)</w:t>
      </w:r>
      <w:r w:rsidRPr="00060918">
        <w:rPr>
          <w:rFonts w:ascii="Cambria" w:hAnsi="Cambria"/>
        </w:rPr>
        <w:tab/>
        <w:t>OD of Flanges:</w:t>
      </w:r>
      <w:r w:rsidRPr="00060918">
        <w:rPr>
          <w:rFonts w:ascii="Cambria" w:hAnsi="Cambria"/>
        </w:rPr>
        <w:tab/>
      </w:r>
      <w:r w:rsidRPr="00060918">
        <w:rPr>
          <w:rFonts w:ascii="Cambria" w:hAnsi="Cambria"/>
        </w:rPr>
        <w:tab/>
      </w:r>
      <w:r w:rsidRPr="00060918">
        <w:rPr>
          <w:rFonts w:ascii="Cambria" w:hAnsi="Cambria"/>
        </w:rPr>
        <w:sym w:font="Symbol" w:char="F0B1"/>
      </w:r>
      <w:r w:rsidRPr="00060918">
        <w:rPr>
          <w:rFonts w:ascii="Cambria" w:hAnsi="Cambria"/>
        </w:rPr>
        <w:t xml:space="preserve">3mm  </w:t>
      </w:r>
    </w:p>
    <w:p w:rsidR="005C4170" w:rsidRPr="00060918" w:rsidRDefault="005C4170" w:rsidP="005C4170">
      <w:pPr>
        <w:tabs>
          <w:tab w:val="left" w:pos="1080"/>
        </w:tabs>
        <w:spacing w:after="60"/>
        <w:jc w:val="both"/>
        <w:rPr>
          <w:rFonts w:ascii="Cambria" w:hAnsi="Cambria"/>
        </w:rPr>
      </w:pPr>
      <w:r w:rsidRPr="00060918">
        <w:rPr>
          <w:rFonts w:ascii="Cambria" w:hAnsi="Cambria"/>
        </w:rPr>
        <w:tab/>
        <w:t>c)</w:t>
      </w:r>
      <w:r w:rsidRPr="00060918">
        <w:rPr>
          <w:rFonts w:ascii="Cambria" w:hAnsi="Cambria"/>
        </w:rPr>
        <w:tab/>
        <w:t>Bolt circle diameter:</w:t>
      </w:r>
      <w:r w:rsidRPr="00060918">
        <w:rPr>
          <w:rFonts w:ascii="Cambria" w:hAnsi="Cambria"/>
        </w:rPr>
        <w:tab/>
      </w:r>
      <w:r w:rsidRPr="00060918">
        <w:rPr>
          <w:rFonts w:ascii="Cambria" w:hAnsi="Cambria"/>
        </w:rPr>
        <w:sym w:font="Symbol" w:char="F0B1"/>
      </w:r>
      <w:r w:rsidRPr="00060918">
        <w:rPr>
          <w:rFonts w:ascii="Cambria" w:hAnsi="Cambria"/>
        </w:rPr>
        <w:t xml:space="preserve">2mm </w:t>
      </w:r>
    </w:p>
    <w:p w:rsidR="005C4170" w:rsidRPr="00060918" w:rsidRDefault="005C4170" w:rsidP="005C4170">
      <w:pPr>
        <w:tabs>
          <w:tab w:val="left" w:pos="1080"/>
        </w:tabs>
        <w:spacing w:after="60"/>
        <w:jc w:val="both"/>
        <w:rPr>
          <w:rFonts w:ascii="Cambria" w:hAnsi="Cambria"/>
        </w:rPr>
      </w:pPr>
      <w:r w:rsidRPr="00060918">
        <w:rPr>
          <w:rFonts w:ascii="Cambria" w:hAnsi="Cambria"/>
        </w:rPr>
        <w:tab/>
        <w:t>d)</w:t>
      </w:r>
      <w:r w:rsidRPr="00060918">
        <w:rPr>
          <w:rFonts w:ascii="Cambria" w:hAnsi="Cambria"/>
        </w:rPr>
        <w:tab/>
        <w:t>Thickness of flanges:</w:t>
      </w:r>
      <w:r w:rsidRPr="00060918">
        <w:rPr>
          <w:rFonts w:ascii="Cambria" w:hAnsi="Cambria"/>
        </w:rPr>
        <w:tab/>
      </w:r>
      <w:r w:rsidRPr="00060918">
        <w:rPr>
          <w:rFonts w:ascii="Cambria" w:hAnsi="Cambria"/>
        </w:rPr>
        <w:sym w:font="Symbol" w:char="F0B1"/>
      </w:r>
      <w:r w:rsidRPr="00060918">
        <w:rPr>
          <w:rFonts w:ascii="Cambria" w:hAnsi="Cambria"/>
        </w:rPr>
        <w:t xml:space="preserve">2mm   </w:t>
      </w:r>
    </w:p>
    <w:p w:rsidR="005C4170" w:rsidRPr="00060918" w:rsidRDefault="005C4170" w:rsidP="005C4170">
      <w:pPr>
        <w:tabs>
          <w:tab w:val="left" w:pos="1080"/>
        </w:tabs>
        <w:spacing w:after="60"/>
        <w:jc w:val="both"/>
        <w:rPr>
          <w:rFonts w:ascii="Cambria" w:hAnsi="Cambria"/>
        </w:rPr>
      </w:pPr>
      <w:r w:rsidRPr="00060918">
        <w:rPr>
          <w:rFonts w:ascii="Cambria" w:hAnsi="Cambria"/>
        </w:rPr>
        <w:t>Dimensional tolerance on casting shall be as indicated in IS 5519.</w:t>
      </w:r>
    </w:p>
    <w:p w:rsidR="005C4170" w:rsidRPr="00060918" w:rsidRDefault="005C4170" w:rsidP="005C4170">
      <w:pPr>
        <w:tabs>
          <w:tab w:val="left" w:pos="1080"/>
        </w:tabs>
        <w:spacing w:after="60"/>
        <w:jc w:val="both"/>
        <w:rPr>
          <w:rFonts w:ascii="Cambria" w:hAnsi="Cambria"/>
        </w:rPr>
      </w:pPr>
      <w:r w:rsidRPr="00060918">
        <w:rPr>
          <w:rFonts w:ascii="Cambria" w:hAnsi="Cambria"/>
        </w:rPr>
        <w:t>5. Floor stands and extension Bonnets shall be provided.</w:t>
      </w:r>
    </w:p>
    <w:p w:rsidR="005C4170" w:rsidRPr="00060918" w:rsidRDefault="005C4170" w:rsidP="005C4170">
      <w:pPr>
        <w:tabs>
          <w:tab w:val="left" w:pos="1080"/>
        </w:tabs>
        <w:spacing w:after="60"/>
        <w:jc w:val="both"/>
        <w:rPr>
          <w:rFonts w:ascii="Cambria" w:hAnsi="Cambria"/>
        </w:rPr>
      </w:pPr>
      <w:r w:rsidRPr="00060918">
        <w:rPr>
          <w:rFonts w:ascii="Cambria" w:hAnsi="Cambria"/>
        </w:rPr>
        <w:t>6. Length of the extension bonnets shall be selected to keep the height of the hand wheel about 1.0m above the floor, wherever necessary the extension bonnets shall be provided with suitable support brackets for supporting at the floor level.</w:t>
      </w:r>
    </w:p>
    <w:p w:rsidR="005C4170" w:rsidRPr="00060918" w:rsidRDefault="005C4170" w:rsidP="005C4170">
      <w:pPr>
        <w:tabs>
          <w:tab w:val="left" w:pos="1080"/>
        </w:tabs>
        <w:spacing w:after="60"/>
        <w:jc w:val="both"/>
        <w:rPr>
          <w:rFonts w:ascii="Cambria" w:hAnsi="Cambria"/>
        </w:rPr>
      </w:pPr>
    </w:p>
    <w:p w:rsidR="005C4170" w:rsidRPr="00060918" w:rsidRDefault="005C4170" w:rsidP="005C4170">
      <w:pPr>
        <w:jc w:val="both"/>
        <w:rPr>
          <w:rFonts w:ascii="Cambria" w:hAnsi="Cambria"/>
          <w:b/>
        </w:rPr>
      </w:pPr>
      <w:r w:rsidRPr="00060918">
        <w:rPr>
          <w:rFonts w:ascii="Cambria" w:hAnsi="Cambria"/>
          <w:b/>
        </w:rPr>
        <w:t>Sluice Valves:-</w:t>
      </w:r>
    </w:p>
    <w:p w:rsidR="005C4170" w:rsidRPr="00060918" w:rsidRDefault="005C4170" w:rsidP="005C4170">
      <w:pPr>
        <w:pStyle w:val="BodyTextIndent"/>
        <w:tabs>
          <w:tab w:val="left" w:pos="540"/>
        </w:tabs>
        <w:ind w:left="-220"/>
        <w:rPr>
          <w:rFonts w:ascii="Cambria" w:hAnsi="Cambria"/>
          <w:sz w:val="22"/>
          <w:szCs w:val="22"/>
        </w:rPr>
      </w:pPr>
      <w:r w:rsidRPr="00060918">
        <w:rPr>
          <w:rFonts w:ascii="Cambria" w:hAnsi="Cambria"/>
          <w:sz w:val="22"/>
          <w:szCs w:val="22"/>
        </w:rPr>
        <w:t xml:space="preserve">   The sluice valve shall be of Ductile iron as per specifications (in closed condition) should withstand &amp; operate under static head condition on </w:t>
      </w:r>
      <w:proofErr w:type="gramStart"/>
      <w:r w:rsidRPr="00060918">
        <w:rPr>
          <w:rFonts w:ascii="Cambria" w:hAnsi="Cambria"/>
          <w:sz w:val="22"/>
          <w:szCs w:val="22"/>
        </w:rPr>
        <w:t>one  side</w:t>
      </w:r>
      <w:proofErr w:type="gramEnd"/>
      <w:r w:rsidRPr="00060918">
        <w:rPr>
          <w:rFonts w:ascii="Cambria" w:hAnsi="Cambria"/>
          <w:sz w:val="22"/>
          <w:szCs w:val="22"/>
        </w:rPr>
        <w:t>&amp; atmospheric pressure on other.</w:t>
      </w:r>
    </w:p>
    <w:tbl>
      <w:tblPr>
        <w:tblW w:w="58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61"/>
        <w:gridCol w:w="2420"/>
        <w:gridCol w:w="2640"/>
      </w:tblGrid>
      <w:tr w:rsidR="005C4170" w:rsidRPr="00060918" w:rsidTr="00145DCB">
        <w:trPr>
          <w:cantSplit/>
          <w:trHeight w:val="669"/>
          <w:jc w:val="center"/>
        </w:trPr>
        <w:tc>
          <w:tcPr>
            <w:tcW w:w="761" w:type="dxa"/>
          </w:tcPr>
          <w:p w:rsidR="005C4170" w:rsidRPr="00060918" w:rsidRDefault="005C4170" w:rsidP="00145DCB">
            <w:pPr>
              <w:spacing w:after="40"/>
              <w:jc w:val="both"/>
              <w:rPr>
                <w:rFonts w:ascii="Cambria" w:hAnsi="Cambria"/>
                <w:b/>
              </w:rPr>
            </w:pPr>
            <w:proofErr w:type="gramStart"/>
            <w:r w:rsidRPr="00060918">
              <w:rPr>
                <w:rFonts w:ascii="Cambria" w:hAnsi="Cambria"/>
                <w:b/>
              </w:rPr>
              <w:t>l</w:t>
            </w:r>
            <w:proofErr w:type="gramEnd"/>
            <w:r w:rsidRPr="00060918">
              <w:rPr>
                <w:rFonts w:ascii="Cambria" w:hAnsi="Cambria"/>
                <w:b/>
              </w:rPr>
              <w:t>.</w:t>
            </w:r>
          </w:p>
          <w:p w:rsidR="005C4170" w:rsidRPr="00060918" w:rsidRDefault="005C4170" w:rsidP="00145DCB">
            <w:pPr>
              <w:spacing w:after="40"/>
              <w:jc w:val="both"/>
              <w:rPr>
                <w:rFonts w:ascii="Cambria" w:hAnsi="Cambria"/>
                <w:b/>
              </w:rPr>
            </w:pPr>
            <w:r w:rsidRPr="00060918">
              <w:rPr>
                <w:rFonts w:ascii="Cambria" w:hAnsi="Cambria"/>
                <w:b/>
              </w:rPr>
              <w:t>No.</w:t>
            </w:r>
          </w:p>
        </w:tc>
        <w:tc>
          <w:tcPr>
            <w:tcW w:w="2420" w:type="dxa"/>
          </w:tcPr>
          <w:p w:rsidR="005C4170" w:rsidRPr="00060918" w:rsidRDefault="005C4170" w:rsidP="00145DCB">
            <w:pPr>
              <w:spacing w:after="40"/>
              <w:jc w:val="both"/>
              <w:rPr>
                <w:rFonts w:ascii="Cambria" w:hAnsi="Cambria"/>
                <w:b/>
              </w:rPr>
            </w:pPr>
          </w:p>
          <w:p w:rsidR="005C4170" w:rsidRPr="00060918" w:rsidRDefault="005C4170" w:rsidP="00145DCB">
            <w:pPr>
              <w:spacing w:after="40"/>
              <w:jc w:val="center"/>
              <w:rPr>
                <w:rFonts w:ascii="Cambria" w:hAnsi="Cambria"/>
                <w:b/>
              </w:rPr>
            </w:pPr>
            <w:r w:rsidRPr="00060918">
              <w:rPr>
                <w:rFonts w:ascii="Cambria" w:hAnsi="Cambria"/>
                <w:b/>
              </w:rPr>
              <w:t>Particulars</w:t>
            </w:r>
          </w:p>
        </w:tc>
        <w:tc>
          <w:tcPr>
            <w:tcW w:w="2640" w:type="dxa"/>
            <w:tcBorders>
              <w:right w:val="single" w:sz="4" w:space="0" w:color="auto"/>
            </w:tcBorders>
          </w:tcPr>
          <w:p w:rsidR="005C4170" w:rsidRPr="00060918" w:rsidRDefault="005C4170" w:rsidP="00145DCB">
            <w:pPr>
              <w:spacing w:after="40"/>
              <w:jc w:val="both"/>
              <w:rPr>
                <w:rFonts w:ascii="Cambria" w:hAnsi="Cambria"/>
                <w:b/>
              </w:rPr>
            </w:pPr>
            <w:r w:rsidRPr="00060918">
              <w:rPr>
                <w:rFonts w:ascii="Cambria" w:hAnsi="Cambria"/>
                <w:b/>
              </w:rPr>
              <w:t xml:space="preserve">Pure water pumping station at IPS ( K.M. </w:t>
            </w:r>
            <w:proofErr w:type="spellStart"/>
            <w:r w:rsidRPr="00060918">
              <w:rPr>
                <w:rFonts w:ascii="Cambria" w:hAnsi="Cambria"/>
                <w:b/>
              </w:rPr>
              <w:t>Doddi</w:t>
            </w:r>
            <w:proofErr w:type="spellEnd"/>
            <w:r w:rsidRPr="00060918">
              <w:rPr>
                <w:rFonts w:ascii="Cambria" w:hAnsi="Cambria"/>
                <w:b/>
              </w:rPr>
              <w:t>)</w:t>
            </w:r>
          </w:p>
        </w:tc>
      </w:tr>
      <w:tr w:rsidR="005C4170" w:rsidRPr="00060918" w:rsidTr="00145DCB">
        <w:trPr>
          <w:cantSplit/>
          <w:trHeight w:val="479"/>
          <w:jc w:val="center"/>
        </w:trPr>
        <w:tc>
          <w:tcPr>
            <w:tcW w:w="761" w:type="dxa"/>
          </w:tcPr>
          <w:p w:rsidR="005C4170" w:rsidRPr="00060918" w:rsidRDefault="005C4170" w:rsidP="00145DCB">
            <w:pPr>
              <w:spacing w:after="40"/>
              <w:jc w:val="both"/>
              <w:rPr>
                <w:rFonts w:ascii="Cambria" w:hAnsi="Cambria"/>
              </w:rPr>
            </w:pPr>
          </w:p>
        </w:tc>
        <w:tc>
          <w:tcPr>
            <w:tcW w:w="2420" w:type="dxa"/>
          </w:tcPr>
          <w:p w:rsidR="005C4170" w:rsidRPr="00060918" w:rsidRDefault="005C4170" w:rsidP="00145DCB">
            <w:pPr>
              <w:spacing w:after="40"/>
              <w:jc w:val="both"/>
              <w:rPr>
                <w:rFonts w:ascii="Cambria" w:hAnsi="Cambria"/>
              </w:rPr>
            </w:pPr>
            <w:r w:rsidRPr="00060918">
              <w:rPr>
                <w:rFonts w:ascii="Cambria" w:hAnsi="Cambria"/>
              </w:rPr>
              <w:t>Size</w:t>
            </w:r>
          </w:p>
        </w:tc>
        <w:tc>
          <w:tcPr>
            <w:tcW w:w="2640" w:type="dxa"/>
            <w:tcBorders>
              <w:right w:val="single" w:sz="4" w:space="0" w:color="auto"/>
            </w:tcBorders>
          </w:tcPr>
          <w:p w:rsidR="005C4170" w:rsidRPr="00060918" w:rsidRDefault="005C4170" w:rsidP="00145DCB">
            <w:pPr>
              <w:spacing w:after="40"/>
              <w:jc w:val="both"/>
              <w:rPr>
                <w:rFonts w:ascii="Cambria" w:hAnsi="Cambria"/>
              </w:rPr>
            </w:pPr>
            <w:r w:rsidRPr="00060918">
              <w:rPr>
                <w:rFonts w:ascii="Cambria" w:hAnsi="Cambria"/>
              </w:rPr>
              <w:t xml:space="preserve">As per BOQ </w:t>
            </w:r>
          </w:p>
        </w:tc>
      </w:tr>
      <w:tr w:rsidR="005C4170" w:rsidRPr="00060918" w:rsidTr="00145DCB">
        <w:trPr>
          <w:cantSplit/>
          <w:trHeight w:val="336"/>
          <w:jc w:val="center"/>
        </w:trPr>
        <w:tc>
          <w:tcPr>
            <w:tcW w:w="761" w:type="dxa"/>
          </w:tcPr>
          <w:p w:rsidR="005C4170" w:rsidRPr="00060918" w:rsidRDefault="005C4170" w:rsidP="005C4170">
            <w:pPr>
              <w:widowControl/>
              <w:numPr>
                <w:ilvl w:val="0"/>
                <w:numId w:val="78"/>
              </w:numPr>
              <w:spacing w:after="40"/>
              <w:jc w:val="both"/>
              <w:rPr>
                <w:rFonts w:ascii="Cambria" w:hAnsi="Cambria"/>
              </w:rPr>
            </w:pPr>
          </w:p>
        </w:tc>
        <w:tc>
          <w:tcPr>
            <w:tcW w:w="2420" w:type="dxa"/>
          </w:tcPr>
          <w:p w:rsidR="005C4170" w:rsidRPr="00060918" w:rsidRDefault="005C4170" w:rsidP="00145DCB">
            <w:pPr>
              <w:spacing w:after="40"/>
              <w:jc w:val="both"/>
              <w:rPr>
                <w:rFonts w:ascii="Cambria" w:hAnsi="Cambria"/>
              </w:rPr>
            </w:pPr>
            <w:r w:rsidRPr="00060918">
              <w:rPr>
                <w:rFonts w:ascii="Cambria" w:hAnsi="Cambria"/>
              </w:rPr>
              <w:t>Quantity</w:t>
            </w:r>
          </w:p>
        </w:tc>
        <w:tc>
          <w:tcPr>
            <w:tcW w:w="2640" w:type="dxa"/>
            <w:tcBorders>
              <w:right w:val="single" w:sz="4" w:space="0" w:color="auto"/>
            </w:tcBorders>
          </w:tcPr>
          <w:p w:rsidR="005C4170" w:rsidRPr="00060918" w:rsidRDefault="005C4170" w:rsidP="00145DCB">
            <w:pPr>
              <w:spacing w:after="40"/>
              <w:jc w:val="both"/>
              <w:rPr>
                <w:rFonts w:ascii="Cambria" w:hAnsi="Cambria"/>
              </w:rPr>
            </w:pPr>
            <w:r w:rsidRPr="00060918">
              <w:rPr>
                <w:rFonts w:ascii="Cambria" w:hAnsi="Cambria"/>
              </w:rPr>
              <w:t xml:space="preserve">2 (for delivery of each pump) </w:t>
            </w:r>
          </w:p>
        </w:tc>
      </w:tr>
      <w:tr w:rsidR="005C4170" w:rsidRPr="00060918" w:rsidTr="00145DCB">
        <w:trPr>
          <w:cantSplit/>
          <w:trHeight w:val="345"/>
          <w:jc w:val="center"/>
        </w:trPr>
        <w:tc>
          <w:tcPr>
            <w:tcW w:w="761" w:type="dxa"/>
          </w:tcPr>
          <w:p w:rsidR="005C4170" w:rsidRPr="00060918" w:rsidRDefault="005C4170" w:rsidP="005C4170">
            <w:pPr>
              <w:widowControl/>
              <w:numPr>
                <w:ilvl w:val="0"/>
                <w:numId w:val="78"/>
              </w:numPr>
              <w:spacing w:after="40"/>
              <w:jc w:val="both"/>
              <w:rPr>
                <w:rFonts w:ascii="Cambria" w:hAnsi="Cambria"/>
              </w:rPr>
            </w:pPr>
          </w:p>
        </w:tc>
        <w:tc>
          <w:tcPr>
            <w:tcW w:w="2420" w:type="dxa"/>
          </w:tcPr>
          <w:p w:rsidR="005C4170" w:rsidRPr="00060918" w:rsidRDefault="005C4170" w:rsidP="00145DCB">
            <w:pPr>
              <w:spacing w:after="40"/>
              <w:jc w:val="both"/>
              <w:rPr>
                <w:rFonts w:ascii="Cambria" w:hAnsi="Cambria"/>
              </w:rPr>
            </w:pPr>
            <w:r w:rsidRPr="00060918">
              <w:rPr>
                <w:rFonts w:ascii="Cambria" w:hAnsi="Cambria"/>
              </w:rPr>
              <w:t>Pressure Rating (PN)</w:t>
            </w:r>
          </w:p>
        </w:tc>
        <w:tc>
          <w:tcPr>
            <w:tcW w:w="2640" w:type="dxa"/>
            <w:tcBorders>
              <w:right w:val="single" w:sz="4" w:space="0" w:color="auto"/>
            </w:tcBorders>
          </w:tcPr>
          <w:p w:rsidR="005C4170" w:rsidRPr="00060918" w:rsidRDefault="005C4170" w:rsidP="00145DCB">
            <w:pPr>
              <w:spacing w:after="40"/>
              <w:jc w:val="both"/>
              <w:rPr>
                <w:rFonts w:ascii="Cambria" w:hAnsi="Cambria"/>
              </w:rPr>
            </w:pPr>
            <w:r w:rsidRPr="00060918">
              <w:rPr>
                <w:rFonts w:ascii="Cambria" w:hAnsi="Cambria"/>
              </w:rPr>
              <w:t>16</w:t>
            </w:r>
          </w:p>
        </w:tc>
      </w:tr>
      <w:tr w:rsidR="005C4170" w:rsidRPr="00060918" w:rsidTr="00145DCB">
        <w:trPr>
          <w:cantSplit/>
          <w:trHeight w:val="165"/>
          <w:jc w:val="center"/>
        </w:trPr>
        <w:tc>
          <w:tcPr>
            <w:tcW w:w="761" w:type="dxa"/>
          </w:tcPr>
          <w:p w:rsidR="005C4170" w:rsidRPr="00060918" w:rsidRDefault="005C4170" w:rsidP="005C4170">
            <w:pPr>
              <w:widowControl/>
              <w:numPr>
                <w:ilvl w:val="0"/>
                <w:numId w:val="78"/>
              </w:numPr>
              <w:spacing w:after="40"/>
              <w:jc w:val="both"/>
              <w:rPr>
                <w:rFonts w:ascii="Cambria" w:hAnsi="Cambria"/>
              </w:rPr>
            </w:pPr>
          </w:p>
        </w:tc>
        <w:tc>
          <w:tcPr>
            <w:tcW w:w="2420" w:type="dxa"/>
          </w:tcPr>
          <w:p w:rsidR="005C4170" w:rsidRPr="00060918" w:rsidRDefault="005C4170" w:rsidP="00145DCB">
            <w:pPr>
              <w:spacing w:after="40"/>
              <w:jc w:val="both"/>
              <w:rPr>
                <w:rFonts w:ascii="Cambria" w:hAnsi="Cambria"/>
              </w:rPr>
            </w:pPr>
            <w:r w:rsidRPr="00060918">
              <w:rPr>
                <w:rFonts w:ascii="Cambria" w:hAnsi="Cambria"/>
              </w:rPr>
              <w:t>Operation</w:t>
            </w:r>
          </w:p>
        </w:tc>
        <w:tc>
          <w:tcPr>
            <w:tcW w:w="2640" w:type="dxa"/>
            <w:tcBorders>
              <w:right w:val="single" w:sz="4" w:space="0" w:color="auto"/>
            </w:tcBorders>
          </w:tcPr>
          <w:p w:rsidR="005C4170" w:rsidRPr="00060918" w:rsidRDefault="005C4170" w:rsidP="00145DCB">
            <w:pPr>
              <w:spacing w:after="40"/>
              <w:jc w:val="both"/>
              <w:rPr>
                <w:rFonts w:ascii="Cambria" w:hAnsi="Cambria"/>
              </w:rPr>
            </w:pPr>
            <w:r w:rsidRPr="00060918">
              <w:rPr>
                <w:rFonts w:ascii="Cambria" w:hAnsi="Cambria"/>
              </w:rPr>
              <w:t>Manual</w:t>
            </w:r>
          </w:p>
        </w:tc>
      </w:tr>
    </w:tbl>
    <w:p w:rsidR="005C4170" w:rsidRPr="00060918" w:rsidRDefault="005C4170" w:rsidP="005C4170">
      <w:pPr>
        <w:jc w:val="both"/>
        <w:rPr>
          <w:rFonts w:ascii="Cambria" w:hAnsi="Cambria"/>
          <w:b/>
          <w:bCs/>
        </w:rPr>
      </w:pPr>
      <w:r w:rsidRPr="00060918">
        <w:rPr>
          <w:rFonts w:ascii="Cambria" w:hAnsi="Cambria"/>
          <w:b/>
          <w:bCs/>
        </w:rPr>
        <w:t>Materials of Construction</w:t>
      </w:r>
    </w:p>
    <w:tbl>
      <w:tblPr>
        <w:tblW w:w="89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3060"/>
        <w:gridCol w:w="4971"/>
      </w:tblGrid>
      <w:tr w:rsidR="005C4170" w:rsidRPr="00060918" w:rsidTr="00145DCB">
        <w:tc>
          <w:tcPr>
            <w:tcW w:w="900" w:type="dxa"/>
          </w:tcPr>
          <w:p w:rsidR="005C4170" w:rsidRPr="00060918" w:rsidRDefault="005C4170" w:rsidP="00145DCB">
            <w:pPr>
              <w:spacing w:after="40"/>
              <w:jc w:val="both"/>
              <w:rPr>
                <w:rFonts w:ascii="Cambria" w:hAnsi="Cambria"/>
                <w:b/>
              </w:rPr>
            </w:pPr>
            <w:r w:rsidRPr="00060918">
              <w:rPr>
                <w:rFonts w:ascii="Cambria" w:hAnsi="Cambria"/>
                <w:b/>
              </w:rPr>
              <w:t>Sr. No.</w:t>
            </w:r>
          </w:p>
        </w:tc>
        <w:tc>
          <w:tcPr>
            <w:tcW w:w="3060" w:type="dxa"/>
          </w:tcPr>
          <w:p w:rsidR="005C4170" w:rsidRPr="00060918" w:rsidRDefault="005C4170" w:rsidP="00145DCB">
            <w:pPr>
              <w:spacing w:after="40"/>
              <w:jc w:val="both"/>
              <w:rPr>
                <w:rFonts w:ascii="Cambria" w:hAnsi="Cambria"/>
                <w:b/>
              </w:rPr>
            </w:pPr>
            <w:r w:rsidRPr="00060918">
              <w:rPr>
                <w:rFonts w:ascii="Cambria" w:hAnsi="Cambria"/>
                <w:b/>
              </w:rPr>
              <w:t>Component</w:t>
            </w:r>
          </w:p>
        </w:tc>
        <w:tc>
          <w:tcPr>
            <w:tcW w:w="4971" w:type="dxa"/>
          </w:tcPr>
          <w:p w:rsidR="005C4170" w:rsidRPr="00060918" w:rsidRDefault="005C4170" w:rsidP="00145DCB">
            <w:pPr>
              <w:spacing w:after="40"/>
              <w:jc w:val="both"/>
              <w:rPr>
                <w:rFonts w:ascii="Cambria" w:hAnsi="Cambria"/>
              </w:rPr>
            </w:pPr>
            <w:r w:rsidRPr="00060918">
              <w:rPr>
                <w:rFonts w:ascii="Cambria" w:hAnsi="Cambria"/>
                <w:b/>
              </w:rPr>
              <w:t>Material</w:t>
            </w:r>
          </w:p>
        </w:tc>
      </w:tr>
      <w:tr w:rsidR="005C4170" w:rsidRPr="00060918" w:rsidTr="00145DCB">
        <w:tc>
          <w:tcPr>
            <w:tcW w:w="900" w:type="dxa"/>
          </w:tcPr>
          <w:p w:rsidR="005C4170" w:rsidRPr="00060918" w:rsidRDefault="005C4170" w:rsidP="005C4170">
            <w:pPr>
              <w:widowControl/>
              <w:numPr>
                <w:ilvl w:val="0"/>
                <w:numId w:val="56"/>
              </w:numPr>
              <w:spacing w:after="40"/>
              <w:jc w:val="both"/>
              <w:rPr>
                <w:rFonts w:ascii="Cambria" w:hAnsi="Cambria"/>
              </w:rPr>
            </w:pPr>
          </w:p>
        </w:tc>
        <w:tc>
          <w:tcPr>
            <w:tcW w:w="3060" w:type="dxa"/>
          </w:tcPr>
          <w:p w:rsidR="005C4170" w:rsidRPr="00060918" w:rsidRDefault="005C4170" w:rsidP="00145DCB">
            <w:pPr>
              <w:spacing w:after="40"/>
              <w:jc w:val="both"/>
              <w:rPr>
                <w:rFonts w:ascii="Cambria" w:hAnsi="Cambria"/>
              </w:rPr>
            </w:pPr>
            <w:r w:rsidRPr="00060918">
              <w:rPr>
                <w:rFonts w:ascii="Cambria" w:hAnsi="Cambria"/>
              </w:rPr>
              <w:t>Body  and Bonnet</w:t>
            </w:r>
          </w:p>
        </w:tc>
        <w:tc>
          <w:tcPr>
            <w:tcW w:w="4971" w:type="dxa"/>
          </w:tcPr>
          <w:p w:rsidR="005C4170" w:rsidRPr="00060918" w:rsidRDefault="005C4170" w:rsidP="00145DCB">
            <w:pPr>
              <w:spacing w:after="40"/>
              <w:jc w:val="both"/>
              <w:rPr>
                <w:rFonts w:ascii="Cambria" w:hAnsi="Cambria"/>
              </w:rPr>
            </w:pPr>
            <w:r w:rsidRPr="00060918">
              <w:rPr>
                <w:rFonts w:ascii="Cambria" w:hAnsi="Cambria"/>
              </w:rPr>
              <w:t xml:space="preserve"> Ductile Iron of grade GGG40 </w:t>
            </w:r>
          </w:p>
        </w:tc>
      </w:tr>
      <w:tr w:rsidR="005C4170" w:rsidRPr="00060918" w:rsidTr="00145DCB">
        <w:tc>
          <w:tcPr>
            <w:tcW w:w="900" w:type="dxa"/>
          </w:tcPr>
          <w:p w:rsidR="005C4170" w:rsidRPr="00060918" w:rsidRDefault="005C4170" w:rsidP="005C4170">
            <w:pPr>
              <w:widowControl/>
              <w:numPr>
                <w:ilvl w:val="0"/>
                <w:numId w:val="56"/>
              </w:numPr>
              <w:spacing w:after="40"/>
              <w:jc w:val="both"/>
              <w:rPr>
                <w:rFonts w:ascii="Cambria" w:hAnsi="Cambria"/>
              </w:rPr>
            </w:pPr>
          </w:p>
        </w:tc>
        <w:tc>
          <w:tcPr>
            <w:tcW w:w="3060" w:type="dxa"/>
          </w:tcPr>
          <w:p w:rsidR="005C4170" w:rsidRPr="00060918" w:rsidRDefault="005C4170" w:rsidP="00145DCB">
            <w:pPr>
              <w:spacing w:after="40"/>
              <w:jc w:val="both"/>
              <w:rPr>
                <w:rFonts w:ascii="Cambria" w:hAnsi="Cambria"/>
              </w:rPr>
            </w:pPr>
            <w:r w:rsidRPr="00060918">
              <w:rPr>
                <w:rFonts w:ascii="Cambria" w:hAnsi="Cambria"/>
              </w:rPr>
              <w:t>Stem</w:t>
            </w:r>
          </w:p>
        </w:tc>
        <w:tc>
          <w:tcPr>
            <w:tcW w:w="4971" w:type="dxa"/>
          </w:tcPr>
          <w:p w:rsidR="005C4170" w:rsidRPr="00060918" w:rsidRDefault="005C4170" w:rsidP="00145DCB">
            <w:pPr>
              <w:spacing w:after="40"/>
              <w:jc w:val="both"/>
              <w:rPr>
                <w:rFonts w:ascii="Cambria" w:hAnsi="Cambria"/>
              </w:rPr>
            </w:pPr>
            <w:r w:rsidRPr="00060918">
              <w:rPr>
                <w:rFonts w:ascii="Cambria" w:hAnsi="Cambria"/>
              </w:rPr>
              <w:t>AISI 410 Stainless steel IS6603 Gr 12 Cr 12</w:t>
            </w:r>
          </w:p>
        </w:tc>
      </w:tr>
      <w:tr w:rsidR="005C4170" w:rsidRPr="00060918" w:rsidTr="00145DCB">
        <w:tc>
          <w:tcPr>
            <w:tcW w:w="900" w:type="dxa"/>
          </w:tcPr>
          <w:p w:rsidR="005C4170" w:rsidRPr="00060918" w:rsidRDefault="005C4170" w:rsidP="005C4170">
            <w:pPr>
              <w:widowControl/>
              <w:numPr>
                <w:ilvl w:val="0"/>
                <w:numId w:val="56"/>
              </w:numPr>
              <w:spacing w:after="40"/>
              <w:jc w:val="both"/>
              <w:rPr>
                <w:rFonts w:ascii="Cambria" w:hAnsi="Cambria"/>
              </w:rPr>
            </w:pPr>
          </w:p>
        </w:tc>
        <w:tc>
          <w:tcPr>
            <w:tcW w:w="3060" w:type="dxa"/>
          </w:tcPr>
          <w:p w:rsidR="005C4170" w:rsidRPr="00060918" w:rsidRDefault="005C4170" w:rsidP="00145DCB">
            <w:pPr>
              <w:spacing w:after="40"/>
              <w:jc w:val="both"/>
              <w:rPr>
                <w:rFonts w:ascii="Cambria" w:hAnsi="Cambria"/>
              </w:rPr>
            </w:pPr>
            <w:r w:rsidRPr="00060918">
              <w:rPr>
                <w:rFonts w:ascii="Cambria" w:hAnsi="Cambria"/>
              </w:rPr>
              <w:t>Wedge</w:t>
            </w:r>
          </w:p>
        </w:tc>
        <w:tc>
          <w:tcPr>
            <w:tcW w:w="4971" w:type="dxa"/>
          </w:tcPr>
          <w:p w:rsidR="005C4170" w:rsidRPr="00060918" w:rsidRDefault="005C4170" w:rsidP="00145DCB">
            <w:pPr>
              <w:spacing w:after="40"/>
              <w:jc w:val="both"/>
              <w:rPr>
                <w:rFonts w:ascii="Cambria" w:hAnsi="Cambria"/>
              </w:rPr>
            </w:pPr>
            <w:r w:rsidRPr="00060918">
              <w:rPr>
                <w:rFonts w:ascii="Cambria" w:hAnsi="Cambria"/>
              </w:rPr>
              <w:t>Ductile Iron of grade GGG40 rubber lined with EPDM</w:t>
            </w:r>
          </w:p>
        </w:tc>
      </w:tr>
      <w:tr w:rsidR="005C4170" w:rsidRPr="00060918" w:rsidTr="00145DCB">
        <w:tc>
          <w:tcPr>
            <w:tcW w:w="900" w:type="dxa"/>
          </w:tcPr>
          <w:p w:rsidR="005C4170" w:rsidRPr="00060918" w:rsidRDefault="005C4170" w:rsidP="005C4170">
            <w:pPr>
              <w:widowControl/>
              <w:numPr>
                <w:ilvl w:val="0"/>
                <w:numId w:val="56"/>
              </w:numPr>
              <w:spacing w:after="40"/>
              <w:jc w:val="both"/>
              <w:rPr>
                <w:rFonts w:ascii="Cambria" w:hAnsi="Cambria"/>
              </w:rPr>
            </w:pPr>
          </w:p>
        </w:tc>
        <w:tc>
          <w:tcPr>
            <w:tcW w:w="3060" w:type="dxa"/>
          </w:tcPr>
          <w:p w:rsidR="005C4170" w:rsidRPr="00060918" w:rsidRDefault="005C4170" w:rsidP="00145DCB">
            <w:pPr>
              <w:spacing w:after="40"/>
              <w:jc w:val="both"/>
              <w:rPr>
                <w:rFonts w:ascii="Cambria" w:hAnsi="Cambria"/>
              </w:rPr>
            </w:pPr>
            <w:r w:rsidRPr="00060918">
              <w:rPr>
                <w:rFonts w:ascii="Cambria" w:hAnsi="Cambria"/>
              </w:rPr>
              <w:t>Wedge nut</w:t>
            </w:r>
          </w:p>
        </w:tc>
        <w:tc>
          <w:tcPr>
            <w:tcW w:w="4971" w:type="dxa"/>
          </w:tcPr>
          <w:p w:rsidR="005C4170" w:rsidRPr="00060918" w:rsidRDefault="005C4170" w:rsidP="00145DCB">
            <w:pPr>
              <w:spacing w:after="40"/>
              <w:jc w:val="both"/>
              <w:rPr>
                <w:rFonts w:ascii="Cambria" w:hAnsi="Cambria"/>
              </w:rPr>
            </w:pPr>
            <w:r w:rsidRPr="00060918">
              <w:rPr>
                <w:rFonts w:ascii="Cambria" w:hAnsi="Cambria"/>
              </w:rPr>
              <w:t xml:space="preserve">Bronze </w:t>
            </w:r>
          </w:p>
        </w:tc>
      </w:tr>
      <w:tr w:rsidR="005C4170" w:rsidRPr="00060918" w:rsidTr="00145DCB">
        <w:tc>
          <w:tcPr>
            <w:tcW w:w="900" w:type="dxa"/>
          </w:tcPr>
          <w:p w:rsidR="005C4170" w:rsidRPr="00060918" w:rsidRDefault="005C4170" w:rsidP="005C4170">
            <w:pPr>
              <w:widowControl/>
              <w:numPr>
                <w:ilvl w:val="0"/>
                <w:numId w:val="56"/>
              </w:numPr>
              <w:spacing w:after="40"/>
              <w:jc w:val="both"/>
              <w:rPr>
                <w:rFonts w:ascii="Cambria" w:hAnsi="Cambria"/>
              </w:rPr>
            </w:pPr>
          </w:p>
        </w:tc>
        <w:tc>
          <w:tcPr>
            <w:tcW w:w="3060" w:type="dxa"/>
          </w:tcPr>
          <w:p w:rsidR="005C4170" w:rsidRPr="00060918" w:rsidRDefault="005C4170" w:rsidP="00145DCB">
            <w:pPr>
              <w:spacing w:after="40"/>
              <w:jc w:val="both"/>
              <w:rPr>
                <w:rFonts w:ascii="Cambria" w:hAnsi="Cambria"/>
              </w:rPr>
            </w:pPr>
            <w:r w:rsidRPr="00060918">
              <w:rPr>
                <w:rFonts w:ascii="Cambria" w:hAnsi="Cambria"/>
              </w:rPr>
              <w:t>Bolts and nuts</w:t>
            </w:r>
          </w:p>
        </w:tc>
        <w:tc>
          <w:tcPr>
            <w:tcW w:w="4971" w:type="dxa"/>
          </w:tcPr>
          <w:p w:rsidR="005C4170" w:rsidRPr="00060918" w:rsidRDefault="005C4170" w:rsidP="00145DCB">
            <w:pPr>
              <w:spacing w:after="40"/>
              <w:jc w:val="both"/>
              <w:rPr>
                <w:rFonts w:ascii="Cambria" w:hAnsi="Cambria"/>
              </w:rPr>
            </w:pPr>
            <w:r w:rsidRPr="00060918">
              <w:rPr>
                <w:rFonts w:ascii="Cambria" w:hAnsi="Cambria"/>
              </w:rPr>
              <w:t>Stainless Steel</w:t>
            </w:r>
          </w:p>
        </w:tc>
      </w:tr>
      <w:tr w:rsidR="005C4170" w:rsidRPr="00060918" w:rsidTr="00145DCB">
        <w:tc>
          <w:tcPr>
            <w:tcW w:w="900" w:type="dxa"/>
          </w:tcPr>
          <w:p w:rsidR="005C4170" w:rsidRPr="00060918" w:rsidRDefault="005C4170" w:rsidP="005C4170">
            <w:pPr>
              <w:widowControl/>
              <w:numPr>
                <w:ilvl w:val="0"/>
                <w:numId w:val="56"/>
              </w:numPr>
              <w:spacing w:after="120"/>
              <w:jc w:val="both"/>
              <w:rPr>
                <w:rFonts w:ascii="Cambria" w:hAnsi="Cambria"/>
              </w:rPr>
            </w:pPr>
          </w:p>
        </w:tc>
        <w:tc>
          <w:tcPr>
            <w:tcW w:w="3060" w:type="dxa"/>
          </w:tcPr>
          <w:p w:rsidR="005C4170" w:rsidRPr="00060918" w:rsidRDefault="005C4170" w:rsidP="00145DCB">
            <w:pPr>
              <w:jc w:val="both"/>
              <w:rPr>
                <w:rFonts w:ascii="Cambria" w:hAnsi="Cambria"/>
              </w:rPr>
            </w:pPr>
            <w:r w:rsidRPr="00060918">
              <w:rPr>
                <w:rFonts w:ascii="Cambria" w:hAnsi="Cambria"/>
              </w:rPr>
              <w:t>Bonnet Gaskets</w:t>
            </w:r>
          </w:p>
        </w:tc>
        <w:tc>
          <w:tcPr>
            <w:tcW w:w="4971" w:type="dxa"/>
          </w:tcPr>
          <w:p w:rsidR="005C4170" w:rsidRPr="00060918" w:rsidRDefault="005C4170" w:rsidP="00145DCB">
            <w:pPr>
              <w:jc w:val="both"/>
              <w:rPr>
                <w:rFonts w:ascii="Cambria" w:hAnsi="Cambria"/>
              </w:rPr>
            </w:pPr>
            <w:r w:rsidRPr="00060918">
              <w:rPr>
                <w:rFonts w:ascii="Cambria" w:hAnsi="Cambria"/>
              </w:rPr>
              <w:t>EPDM</w:t>
            </w:r>
          </w:p>
        </w:tc>
      </w:tr>
    </w:tbl>
    <w:p w:rsidR="005C4170" w:rsidRPr="00060918" w:rsidRDefault="005C4170" w:rsidP="005C4170">
      <w:pPr>
        <w:spacing w:after="120"/>
        <w:jc w:val="both"/>
        <w:rPr>
          <w:rFonts w:ascii="Cambria" w:hAnsi="Cambria"/>
          <w:b/>
          <w:bCs/>
        </w:rPr>
      </w:pPr>
    </w:p>
    <w:p w:rsidR="005C4170" w:rsidRPr="00060918" w:rsidRDefault="005C4170" w:rsidP="005C4170">
      <w:pPr>
        <w:jc w:val="both"/>
        <w:rPr>
          <w:rFonts w:ascii="Cambria" w:hAnsi="Cambria"/>
          <w:b/>
        </w:rPr>
      </w:pPr>
      <w:proofErr w:type="gramStart"/>
      <w:r w:rsidRPr="00060918">
        <w:rPr>
          <w:rFonts w:ascii="Cambria" w:hAnsi="Cambria"/>
          <w:b/>
        </w:rPr>
        <w:t>Note :</w:t>
      </w:r>
      <w:proofErr w:type="gramEnd"/>
    </w:p>
    <w:p w:rsidR="005C4170" w:rsidRPr="00060918" w:rsidRDefault="005C4170" w:rsidP="005C4170">
      <w:pPr>
        <w:pStyle w:val="BodyText"/>
        <w:jc w:val="both"/>
        <w:rPr>
          <w:rFonts w:ascii="Cambria" w:hAnsi="Cambria"/>
          <w:b/>
          <w:bCs/>
          <w:sz w:val="22"/>
          <w:szCs w:val="22"/>
        </w:rPr>
      </w:pPr>
      <w:r w:rsidRPr="00060918">
        <w:rPr>
          <w:rFonts w:ascii="Cambria" w:hAnsi="Cambria"/>
          <w:bCs/>
          <w:sz w:val="22"/>
          <w:szCs w:val="22"/>
        </w:rPr>
        <w:t xml:space="preserve">The closing timing of non return valve shall be based on surge analysis study being done by Board through separate contract. These timings shall be informed to the successful contractor and the valves will be required to be designed accordingly. </w:t>
      </w:r>
    </w:p>
    <w:p w:rsidR="005C4170" w:rsidRPr="00060918" w:rsidRDefault="005C4170" w:rsidP="005C4170">
      <w:pPr>
        <w:jc w:val="both"/>
        <w:rPr>
          <w:rFonts w:ascii="Cambria" w:hAnsi="Cambria"/>
          <w:b/>
          <w:bCs/>
        </w:rPr>
      </w:pPr>
    </w:p>
    <w:p w:rsidR="005C4170" w:rsidRPr="00060918" w:rsidRDefault="005C4170" w:rsidP="005C4170">
      <w:pPr>
        <w:jc w:val="both"/>
        <w:rPr>
          <w:rFonts w:ascii="Cambria" w:hAnsi="Cambria"/>
          <w:b/>
          <w:bCs/>
        </w:rPr>
      </w:pPr>
      <w:r w:rsidRPr="00060918">
        <w:rPr>
          <w:rFonts w:ascii="Cambria" w:hAnsi="Cambria"/>
          <w:b/>
          <w:bCs/>
        </w:rPr>
        <w:t>Materials of Construction</w:t>
      </w: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700"/>
        <w:gridCol w:w="5400"/>
      </w:tblGrid>
      <w:tr w:rsidR="005C4170" w:rsidRPr="00060918" w:rsidTr="00145DCB">
        <w:tc>
          <w:tcPr>
            <w:tcW w:w="900" w:type="dxa"/>
          </w:tcPr>
          <w:p w:rsidR="005C4170" w:rsidRPr="00060918" w:rsidRDefault="005C4170" w:rsidP="00145DCB">
            <w:pPr>
              <w:jc w:val="both"/>
              <w:rPr>
                <w:rFonts w:ascii="Cambria" w:hAnsi="Cambria"/>
                <w:b/>
              </w:rPr>
            </w:pPr>
            <w:r w:rsidRPr="00060918">
              <w:rPr>
                <w:rFonts w:ascii="Cambria" w:hAnsi="Cambria"/>
                <w:b/>
              </w:rPr>
              <w:t>Sr. No.</w:t>
            </w:r>
          </w:p>
        </w:tc>
        <w:tc>
          <w:tcPr>
            <w:tcW w:w="2700" w:type="dxa"/>
          </w:tcPr>
          <w:p w:rsidR="005C4170" w:rsidRPr="00060918" w:rsidRDefault="005C4170" w:rsidP="00145DCB">
            <w:pPr>
              <w:jc w:val="both"/>
              <w:rPr>
                <w:rFonts w:ascii="Cambria" w:hAnsi="Cambria"/>
                <w:b/>
              </w:rPr>
            </w:pPr>
            <w:r w:rsidRPr="00060918">
              <w:rPr>
                <w:rFonts w:ascii="Cambria" w:hAnsi="Cambria"/>
                <w:b/>
              </w:rPr>
              <w:t>Component</w:t>
            </w:r>
          </w:p>
        </w:tc>
        <w:tc>
          <w:tcPr>
            <w:tcW w:w="5400" w:type="dxa"/>
          </w:tcPr>
          <w:p w:rsidR="005C4170" w:rsidRPr="00060918" w:rsidRDefault="005C4170" w:rsidP="00145DCB">
            <w:pPr>
              <w:jc w:val="both"/>
              <w:rPr>
                <w:rFonts w:ascii="Cambria" w:hAnsi="Cambria"/>
                <w:b/>
              </w:rPr>
            </w:pPr>
            <w:r w:rsidRPr="00060918">
              <w:rPr>
                <w:rFonts w:ascii="Cambria" w:hAnsi="Cambria"/>
                <w:b/>
              </w:rPr>
              <w:t>Material</w:t>
            </w:r>
          </w:p>
        </w:tc>
      </w:tr>
      <w:tr w:rsidR="005C4170" w:rsidRPr="00060918" w:rsidTr="00145DCB">
        <w:tc>
          <w:tcPr>
            <w:tcW w:w="900" w:type="dxa"/>
          </w:tcPr>
          <w:p w:rsidR="005C4170" w:rsidRPr="00060918" w:rsidRDefault="005C4170" w:rsidP="005C4170">
            <w:pPr>
              <w:widowControl/>
              <w:numPr>
                <w:ilvl w:val="0"/>
                <w:numId w:val="57"/>
              </w:numPr>
              <w:spacing w:after="120"/>
              <w:jc w:val="both"/>
              <w:rPr>
                <w:rFonts w:ascii="Cambria" w:hAnsi="Cambria"/>
              </w:rPr>
            </w:pPr>
          </w:p>
        </w:tc>
        <w:tc>
          <w:tcPr>
            <w:tcW w:w="2700" w:type="dxa"/>
          </w:tcPr>
          <w:p w:rsidR="005C4170" w:rsidRPr="00060918" w:rsidRDefault="005C4170" w:rsidP="00145DCB">
            <w:pPr>
              <w:jc w:val="both"/>
              <w:rPr>
                <w:rFonts w:ascii="Cambria" w:hAnsi="Cambria"/>
              </w:rPr>
            </w:pPr>
            <w:r w:rsidRPr="00060918">
              <w:rPr>
                <w:rFonts w:ascii="Cambria" w:hAnsi="Cambria"/>
              </w:rPr>
              <w:t xml:space="preserve">Body </w:t>
            </w:r>
          </w:p>
        </w:tc>
        <w:tc>
          <w:tcPr>
            <w:tcW w:w="5400" w:type="dxa"/>
          </w:tcPr>
          <w:p w:rsidR="005C4170" w:rsidRPr="00060918" w:rsidRDefault="005C4170" w:rsidP="00145DCB">
            <w:pPr>
              <w:jc w:val="both"/>
              <w:rPr>
                <w:rFonts w:ascii="Cambria" w:hAnsi="Cambria"/>
              </w:rPr>
            </w:pPr>
            <w:r w:rsidRPr="00060918">
              <w:rPr>
                <w:rFonts w:ascii="Cambria" w:hAnsi="Cambria"/>
              </w:rPr>
              <w:t>Ductile Iron of grade GGG40/ SG iron 420/12</w:t>
            </w:r>
          </w:p>
        </w:tc>
      </w:tr>
      <w:tr w:rsidR="005C4170" w:rsidRPr="00060918" w:rsidTr="00145DCB">
        <w:tc>
          <w:tcPr>
            <w:tcW w:w="900" w:type="dxa"/>
          </w:tcPr>
          <w:p w:rsidR="005C4170" w:rsidRPr="00060918" w:rsidRDefault="005C4170" w:rsidP="005C4170">
            <w:pPr>
              <w:widowControl/>
              <w:numPr>
                <w:ilvl w:val="0"/>
                <w:numId w:val="57"/>
              </w:numPr>
              <w:spacing w:after="120"/>
              <w:jc w:val="both"/>
              <w:rPr>
                <w:rFonts w:ascii="Cambria" w:hAnsi="Cambria"/>
              </w:rPr>
            </w:pPr>
          </w:p>
        </w:tc>
        <w:tc>
          <w:tcPr>
            <w:tcW w:w="2700" w:type="dxa"/>
          </w:tcPr>
          <w:p w:rsidR="005C4170" w:rsidRPr="00060918" w:rsidRDefault="005C4170" w:rsidP="00145DCB">
            <w:pPr>
              <w:jc w:val="both"/>
              <w:rPr>
                <w:rFonts w:ascii="Cambria" w:hAnsi="Cambria"/>
              </w:rPr>
            </w:pPr>
            <w:r w:rsidRPr="00060918">
              <w:rPr>
                <w:rFonts w:ascii="Cambria" w:hAnsi="Cambria"/>
              </w:rPr>
              <w:t>Disc</w:t>
            </w:r>
          </w:p>
        </w:tc>
        <w:tc>
          <w:tcPr>
            <w:tcW w:w="5400" w:type="dxa"/>
          </w:tcPr>
          <w:p w:rsidR="005C4170" w:rsidRPr="00060918" w:rsidRDefault="005C4170" w:rsidP="00145DCB">
            <w:pPr>
              <w:jc w:val="both"/>
              <w:rPr>
                <w:rFonts w:ascii="Cambria" w:hAnsi="Cambria"/>
              </w:rPr>
            </w:pPr>
            <w:r w:rsidRPr="00060918">
              <w:rPr>
                <w:rFonts w:ascii="Cambria" w:hAnsi="Cambria"/>
              </w:rPr>
              <w:t>Ductile Iron of grade GGG40/ SG iron 420/12 with vulcanized rubber</w:t>
            </w:r>
          </w:p>
        </w:tc>
      </w:tr>
      <w:tr w:rsidR="005C4170" w:rsidRPr="00060918" w:rsidTr="00145DCB">
        <w:tc>
          <w:tcPr>
            <w:tcW w:w="900" w:type="dxa"/>
          </w:tcPr>
          <w:p w:rsidR="005C4170" w:rsidRPr="00060918" w:rsidRDefault="005C4170" w:rsidP="005C4170">
            <w:pPr>
              <w:widowControl/>
              <w:numPr>
                <w:ilvl w:val="0"/>
                <w:numId w:val="57"/>
              </w:numPr>
              <w:spacing w:after="120"/>
              <w:jc w:val="both"/>
              <w:rPr>
                <w:rFonts w:ascii="Cambria" w:hAnsi="Cambria"/>
              </w:rPr>
            </w:pPr>
          </w:p>
        </w:tc>
        <w:tc>
          <w:tcPr>
            <w:tcW w:w="2700" w:type="dxa"/>
          </w:tcPr>
          <w:p w:rsidR="005C4170" w:rsidRPr="00060918" w:rsidRDefault="005C4170" w:rsidP="00145DCB">
            <w:pPr>
              <w:jc w:val="both"/>
              <w:rPr>
                <w:rFonts w:ascii="Cambria" w:hAnsi="Cambria"/>
              </w:rPr>
            </w:pPr>
            <w:r w:rsidRPr="00060918">
              <w:rPr>
                <w:rFonts w:ascii="Cambria" w:hAnsi="Cambria"/>
              </w:rPr>
              <w:t>Shaft</w:t>
            </w:r>
          </w:p>
        </w:tc>
        <w:tc>
          <w:tcPr>
            <w:tcW w:w="5400" w:type="dxa"/>
          </w:tcPr>
          <w:p w:rsidR="005C4170" w:rsidRPr="00060918" w:rsidRDefault="005C4170" w:rsidP="00145DCB">
            <w:pPr>
              <w:jc w:val="both"/>
              <w:rPr>
                <w:rFonts w:ascii="Cambria" w:hAnsi="Cambria"/>
              </w:rPr>
            </w:pPr>
            <w:r w:rsidRPr="00060918">
              <w:rPr>
                <w:rFonts w:ascii="Cambria" w:hAnsi="Cambria"/>
              </w:rPr>
              <w:t>Stainless steel</w:t>
            </w:r>
          </w:p>
        </w:tc>
      </w:tr>
      <w:tr w:rsidR="005C4170" w:rsidRPr="00060918" w:rsidTr="00145DCB">
        <w:tc>
          <w:tcPr>
            <w:tcW w:w="900" w:type="dxa"/>
          </w:tcPr>
          <w:p w:rsidR="005C4170" w:rsidRPr="00060918" w:rsidRDefault="005C4170" w:rsidP="005C4170">
            <w:pPr>
              <w:widowControl/>
              <w:numPr>
                <w:ilvl w:val="0"/>
                <w:numId w:val="57"/>
              </w:numPr>
              <w:spacing w:after="120"/>
              <w:jc w:val="both"/>
              <w:rPr>
                <w:rFonts w:ascii="Cambria" w:hAnsi="Cambria"/>
              </w:rPr>
            </w:pPr>
          </w:p>
        </w:tc>
        <w:tc>
          <w:tcPr>
            <w:tcW w:w="2700" w:type="dxa"/>
          </w:tcPr>
          <w:p w:rsidR="005C4170" w:rsidRPr="00060918" w:rsidRDefault="005C4170" w:rsidP="00145DCB">
            <w:pPr>
              <w:jc w:val="both"/>
              <w:rPr>
                <w:rFonts w:ascii="Cambria" w:hAnsi="Cambria"/>
              </w:rPr>
            </w:pPr>
            <w:r w:rsidRPr="00060918">
              <w:rPr>
                <w:rFonts w:ascii="Cambria" w:hAnsi="Cambria"/>
              </w:rPr>
              <w:t>Coating</w:t>
            </w:r>
          </w:p>
        </w:tc>
        <w:tc>
          <w:tcPr>
            <w:tcW w:w="5400" w:type="dxa"/>
          </w:tcPr>
          <w:p w:rsidR="005C4170" w:rsidRPr="00060918" w:rsidRDefault="005C4170" w:rsidP="00145DCB">
            <w:pPr>
              <w:jc w:val="both"/>
              <w:rPr>
                <w:rFonts w:ascii="Cambria" w:hAnsi="Cambria"/>
              </w:rPr>
            </w:pPr>
            <w:r w:rsidRPr="00060918">
              <w:rPr>
                <w:rFonts w:ascii="Cambria" w:hAnsi="Cambria"/>
              </w:rPr>
              <w:t xml:space="preserve">Double coating of </w:t>
            </w:r>
            <w:proofErr w:type="spellStart"/>
            <w:r w:rsidRPr="00060918">
              <w:rPr>
                <w:rFonts w:ascii="Cambria" w:hAnsi="Cambria"/>
              </w:rPr>
              <w:t>expoxy</w:t>
            </w:r>
            <w:proofErr w:type="spellEnd"/>
            <w:r w:rsidRPr="00060918">
              <w:rPr>
                <w:rFonts w:ascii="Cambria" w:hAnsi="Cambria"/>
              </w:rPr>
              <w:t xml:space="preserve"> liquid lacquer inside and outside of GSK quality.</w:t>
            </w:r>
          </w:p>
        </w:tc>
      </w:tr>
    </w:tbl>
    <w:p w:rsidR="005C4170" w:rsidRPr="00060918" w:rsidRDefault="005C4170" w:rsidP="005C4170">
      <w:pPr>
        <w:ind w:left="360"/>
        <w:jc w:val="both"/>
        <w:rPr>
          <w:rFonts w:ascii="Cambria" w:hAnsi="Cambria"/>
          <w:spacing w:val="10"/>
        </w:rPr>
      </w:pPr>
    </w:p>
    <w:p w:rsidR="005C4170" w:rsidRPr="00060918" w:rsidRDefault="005C4170" w:rsidP="005C4170">
      <w:pPr>
        <w:ind w:left="360"/>
        <w:jc w:val="both"/>
        <w:rPr>
          <w:rFonts w:ascii="Cambria" w:hAnsi="Cambria"/>
        </w:rPr>
      </w:pPr>
      <w:r w:rsidRPr="00060918">
        <w:rPr>
          <w:rFonts w:ascii="Cambria" w:hAnsi="Cambria"/>
          <w:b/>
          <w:bCs/>
        </w:rPr>
        <w:t>E)</w:t>
      </w:r>
      <w:r w:rsidRPr="00060918">
        <w:rPr>
          <w:rFonts w:ascii="Cambria" w:hAnsi="Cambria"/>
        </w:rPr>
        <w:tab/>
      </w:r>
      <w:r w:rsidRPr="00060918">
        <w:rPr>
          <w:rFonts w:ascii="Cambria" w:hAnsi="Cambria"/>
          <w:b/>
          <w:bCs/>
          <w:u w:val="single"/>
        </w:rPr>
        <w:t>PIPINGS &amp; FITTINGS</w:t>
      </w:r>
    </w:p>
    <w:p w:rsidR="005C4170" w:rsidRPr="00060918" w:rsidRDefault="005C4170" w:rsidP="005C4170">
      <w:pPr>
        <w:pStyle w:val="BodyTextIndent3"/>
        <w:spacing w:before="120"/>
        <w:ind w:left="0"/>
        <w:rPr>
          <w:rFonts w:ascii="Cambria" w:hAnsi="Cambria"/>
          <w:sz w:val="22"/>
          <w:szCs w:val="22"/>
        </w:rPr>
      </w:pPr>
      <w:r w:rsidRPr="00060918">
        <w:rPr>
          <w:rFonts w:ascii="Cambria" w:hAnsi="Cambria"/>
          <w:sz w:val="22"/>
          <w:szCs w:val="22"/>
        </w:rPr>
        <w:t>1.00</w:t>
      </w:r>
      <w:r w:rsidRPr="00060918">
        <w:rPr>
          <w:rFonts w:ascii="Cambria" w:hAnsi="Cambria"/>
          <w:sz w:val="22"/>
          <w:szCs w:val="22"/>
        </w:rPr>
        <w:tab/>
        <w:t>CODE &amp; STANDARDS</w:t>
      </w:r>
    </w:p>
    <w:p w:rsidR="005C4170" w:rsidRPr="00060918" w:rsidRDefault="005C4170" w:rsidP="005C4170">
      <w:pPr>
        <w:spacing w:after="120"/>
        <w:ind w:left="426" w:hanging="426"/>
        <w:jc w:val="both"/>
        <w:rPr>
          <w:rFonts w:ascii="Cambria" w:hAnsi="Cambria"/>
        </w:rPr>
      </w:pPr>
      <w:r w:rsidRPr="00060918">
        <w:rPr>
          <w:rFonts w:ascii="Cambria" w:hAnsi="Cambria"/>
        </w:rPr>
        <w:tab/>
        <w:t>The design, manufacture, shop testing, erection testing and commissioning of piping and pipe fittings shall conform to the latest revisions of applicable Indian standards.</w:t>
      </w:r>
    </w:p>
    <w:p w:rsidR="005C4170" w:rsidRPr="00060918" w:rsidRDefault="005C4170" w:rsidP="005C4170">
      <w:pPr>
        <w:spacing w:after="120"/>
        <w:ind w:left="1440" w:hanging="720"/>
        <w:jc w:val="both"/>
        <w:rPr>
          <w:rFonts w:ascii="Cambria" w:hAnsi="Cambria"/>
        </w:rPr>
      </w:pPr>
      <w:r w:rsidRPr="00060918">
        <w:rPr>
          <w:rFonts w:ascii="Cambria" w:hAnsi="Cambria"/>
        </w:rPr>
        <w:t>2.00</w:t>
      </w:r>
      <w:r w:rsidRPr="00060918">
        <w:rPr>
          <w:rFonts w:ascii="Cambria" w:hAnsi="Cambria"/>
        </w:rPr>
        <w:tab/>
        <w:t>SCOPE</w:t>
      </w:r>
    </w:p>
    <w:p w:rsidR="005C4170" w:rsidRPr="00060918" w:rsidRDefault="005C4170" w:rsidP="005C4170">
      <w:pPr>
        <w:spacing w:after="120"/>
        <w:ind w:left="1440" w:hanging="1440"/>
        <w:jc w:val="both"/>
        <w:rPr>
          <w:rFonts w:ascii="Cambria" w:hAnsi="Cambria"/>
        </w:rPr>
      </w:pPr>
      <w:r w:rsidRPr="00060918">
        <w:rPr>
          <w:rFonts w:ascii="Cambria" w:hAnsi="Cambria"/>
        </w:rPr>
        <w:tab/>
        <w:t>The equipment &amp; material to be supplied under this section shall include but not be limited to the following.</w:t>
      </w:r>
    </w:p>
    <w:p w:rsidR="005C4170" w:rsidRPr="00060918" w:rsidRDefault="005C4170" w:rsidP="005C4170">
      <w:pPr>
        <w:spacing w:after="120"/>
        <w:ind w:left="2160" w:hanging="720"/>
        <w:jc w:val="both"/>
        <w:rPr>
          <w:rFonts w:ascii="Cambria" w:hAnsi="Cambria"/>
        </w:rPr>
      </w:pPr>
      <w:r w:rsidRPr="00060918">
        <w:rPr>
          <w:rFonts w:ascii="Cambria" w:hAnsi="Cambria"/>
        </w:rPr>
        <w:t>2.01</w:t>
      </w:r>
      <w:r w:rsidRPr="00060918">
        <w:rPr>
          <w:rFonts w:ascii="Cambria" w:hAnsi="Cambria"/>
        </w:rPr>
        <w:tab/>
        <w:t>Pipes, distance pieces, bends, elbows, tees, branches, flanges, blank flanges, etc. necessary for making a reliable piping system.</w:t>
      </w:r>
    </w:p>
    <w:p w:rsidR="005C4170" w:rsidRPr="00060918" w:rsidRDefault="005C4170" w:rsidP="005C4170">
      <w:pPr>
        <w:spacing w:after="120"/>
        <w:ind w:left="2160" w:hanging="720"/>
        <w:jc w:val="both"/>
        <w:rPr>
          <w:rFonts w:ascii="Cambria" w:hAnsi="Cambria"/>
        </w:rPr>
      </w:pPr>
      <w:r w:rsidRPr="00060918">
        <w:rPr>
          <w:rFonts w:ascii="Cambria" w:hAnsi="Cambria"/>
        </w:rPr>
        <w:t>2.02</w:t>
      </w:r>
      <w:r w:rsidRPr="00060918">
        <w:rPr>
          <w:rFonts w:ascii="Cambria" w:hAnsi="Cambria"/>
        </w:rPr>
        <w:tab/>
        <w:t>Gaskets, ring joint, bracing rings, jointing material etc. as required.</w:t>
      </w:r>
    </w:p>
    <w:p w:rsidR="005C4170" w:rsidRPr="00060918" w:rsidRDefault="005C4170" w:rsidP="005C4170">
      <w:pPr>
        <w:spacing w:after="120"/>
        <w:ind w:left="2160" w:hanging="720"/>
        <w:jc w:val="both"/>
        <w:rPr>
          <w:rFonts w:ascii="Cambria" w:hAnsi="Cambria"/>
        </w:rPr>
      </w:pPr>
      <w:r w:rsidRPr="00060918">
        <w:rPr>
          <w:rFonts w:ascii="Cambria" w:hAnsi="Cambria"/>
        </w:rPr>
        <w:t>2.03</w:t>
      </w:r>
      <w:r w:rsidRPr="00060918">
        <w:rPr>
          <w:rFonts w:ascii="Cambria" w:hAnsi="Cambria"/>
        </w:rPr>
        <w:tab/>
        <w:t xml:space="preserve">Supply and machining work of flanges, pipe spools and matching pipes. </w:t>
      </w:r>
    </w:p>
    <w:p w:rsidR="005C4170" w:rsidRPr="00060918" w:rsidRDefault="005C4170" w:rsidP="005C4170">
      <w:pPr>
        <w:spacing w:after="120"/>
        <w:ind w:left="1440"/>
        <w:jc w:val="both"/>
        <w:rPr>
          <w:rFonts w:ascii="Cambria" w:hAnsi="Cambria"/>
        </w:rPr>
      </w:pPr>
      <w:r w:rsidRPr="00060918">
        <w:rPr>
          <w:rFonts w:ascii="Cambria" w:hAnsi="Cambria"/>
        </w:rPr>
        <w:t>2.04</w:t>
      </w:r>
      <w:r w:rsidRPr="00060918">
        <w:rPr>
          <w:rFonts w:ascii="Cambria" w:hAnsi="Cambria"/>
        </w:rPr>
        <w:tab/>
        <w:t>Support brackets, clamps, supports etc. for the piping.</w:t>
      </w:r>
    </w:p>
    <w:p w:rsidR="005C4170" w:rsidRPr="00060918" w:rsidRDefault="005C4170" w:rsidP="005C4170">
      <w:pPr>
        <w:spacing w:after="120"/>
        <w:ind w:left="720" w:firstLine="720"/>
        <w:jc w:val="both"/>
        <w:rPr>
          <w:rFonts w:ascii="Cambria" w:hAnsi="Cambria"/>
          <w:bCs/>
        </w:rPr>
      </w:pPr>
      <w:r w:rsidRPr="00060918">
        <w:rPr>
          <w:rFonts w:ascii="Cambria" w:hAnsi="Cambria"/>
          <w:bCs/>
        </w:rPr>
        <w:t>2.05</w:t>
      </w:r>
      <w:r w:rsidRPr="00060918">
        <w:rPr>
          <w:rFonts w:ascii="Cambria" w:hAnsi="Cambria"/>
          <w:bCs/>
        </w:rPr>
        <w:tab/>
        <w:t xml:space="preserve">Bolts, nuts, fasteners as required for interconnecting piping, </w:t>
      </w:r>
    </w:p>
    <w:p w:rsidR="005C4170" w:rsidRPr="00060918" w:rsidRDefault="005C4170" w:rsidP="005C4170">
      <w:pPr>
        <w:spacing w:after="120"/>
        <w:ind w:left="2160" w:hanging="720"/>
        <w:jc w:val="both"/>
        <w:rPr>
          <w:rFonts w:ascii="Cambria" w:hAnsi="Cambria"/>
          <w:bCs/>
        </w:rPr>
      </w:pPr>
      <w:r w:rsidRPr="00060918">
        <w:rPr>
          <w:rFonts w:ascii="Cambria" w:hAnsi="Cambria"/>
          <w:bCs/>
        </w:rPr>
        <w:t>2.06</w:t>
      </w:r>
      <w:r w:rsidRPr="00060918">
        <w:rPr>
          <w:rFonts w:ascii="Cambria" w:hAnsi="Cambria"/>
          <w:bCs/>
        </w:rPr>
        <w:tab/>
        <w:t xml:space="preserve">Secondary steel for pipe supports and embedded steel. Also pipe supports and necessary embedment required to be embedded in concrete for </w:t>
      </w:r>
      <w:proofErr w:type="spellStart"/>
      <w:r w:rsidRPr="00060918">
        <w:rPr>
          <w:rFonts w:ascii="Cambria" w:hAnsi="Cambria"/>
          <w:bCs/>
        </w:rPr>
        <w:t>under ground</w:t>
      </w:r>
      <w:proofErr w:type="spellEnd"/>
      <w:r w:rsidRPr="00060918">
        <w:rPr>
          <w:rFonts w:ascii="Cambria" w:hAnsi="Cambria"/>
          <w:bCs/>
        </w:rPr>
        <w:t>/above ground pipe.</w:t>
      </w:r>
    </w:p>
    <w:p w:rsidR="005C4170" w:rsidRPr="00060918" w:rsidRDefault="005C4170" w:rsidP="005C4170">
      <w:pPr>
        <w:pStyle w:val="BodyText3"/>
        <w:ind w:left="2160" w:hanging="720"/>
        <w:rPr>
          <w:rFonts w:ascii="Cambria" w:hAnsi="Cambria"/>
          <w:bCs/>
          <w:sz w:val="22"/>
          <w:szCs w:val="22"/>
        </w:rPr>
      </w:pPr>
      <w:r w:rsidRPr="00060918">
        <w:rPr>
          <w:rFonts w:ascii="Cambria" w:hAnsi="Cambria"/>
          <w:bCs/>
          <w:sz w:val="22"/>
          <w:szCs w:val="22"/>
        </w:rPr>
        <w:t>2.013.1</w:t>
      </w:r>
      <w:proofErr w:type="gramStart"/>
      <w:r w:rsidRPr="00060918">
        <w:rPr>
          <w:rFonts w:ascii="Cambria" w:hAnsi="Cambria"/>
          <w:bCs/>
          <w:sz w:val="22"/>
          <w:szCs w:val="22"/>
        </w:rPr>
        <w:t>.  Painting</w:t>
      </w:r>
      <w:proofErr w:type="gramEnd"/>
      <w:r w:rsidRPr="00060918">
        <w:rPr>
          <w:rFonts w:ascii="Cambria" w:hAnsi="Cambria"/>
          <w:bCs/>
          <w:sz w:val="22"/>
          <w:szCs w:val="22"/>
        </w:rPr>
        <w:t xml:space="preserve"> anti-corrosive coating inside and outside of pipes as necessary.</w:t>
      </w: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B02129">
          <w:headerReference w:type="even" r:id="rId40"/>
          <w:headerReference w:type="default" r:id="rId41"/>
          <w:headerReference w:type="first" r:id="rId42"/>
          <w:pgSz w:w="12191" w:h="19562" w:code="346"/>
          <w:pgMar w:top="810" w:right="840" w:bottom="1202" w:left="990" w:header="284" w:footer="1015" w:gutter="0"/>
          <w:cols w:space="720"/>
          <w:docGrid w:linePitch="299"/>
        </w:sectPr>
      </w:pPr>
    </w:p>
    <w:p w:rsidR="00A90031" w:rsidRPr="00FB0CF2" w:rsidRDefault="00A90031" w:rsidP="00C81A64">
      <w:pPr>
        <w:pStyle w:val="BodyText"/>
        <w:rPr>
          <w:rFonts w:ascii="Times New Roman" w:hAnsi="Times New Roman"/>
        </w:rPr>
      </w:pPr>
      <w:bookmarkStart w:id="703"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704" w:name="_bookmark50"/>
      <w:bookmarkStart w:id="705" w:name="_Toc70351528"/>
      <w:bookmarkStart w:id="706" w:name="_Toc70354797"/>
      <w:bookmarkStart w:id="707" w:name="_Toc70355262"/>
      <w:bookmarkStart w:id="708" w:name="_Toc70356355"/>
      <w:bookmarkStart w:id="709" w:name="_Toc70357157"/>
      <w:bookmarkStart w:id="710" w:name="_Toc70357516"/>
      <w:bookmarkStart w:id="711" w:name="_Toc70357608"/>
      <w:bookmarkStart w:id="712" w:name="_Toc72931189"/>
      <w:bookmarkEnd w:id="704"/>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SECTION 8</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703"/>
      <w:bookmarkEnd w:id="705"/>
      <w:bookmarkEnd w:id="706"/>
      <w:bookmarkEnd w:id="707"/>
      <w:bookmarkEnd w:id="708"/>
      <w:bookmarkEnd w:id="709"/>
      <w:bookmarkEnd w:id="710"/>
      <w:bookmarkEnd w:id="711"/>
      <w:bookmarkEnd w:id="712"/>
    </w:p>
    <w:p w:rsidR="00BB46D2" w:rsidRPr="00FB0CF2" w:rsidRDefault="00BB46D2" w:rsidP="00BB46D2">
      <w:pPr>
        <w:pStyle w:val="Heading2"/>
        <w:ind w:left="0" w:right="-97"/>
        <w:rPr>
          <w:rFonts w:ascii="Times New Roman" w:hAnsi="Times New Roman"/>
          <w:sz w:val="36"/>
          <w:szCs w:val="36"/>
        </w:rPr>
      </w:pPr>
      <w:r>
        <w:rPr>
          <w:rFonts w:ascii="Times New Roman" w:hAnsi="Times New Roman"/>
          <w:sz w:val="36"/>
          <w:szCs w:val="36"/>
        </w:rPr>
        <w:t>(Enclosed Separately)</w:t>
      </w:r>
    </w:p>
    <w:p w:rsidR="00BB46D2" w:rsidRPr="00FB0CF2" w:rsidRDefault="00BB46D2"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713" w:name="_bookmark51"/>
      <w:bookmarkStart w:id="714" w:name="_Toc70351531"/>
      <w:bookmarkStart w:id="715" w:name="_Toc69468387"/>
      <w:bookmarkStart w:id="716" w:name="_Toc70354798"/>
      <w:bookmarkStart w:id="717" w:name="_Toc70355263"/>
      <w:bookmarkStart w:id="718" w:name="_Toc70356356"/>
      <w:bookmarkStart w:id="719" w:name="_Toc70357158"/>
      <w:bookmarkStart w:id="720" w:name="_Toc70357517"/>
      <w:bookmarkStart w:id="721" w:name="_Toc70357609"/>
      <w:bookmarkStart w:id="722" w:name="_Toc72931190"/>
      <w:bookmarkEnd w:id="713"/>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1C263F" w:rsidRDefault="001C263F" w:rsidP="00843C6A">
      <w:pPr>
        <w:pStyle w:val="Heading2"/>
        <w:ind w:left="0" w:right="-97"/>
        <w:rPr>
          <w:rFonts w:ascii="Times New Roman" w:hAnsi="Times New Roman"/>
          <w:sz w:val="36"/>
          <w:szCs w:val="36"/>
        </w:rPr>
      </w:pPr>
    </w:p>
    <w:p w:rsidR="008C59C1" w:rsidRPr="001C263F" w:rsidRDefault="00843C6A" w:rsidP="00843C6A">
      <w:pPr>
        <w:pStyle w:val="Heading2"/>
        <w:ind w:left="0" w:right="-97"/>
        <w:rPr>
          <w:rFonts w:ascii="Times New Roman" w:hAnsi="Times New Roman"/>
          <w:color w:val="FFFFFF" w:themeColor="background1"/>
          <w:sz w:val="36"/>
          <w:szCs w:val="36"/>
        </w:rPr>
      </w:pPr>
      <w:r w:rsidRPr="001C263F">
        <w:rPr>
          <w:rFonts w:ascii="Times New Roman" w:hAnsi="Times New Roman"/>
          <w:color w:val="FFFFFF" w:themeColor="background1"/>
          <w:sz w:val="36"/>
          <w:szCs w:val="36"/>
        </w:rPr>
        <w:t xml:space="preserve">SECTION 9 </w:t>
      </w:r>
    </w:p>
    <w:p w:rsidR="00376831" w:rsidRPr="001C263F" w:rsidRDefault="00843C6A" w:rsidP="00376831">
      <w:pPr>
        <w:pStyle w:val="Heading2"/>
        <w:ind w:left="0" w:right="198"/>
        <w:rPr>
          <w:rFonts w:ascii="Times New Roman" w:hAnsi="Times New Roman"/>
          <w:color w:val="FFFFFF" w:themeColor="background1"/>
          <w:sz w:val="36"/>
          <w:szCs w:val="36"/>
        </w:rPr>
      </w:pPr>
      <w:r w:rsidRPr="001C263F">
        <w:rPr>
          <w:rFonts w:ascii="Times New Roman" w:hAnsi="Times New Roman"/>
          <w:color w:val="FFFFFF" w:themeColor="background1"/>
          <w:sz w:val="36"/>
          <w:szCs w:val="36"/>
        </w:rPr>
        <w:t>BILL OF QUANTITIES (</w:t>
      </w:r>
      <w:r w:rsidR="00D12EFC" w:rsidRPr="001C263F">
        <w:rPr>
          <w:rFonts w:ascii="Times New Roman" w:hAnsi="Times New Roman"/>
          <w:color w:val="FFFFFF" w:themeColor="background1"/>
          <w:sz w:val="36"/>
          <w:szCs w:val="36"/>
        </w:rPr>
        <w:t>PRICE TENDER</w:t>
      </w:r>
      <w:r w:rsidRPr="001C263F">
        <w:rPr>
          <w:rFonts w:ascii="Times New Roman" w:hAnsi="Times New Roman"/>
          <w:color w:val="FFFFFF" w:themeColor="background1"/>
          <w:sz w:val="36"/>
          <w:szCs w:val="36"/>
        </w:rPr>
        <w:t>)</w:t>
      </w:r>
    </w:p>
    <w:p w:rsidR="001C263F" w:rsidRPr="001C263F" w:rsidRDefault="001C263F" w:rsidP="00376831">
      <w:pPr>
        <w:pStyle w:val="Heading2"/>
        <w:ind w:left="0" w:right="198"/>
        <w:rPr>
          <w:rFonts w:ascii="Times New Roman" w:hAnsi="Times New Roman"/>
          <w:color w:val="FFFFFF" w:themeColor="background1"/>
          <w:sz w:val="36"/>
          <w:szCs w:val="36"/>
        </w:rPr>
      </w:pPr>
    </w:p>
    <w:p w:rsidR="001C263F" w:rsidRDefault="001C263F" w:rsidP="00376831">
      <w:pPr>
        <w:pStyle w:val="Heading2"/>
        <w:ind w:left="0" w:right="198"/>
        <w:rPr>
          <w:rFonts w:ascii="Times New Roman" w:hAnsi="Times New Roman"/>
          <w:sz w:val="36"/>
          <w:szCs w:val="36"/>
        </w:rPr>
      </w:pPr>
    </w:p>
    <w:p w:rsidR="001C263F" w:rsidRPr="001C263F" w:rsidRDefault="001C263F" w:rsidP="00376831">
      <w:pPr>
        <w:pStyle w:val="Heading2"/>
        <w:ind w:left="0" w:right="198"/>
        <w:rPr>
          <w:rFonts w:ascii="Times New Roman" w:hAnsi="Times New Roman"/>
          <w:sz w:val="36"/>
          <w:szCs w:val="36"/>
        </w:rPr>
      </w:pPr>
    </w:p>
    <w:p w:rsidR="001C263F" w:rsidRPr="001C263F" w:rsidRDefault="00376831" w:rsidP="001C263F">
      <w:pPr>
        <w:widowControl/>
        <w:jc w:val="both"/>
        <w:rPr>
          <w:rFonts w:ascii="Times New Roman" w:hAnsi="Times New Roman" w:cs="Times New Roman"/>
          <w:b/>
        </w:rPr>
      </w:pPr>
      <w:r w:rsidRPr="001C263F">
        <w:rPr>
          <w:rFonts w:ascii="Times New Roman" w:hAnsi="Times New Roman"/>
          <w:sz w:val="36"/>
          <w:szCs w:val="36"/>
        </w:rPr>
        <w:br w:type="page"/>
      </w:r>
    </w:p>
    <w:p w:rsidR="001C263F" w:rsidRDefault="001C263F" w:rsidP="001C263F">
      <w:pPr>
        <w:spacing w:before="18"/>
        <w:ind w:left="480" w:right="1555"/>
        <w:jc w:val="center"/>
        <w:rPr>
          <w:rFonts w:ascii="Times New Roman" w:hAnsi="Times New Roman" w:cs="Times New Roman"/>
          <w:b/>
          <w:u w:val="single"/>
        </w:rPr>
      </w:pPr>
    </w:p>
    <w:p w:rsidR="001C263F" w:rsidRPr="00FB0CF2" w:rsidRDefault="001C263F">
      <w:pPr>
        <w:widowControl/>
        <w:rPr>
          <w:rFonts w:ascii="Times New Roman" w:hAnsi="Times New Roman" w:cs="Times New Roman"/>
          <w:b/>
          <w:bCs/>
          <w:sz w:val="36"/>
          <w:szCs w:val="36"/>
        </w:rPr>
      </w:pPr>
    </w:p>
    <w:p w:rsidR="001C263F" w:rsidRPr="00961035" w:rsidRDefault="004E23F5" w:rsidP="00961035">
      <w:pPr>
        <w:pStyle w:val="Heading2"/>
        <w:ind w:left="0" w:right="198"/>
        <w:rPr>
          <w:rFonts w:ascii="Times New Roman" w:hAnsi="Times New Roman"/>
        </w:rPr>
      </w:pPr>
      <w:r w:rsidRPr="00FB0CF2">
        <w:rPr>
          <w:rFonts w:ascii="Times New Roman" w:hAnsi="Times New Roman"/>
        </w:rPr>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1C263F" w:rsidRPr="00FB0CF2" w:rsidRDefault="001C263F"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Pr="00FB0CF2" w:rsidRDefault="00AC13A4"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AC13A4" w:rsidRPr="00FB0CF2" w:rsidRDefault="00AC13A4" w:rsidP="00AC13A4">
      <w:pPr>
        <w:pStyle w:val="ListParagraph"/>
        <w:jc w:val="both"/>
        <w:rPr>
          <w:rFonts w:ascii="Times New Roman" w:hAnsi="Times New Roman" w:cs="Times New Roman"/>
        </w:rPr>
      </w:pPr>
    </w:p>
    <w:p w:rsidR="00AC13A4" w:rsidRPr="00FB0CF2" w:rsidRDefault="00AC13A4" w:rsidP="005C4170">
      <w:pPr>
        <w:pStyle w:val="ListParagraph"/>
        <w:numPr>
          <w:ilvl w:val="3"/>
          <w:numId w:val="38"/>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B02129">
          <w:headerReference w:type="even" r:id="rId43"/>
          <w:headerReference w:type="default" r:id="rId44"/>
          <w:footerReference w:type="default" r:id="rId45"/>
          <w:headerReference w:type="first" r:id="rId46"/>
          <w:pgSz w:w="12191" w:h="19562" w:code="346"/>
          <w:pgMar w:top="810" w:right="840" w:bottom="1202" w:left="990" w:header="284" w:footer="1003" w:gutter="0"/>
          <w:cols w:space="720"/>
          <w:docGrid w:linePitch="299"/>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SECTION 10</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723" w:name="_Toc70351532"/>
      <w:bookmarkEnd w:id="714"/>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715"/>
      <w:bookmarkEnd w:id="716"/>
      <w:bookmarkEnd w:id="717"/>
      <w:bookmarkEnd w:id="718"/>
      <w:bookmarkEnd w:id="719"/>
      <w:bookmarkEnd w:id="720"/>
      <w:bookmarkEnd w:id="721"/>
      <w:bookmarkEnd w:id="722"/>
      <w:bookmarkEnd w:id="723"/>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724" w:name="_bookmark52"/>
      <w:bookmarkStart w:id="725" w:name="_Toc69468388"/>
      <w:bookmarkStart w:id="726" w:name="_Toc70351535"/>
      <w:bookmarkStart w:id="727" w:name="_Toc70354799"/>
      <w:bookmarkStart w:id="728" w:name="_Toc70355264"/>
      <w:bookmarkStart w:id="729" w:name="_Toc70356357"/>
      <w:bookmarkStart w:id="730" w:name="_Toc70357159"/>
      <w:bookmarkStart w:id="731" w:name="_Toc70357518"/>
      <w:bookmarkStart w:id="732" w:name="_Toc70357610"/>
      <w:bookmarkStart w:id="733" w:name="_Toc72931191"/>
      <w:bookmarkEnd w:id="724"/>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255B82" w:rsidRPr="00F0639A" w:rsidRDefault="00255B82" w:rsidP="00F0639A">
      <w:pPr>
        <w:pStyle w:val="BodyText"/>
        <w:tabs>
          <w:tab w:val="left" w:pos="8540"/>
        </w:tabs>
        <w:rPr>
          <w:rFonts w:ascii="Times New Roman" w:hAnsi="Times New Roman"/>
          <w:sz w:val="22"/>
          <w:szCs w:val="22"/>
        </w:rPr>
      </w:pPr>
    </w:p>
    <w:p w:rsidR="00601814" w:rsidRPr="00F0639A" w:rsidRDefault="00601814" w:rsidP="00F0639A">
      <w:pPr>
        <w:pStyle w:val="BodyText"/>
        <w:tabs>
          <w:tab w:val="left" w:pos="8540"/>
        </w:tabs>
        <w:rPr>
          <w:rFonts w:ascii="Times New Roman" w:hAnsi="Times New Roman"/>
          <w:sz w:val="22"/>
          <w:szCs w:val="22"/>
        </w:rPr>
      </w:pPr>
    </w:p>
    <w:bookmarkEnd w:id="725"/>
    <w:bookmarkEnd w:id="726"/>
    <w:bookmarkEnd w:id="727"/>
    <w:bookmarkEnd w:id="728"/>
    <w:bookmarkEnd w:id="729"/>
    <w:bookmarkEnd w:id="730"/>
    <w:bookmarkEnd w:id="731"/>
    <w:bookmarkEnd w:id="732"/>
    <w:bookmarkEnd w:id="733"/>
    <w:p w:rsidR="00992C2C" w:rsidRPr="00C534B9" w:rsidRDefault="00992C2C" w:rsidP="00F0639A">
      <w:pPr>
        <w:pStyle w:val="BodyText"/>
        <w:tabs>
          <w:tab w:val="left" w:pos="8540"/>
        </w:tabs>
        <w:rPr>
          <w:rFonts w:ascii="Times New Roman" w:hAnsi="Times New Roman"/>
        </w:rPr>
      </w:pPr>
    </w:p>
    <w:sectPr w:rsidR="00992C2C" w:rsidRPr="00C534B9" w:rsidSect="00B02129">
      <w:headerReference w:type="even" r:id="rId47"/>
      <w:headerReference w:type="default" r:id="rId48"/>
      <w:footerReference w:type="even" r:id="rId49"/>
      <w:footerReference w:type="default" r:id="rId50"/>
      <w:headerReference w:type="first" r:id="rId51"/>
      <w:pgSz w:w="12191" w:h="19562" w:code="346"/>
      <w:pgMar w:top="810" w:right="840" w:bottom="1202" w:left="990" w:header="0" w:footer="10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3FF" w:rsidRDefault="001823FF" w:rsidP="001403CE">
      <w:r>
        <w:separator/>
      </w:r>
    </w:p>
  </w:endnote>
  <w:endnote w:type="continuationSeparator" w:id="1">
    <w:p w:rsidR="001823FF" w:rsidRDefault="001823FF" w:rsidP="001403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tylus BT">
    <w:charset w:val="00"/>
    <w:family w:val="swiss"/>
    <w:pitch w:val="variable"/>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unga">
    <w:altName w:val="Courier New"/>
    <w:panose1 w:val="00000400000000000000"/>
    <w:charset w:val="01"/>
    <w:family w:val="roman"/>
    <w:notTrueType/>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59"/>
      <w:gridCol w:w="1058"/>
      <w:gridCol w:w="4760"/>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961035" w:rsidRPr="00961035">
            <w:rPr>
              <w:rFonts w:asciiTheme="majorHAnsi" w:eastAsiaTheme="majorEastAsia" w:hAnsiTheme="majorHAnsi" w:cstheme="majorBidi"/>
              <w:b/>
              <w:bCs/>
              <w:noProof/>
            </w:rPr>
            <w:t>2</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A27672" w:rsidRDefault="001823FF" w:rsidP="007425A5">
          <w:pPr>
            <w:pStyle w:val="Header"/>
            <w:rPr>
              <w:rFonts w:asciiTheme="majorHAnsi" w:eastAsiaTheme="majorEastAsia" w:hAnsiTheme="majorHAnsi" w:cstheme="majorBidi"/>
              <w:b/>
              <w:bCs/>
              <w:color w:val="FFFFFF" w:themeColor="background1"/>
            </w:rPr>
          </w:pPr>
          <w:proofErr w:type="spellStart"/>
          <w:r w:rsidRPr="00A27672">
            <w:rPr>
              <w:rFonts w:asciiTheme="majorHAnsi" w:eastAsiaTheme="majorEastAsia" w:hAnsiTheme="majorHAnsi" w:cstheme="majorBidi"/>
              <w:b/>
              <w:bCs/>
              <w:color w:val="FFFFFF" w:themeColor="background1"/>
            </w:rPr>
            <w:t>Sd</w:t>
          </w:r>
          <w:proofErr w:type="spellEnd"/>
          <w:r w:rsidRPr="00A27672">
            <w:rPr>
              <w:rFonts w:asciiTheme="majorHAnsi" w:eastAsiaTheme="majorEastAsia" w:hAnsiTheme="majorHAnsi" w:cstheme="majorBidi"/>
              <w:b/>
              <w:bCs/>
              <w:color w:val="FFFFFF" w:themeColor="background1"/>
            </w:rPr>
            <w:t>/-</w:t>
          </w:r>
        </w:p>
        <w:p w:rsidR="001823FF" w:rsidRDefault="001823FF" w:rsidP="007425A5">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7425A5">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Default="001823FF">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655"/>
      <w:gridCol w:w="1266"/>
      <w:gridCol w:w="4656"/>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961035" w:rsidRPr="00961035">
            <w:rPr>
              <w:rFonts w:asciiTheme="majorHAnsi" w:eastAsiaTheme="majorEastAsia" w:hAnsiTheme="majorHAnsi" w:cstheme="majorBidi"/>
              <w:b/>
              <w:bCs/>
              <w:noProof/>
            </w:rPr>
            <w:t>110</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1823FF" w:rsidP="00B02129">
          <w:pPr>
            <w:pStyle w:val="Header"/>
            <w:rPr>
              <w:rFonts w:asciiTheme="majorHAnsi" w:eastAsiaTheme="majorEastAsia" w:hAnsiTheme="majorHAnsi" w:cstheme="majorBidi"/>
              <w:b/>
              <w:bCs/>
            </w:rPr>
          </w:pPr>
          <w:proofErr w:type="spellStart"/>
          <w:r w:rsidRPr="00D3323E">
            <w:rPr>
              <w:rFonts w:asciiTheme="majorHAnsi" w:eastAsiaTheme="majorEastAsia" w:hAnsiTheme="majorHAnsi" w:cstheme="majorBidi"/>
              <w:b/>
              <w:bCs/>
            </w:rPr>
            <w:t>Sd</w:t>
          </w:r>
          <w:proofErr w:type="spellEnd"/>
          <w:r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B02129" w:rsidRDefault="001823FF" w:rsidP="00B021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59"/>
      <w:gridCol w:w="1058"/>
      <w:gridCol w:w="4760"/>
    </w:tblGrid>
    <w:tr w:rsidR="001823FF">
      <w:trPr>
        <w:trHeight w:val="151"/>
      </w:trPr>
      <w:tc>
        <w:tcPr>
          <w:tcW w:w="2250" w:type="pct"/>
          <w:tcBorders>
            <w:bottom w:val="single" w:sz="4" w:space="0" w:color="4F81BD" w:themeColor="accent1"/>
          </w:tcBorders>
        </w:tcPr>
        <w:p w:rsidR="001823FF" w:rsidRPr="00A27672" w:rsidRDefault="001823FF">
          <w:pPr>
            <w:pStyle w:val="Header"/>
            <w:rPr>
              <w:rFonts w:asciiTheme="majorHAnsi" w:eastAsiaTheme="majorEastAsia" w:hAnsiTheme="majorHAnsi" w:cstheme="majorBidi"/>
              <w:b/>
              <w:bCs/>
              <w:color w:val="FFFFFF" w:themeColor="background1"/>
            </w:rPr>
          </w:pPr>
          <w:r w:rsidRPr="00A27672">
            <w:rPr>
              <w:rFonts w:asciiTheme="majorHAnsi" w:eastAsiaTheme="majorEastAsia" w:hAnsiTheme="majorHAnsi" w:cstheme="majorBidi"/>
              <w:b/>
              <w:bCs/>
              <w:color w:val="FFFFFF" w:themeColor="background1"/>
            </w:rPr>
            <w:t>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961035" w:rsidRPr="00961035">
            <w:rPr>
              <w:rFonts w:asciiTheme="majorHAnsi" w:eastAsiaTheme="majorEastAsia" w:hAnsiTheme="majorHAnsi" w:cstheme="majorBidi"/>
              <w:b/>
              <w:bCs/>
              <w:noProof/>
            </w:rPr>
            <w:t>1</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A27672" w:rsidRDefault="001823FF">
          <w:pPr>
            <w:pStyle w:val="Header"/>
            <w:rPr>
              <w:rFonts w:asciiTheme="majorHAnsi" w:eastAsiaTheme="majorEastAsia" w:hAnsiTheme="majorHAnsi" w:cstheme="majorBidi"/>
              <w:b/>
              <w:bCs/>
              <w:color w:val="FFFFFF" w:themeColor="background1"/>
            </w:rPr>
          </w:pPr>
          <w:r w:rsidRPr="00A27672">
            <w:rPr>
              <w:rFonts w:asciiTheme="majorHAnsi" w:eastAsiaTheme="majorEastAsia" w:hAnsiTheme="majorHAnsi" w:cstheme="majorBidi"/>
              <w:b/>
              <w:bCs/>
              <w:color w:val="FFFFFF" w:themeColor="background1"/>
            </w:rPr>
            <w:t xml:space="preserve">                        Executive Engineer</w:t>
          </w:r>
        </w:p>
        <w:p w:rsidR="001823FF" w:rsidRDefault="001823FF">
          <w:pPr>
            <w:pStyle w:val="Header"/>
            <w:rPr>
              <w:rFonts w:asciiTheme="majorHAnsi" w:eastAsiaTheme="majorEastAsia" w:hAnsiTheme="majorHAnsi" w:cstheme="majorBidi"/>
              <w:b/>
              <w:bCs/>
            </w:rPr>
          </w:pPr>
          <w:r w:rsidRPr="00A27672">
            <w:rPr>
              <w:rFonts w:asciiTheme="majorHAnsi" w:eastAsiaTheme="majorEastAsia" w:hAnsiTheme="majorHAnsi" w:cstheme="majorBidi"/>
              <w:b/>
              <w:bCs/>
              <w:color w:val="FFFFFF" w:themeColor="background1"/>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Default="001823F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59"/>
      <w:gridCol w:w="1058"/>
      <w:gridCol w:w="4760"/>
    </w:tblGrid>
    <w:tr w:rsidR="001823FF" w:rsidTr="00C45141">
      <w:trPr>
        <w:trHeight w:val="151"/>
      </w:trPr>
      <w:tc>
        <w:tcPr>
          <w:tcW w:w="2250" w:type="pct"/>
          <w:tcBorders>
            <w:bottom w:val="single" w:sz="4" w:space="0" w:color="4F81BD" w:themeColor="accent1"/>
          </w:tcBorders>
        </w:tcPr>
        <w:p w:rsidR="001823FF" w:rsidRDefault="001823FF" w:rsidP="00C45141">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noWrap/>
          <w:vAlign w:val="center"/>
        </w:tcPr>
        <w:p w:rsidR="001823FF" w:rsidRDefault="001823FF" w:rsidP="00C45141">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175A36" w:rsidRPr="00175A36">
            <w:rPr>
              <w:rFonts w:asciiTheme="majorHAnsi" w:eastAsiaTheme="majorEastAsia" w:hAnsiTheme="majorHAnsi" w:cstheme="majorBidi"/>
              <w:b/>
              <w:bCs/>
              <w:noProof/>
            </w:rPr>
            <w:t>16</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B02129" w:rsidRDefault="001823FF" w:rsidP="00C45141">
          <w:pPr>
            <w:pStyle w:val="Header"/>
            <w:rPr>
              <w:rFonts w:asciiTheme="majorHAnsi" w:eastAsiaTheme="majorEastAsia" w:hAnsiTheme="majorHAnsi" w:cstheme="majorBidi"/>
              <w:b/>
              <w:bCs/>
              <w:color w:val="FFFFFF" w:themeColor="background1"/>
            </w:rPr>
          </w:pPr>
          <w:proofErr w:type="spellStart"/>
          <w:r w:rsidRPr="00B02129">
            <w:rPr>
              <w:rFonts w:asciiTheme="majorHAnsi" w:eastAsiaTheme="majorEastAsia" w:hAnsiTheme="majorHAnsi" w:cstheme="majorBidi"/>
              <w:b/>
              <w:bCs/>
              <w:color w:val="FFFFFF" w:themeColor="background1"/>
            </w:rPr>
            <w:t>Sd</w:t>
          </w:r>
          <w:proofErr w:type="spellEnd"/>
          <w:r w:rsidRPr="00B02129">
            <w:rPr>
              <w:rFonts w:asciiTheme="majorHAnsi" w:eastAsiaTheme="majorEastAsia" w:hAnsiTheme="majorHAnsi" w:cstheme="majorBidi"/>
              <w:b/>
              <w:bCs/>
              <w:color w:val="FFFFFF" w:themeColor="background1"/>
            </w:rPr>
            <w:t>/-</w:t>
          </w:r>
        </w:p>
        <w:p w:rsidR="001823FF" w:rsidRDefault="001823FF" w:rsidP="00C45141">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C45141">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bl>
  <w:p w:rsidR="001823FF" w:rsidRPr="007425A5" w:rsidRDefault="001823FF" w:rsidP="007425A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29"/>
      <w:gridCol w:w="1118"/>
      <w:gridCol w:w="4730"/>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961035" w:rsidRPr="00961035">
            <w:rPr>
              <w:rFonts w:asciiTheme="majorHAnsi" w:eastAsiaTheme="majorEastAsia" w:hAnsiTheme="majorHAnsi" w:cstheme="majorBidi"/>
              <w:b/>
              <w:bCs/>
              <w:noProof/>
            </w:rPr>
            <w:t>22</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1823FF" w:rsidP="00B02129">
          <w:pPr>
            <w:pStyle w:val="Header"/>
            <w:rPr>
              <w:rFonts w:asciiTheme="majorHAnsi" w:eastAsiaTheme="majorEastAsia" w:hAnsiTheme="majorHAnsi" w:cstheme="majorBidi"/>
              <w:b/>
              <w:bCs/>
            </w:rPr>
          </w:pPr>
          <w:proofErr w:type="spellStart"/>
          <w:r w:rsidRPr="00D3323E">
            <w:rPr>
              <w:rFonts w:asciiTheme="majorHAnsi" w:eastAsiaTheme="majorEastAsia" w:hAnsiTheme="majorHAnsi" w:cstheme="majorBidi"/>
              <w:b/>
              <w:bCs/>
            </w:rPr>
            <w:t>Sd</w:t>
          </w:r>
          <w:proofErr w:type="spellEnd"/>
          <w:r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3E0964" w:rsidRDefault="001823FF" w:rsidP="003E0964">
    <w:pPr>
      <w:pStyle w:val="Footer"/>
      <w:spacing w:line="276" w:lineRule="auto"/>
      <w:jc w:val="right"/>
      <w:rPr>
        <w:b/>
        <w:sz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29"/>
      <w:gridCol w:w="1118"/>
      <w:gridCol w:w="4730"/>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175A36" w:rsidRPr="00175A36">
            <w:rPr>
              <w:rFonts w:asciiTheme="majorHAnsi" w:eastAsiaTheme="majorEastAsia" w:hAnsiTheme="majorHAnsi" w:cstheme="majorBidi"/>
              <w:b/>
              <w:bCs/>
              <w:noProof/>
            </w:rPr>
            <w:t>26</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1823FF" w:rsidP="00B02129">
          <w:pPr>
            <w:pStyle w:val="Header"/>
            <w:rPr>
              <w:rFonts w:asciiTheme="majorHAnsi" w:eastAsiaTheme="majorEastAsia" w:hAnsiTheme="majorHAnsi" w:cstheme="majorBidi"/>
              <w:b/>
              <w:bCs/>
            </w:rPr>
          </w:pPr>
          <w:proofErr w:type="spellStart"/>
          <w:r w:rsidRPr="00D3323E">
            <w:rPr>
              <w:rFonts w:asciiTheme="majorHAnsi" w:eastAsiaTheme="majorEastAsia" w:hAnsiTheme="majorHAnsi" w:cstheme="majorBidi"/>
              <w:b/>
              <w:bCs/>
            </w:rPr>
            <w:t>Sd</w:t>
          </w:r>
          <w:proofErr w:type="spellEnd"/>
          <w:r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B02129" w:rsidRDefault="001823FF" w:rsidP="00B0212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29"/>
      <w:gridCol w:w="1118"/>
      <w:gridCol w:w="4730"/>
    </w:tblGrid>
    <w:tr w:rsidR="001823FF">
      <w:trPr>
        <w:trHeight w:val="151"/>
      </w:trPr>
      <w:tc>
        <w:tcPr>
          <w:tcW w:w="2250" w:type="pct"/>
          <w:tcBorders>
            <w:bottom w:val="single" w:sz="4" w:space="0" w:color="4F81BD" w:themeColor="accent1"/>
          </w:tcBorders>
        </w:tcPr>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175A36" w:rsidRPr="00175A36">
            <w:rPr>
              <w:rFonts w:asciiTheme="majorHAnsi" w:eastAsiaTheme="majorEastAsia" w:hAnsiTheme="majorHAnsi" w:cstheme="majorBidi"/>
              <w:b/>
              <w:bCs/>
              <w:noProof/>
            </w:rPr>
            <w:t>39</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1823FF" w:rsidP="00B02129">
          <w:pPr>
            <w:pStyle w:val="Header"/>
            <w:rPr>
              <w:rFonts w:asciiTheme="majorHAnsi" w:eastAsiaTheme="majorEastAsia" w:hAnsiTheme="majorHAnsi" w:cstheme="majorBidi"/>
              <w:b/>
              <w:bCs/>
            </w:rPr>
          </w:pPr>
          <w:proofErr w:type="spellStart"/>
          <w:r w:rsidRPr="00D3323E">
            <w:rPr>
              <w:rFonts w:asciiTheme="majorHAnsi" w:eastAsiaTheme="majorEastAsia" w:hAnsiTheme="majorHAnsi" w:cstheme="majorBidi"/>
              <w:b/>
              <w:bCs/>
            </w:rPr>
            <w:t>Sd</w:t>
          </w:r>
          <w:proofErr w:type="spellEnd"/>
          <w:r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B02129" w:rsidRDefault="001823FF" w:rsidP="00B0212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729"/>
      <w:gridCol w:w="1118"/>
      <w:gridCol w:w="4730"/>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175A36" w:rsidRPr="00175A36">
            <w:rPr>
              <w:rFonts w:asciiTheme="majorHAnsi" w:eastAsiaTheme="majorEastAsia" w:hAnsiTheme="majorHAnsi" w:cstheme="majorBidi"/>
              <w:b/>
              <w:bCs/>
              <w:noProof/>
            </w:rPr>
            <w:t>86</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1823FF" w:rsidP="00B02129">
          <w:pPr>
            <w:pStyle w:val="Header"/>
            <w:rPr>
              <w:rFonts w:asciiTheme="majorHAnsi" w:eastAsiaTheme="majorEastAsia" w:hAnsiTheme="majorHAnsi" w:cstheme="majorBidi"/>
              <w:b/>
              <w:bCs/>
            </w:rPr>
          </w:pPr>
          <w:proofErr w:type="spellStart"/>
          <w:r w:rsidRPr="00D3323E">
            <w:rPr>
              <w:rFonts w:asciiTheme="majorHAnsi" w:eastAsiaTheme="majorEastAsia" w:hAnsiTheme="majorHAnsi" w:cstheme="majorBidi"/>
              <w:b/>
              <w:bCs/>
            </w:rPr>
            <w:t>Sd</w:t>
          </w:r>
          <w:proofErr w:type="spellEnd"/>
          <w:r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B02129" w:rsidRDefault="001823FF" w:rsidP="00B0212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655"/>
      <w:gridCol w:w="1266"/>
      <w:gridCol w:w="4656"/>
    </w:tblGrid>
    <w:tr w:rsidR="001823FF">
      <w:trPr>
        <w:trHeight w:val="151"/>
      </w:trPr>
      <w:tc>
        <w:tcPr>
          <w:tcW w:w="2250" w:type="pct"/>
          <w:tcBorders>
            <w:bottom w:val="single" w:sz="4" w:space="0" w:color="4F81BD" w:themeColor="accent1"/>
          </w:tcBorders>
        </w:tcPr>
        <w:p w:rsidR="001823FF" w:rsidRDefault="001823FF">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Bidder</w:t>
          </w:r>
        </w:p>
      </w:tc>
      <w:tc>
        <w:tcPr>
          <w:tcW w:w="500" w:type="pct"/>
          <w:vMerge w:val="restart"/>
          <w:noWrap/>
          <w:vAlign w:val="center"/>
        </w:tcPr>
        <w:p w:rsidR="001823FF" w:rsidRDefault="001823FF">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sidR="00C26DD7" w:rsidRPr="00C26DD7">
            <w:rPr>
              <w:rFonts w:asciiTheme="minorHAnsi" w:eastAsiaTheme="minorEastAsia" w:hAnsiTheme="minorHAnsi" w:cstheme="minorBidi"/>
            </w:rPr>
            <w:fldChar w:fldCharType="begin"/>
          </w:r>
          <w:r>
            <w:instrText xml:space="preserve"> PAGE  \* MERGEFORMAT </w:instrText>
          </w:r>
          <w:r w:rsidR="00C26DD7" w:rsidRPr="00C26DD7">
            <w:rPr>
              <w:rFonts w:asciiTheme="minorHAnsi" w:eastAsiaTheme="minorEastAsia" w:hAnsiTheme="minorHAnsi" w:cstheme="minorBidi"/>
            </w:rPr>
            <w:fldChar w:fldCharType="separate"/>
          </w:r>
          <w:r w:rsidR="00961035" w:rsidRPr="00961035">
            <w:rPr>
              <w:rFonts w:asciiTheme="majorHAnsi" w:eastAsiaTheme="majorEastAsia" w:hAnsiTheme="majorHAnsi" w:cstheme="majorBidi"/>
              <w:b/>
              <w:bCs/>
              <w:noProof/>
            </w:rPr>
            <w:t>106</w:t>
          </w:r>
          <w:r w:rsidR="00C26DD7">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1823FF" w:rsidRPr="00D3323E" w:rsidRDefault="00961035"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w:t>
          </w:r>
          <w:proofErr w:type="spellStart"/>
          <w:r w:rsidR="001823FF" w:rsidRPr="00D3323E">
            <w:rPr>
              <w:rFonts w:asciiTheme="majorHAnsi" w:eastAsiaTheme="majorEastAsia" w:hAnsiTheme="majorHAnsi" w:cstheme="majorBidi"/>
              <w:b/>
              <w:bCs/>
            </w:rPr>
            <w:t>Sd</w:t>
          </w:r>
          <w:proofErr w:type="spellEnd"/>
          <w:r w:rsidR="001823FF" w:rsidRPr="00D3323E">
            <w:rPr>
              <w:rFonts w:asciiTheme="majorHAnsi" w:eastAsiaTheme="majorEastAsia" w:hAnsiTheme="majorHAnsi" w:cstheme="majorBidi"/>
              <w:b/>
              <w:bCs/>
            </w:rPr>
            <w:t>/-</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Executive Engineer</w:t>
          </w:r>
        </w:p>
        <w:p w:rsidR="001823FF" w:rsidRDefault="001823FF" w:rsidP="00B02129">
          <w:pPr>
            <w:pStyle w:val="Header"/>
            <w:rPr>
              <w:rFonts w:asciiTheme="majorHAnsi" w:eastAsiaTheme="majorEastAsia" w:hAnsiTheme="majorHAnsi" w:cstheme="majorBidi"/>
              <w:b/>
              <w:bCs/>
            </w:rPr>
          </w:pPr>
          <w:r>
            <w:rPr>
              <w:rFonts w:asciiTheme="majorHAnsi" w:eastAsiaTheme="majorEastAsia" w:hAnsiTheme="majorHAnsi" w:cstheme="majorBidi"/>
              <w:b/>
              <w:bCs/>
            </w:rPr>
            <w:t xml:space="preserve">                  RDW&amp;S Division Belagavi</w:t>
          </w:r>
        </w:p>
      </w:tc>
    </w:tr>
    <w:tr w:rsidR="001823FF">
      <w:trPr>
        <w:trHeight w:val="150"/>
      </w:trPr>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c>
        <w:tcPr>
          <w:tcW w:w="500" w:type="pct"/>
          <w:vMerge/>
        </w:tcPr>
        <w:p w:rsidR="001823FF" w:rsidRDefault="001823FF">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1823FF" w:rsidRDefault="001823FF">
          <w:pPr>
            <w:pStyle w:val="Header"/>
            <w:rPr>
              <w:rFonts w:asciiTheme="majorHAnsi" w:eastAsiaTheme="majorEastAsia" w:hAnsiTheme="majorHAnsi" w:cstheme="majorBidi"/>
              <w:b/>
              <w:bCs/>
            </w:rPr>
          </w:pPr>
        </w:p>
      </w:tc>
    </w:tr>
  </w:tbl>
  <w:p w:rsidR="001823FF" w:rsidRPr="001C263F" w:rsidRDefault="001823FF" w:rsidP="00897668">
    <w:pPr>
      <w:pStyle w:val="Footer"/>
      <w:rPr>
        <w:color w:val="FFFFFF" w:themeColor="background1"/>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keepNext/>
      <w:keepLines/>
      <w:tabs>
        <w:tab w:val="left" w:pos="8401"/>
      </w:tabs>
      <w:rPr>
        <w:w w:val="105"/>
        <w:sz w:val="19"/>
        <w:szCs w:val="19"/>
      </w:rPr>
    </w:pPr>
    <w:r>
      <w:tab/>
    </w:r>
    <w:r w:rsidR="00C26DD7">
      <w:rPr>
        <w:w w:val="105"/>
        <w:sz w:val="19"/>
        <w:szCs w:val="19"/>
      </w:rPr>
      <w:fldChar w:fldCharType="begin"/>
    </w:r>
    <w:r>
      <w:rPr>
        <w:w w:val="105"/>
        <w:sz w:val="19"/>
        <w:szCs w:val="19"/>
      </w:rPr>
      <w:instrText xml:space="preserve"> PAGE </w:instrText>
    </w:r>
    <w:r w:rsidR="00C26DD7">
      <w:rPr>
        <w:w w:val="105"/>
        <w:sz w:val="19"/>
        <w:szCs w:val="19"/>
      </w:rPr>
      <w:fldChar w:fldCharType="separate"/>
    </w:r>
    <w:r>
      <w:rPr>
        <w:noProof/>
        <w:w w:val="105"/>
        <w:sz w:val="19"/>
        <w:szCs w:val="19"/>
      </w:rPr>
      <w:t>52</w:t>
    </w:r>
    <w:r w:rsidR="00C26DD7">
      <w:rPr>
        <w:w w:val="105"/>
        <w:sz w:val="19"/>
        <w:szCs w:val="1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3FF" w:rsidRDefault="001823FF" w:rsidP="001403CE">
      <w:r>
        <w:separator/>
      </w:r>
    </w:p>
  </w:footnote>
  <w:footnote w:type="continuationSeparator" w:id="1">
    <w:p w:rsidR="001823FF" w:rsidRDefault="001823FF" w:rsidP="001403CE">
      <w:r>
        <w:continuationSeparator/>
      </w:r>
    </w:p>
  </w:footnote>
  <w:footnote w:id="2">
    <w:p w:rsidR="001823FF" w:rsidRDefault="001823FF" w:rsidP="00CD5BD8">
      <w:pPr>
        <w:pStyle w:val="ListParagraph"/>
        <w:tabs>
          <w:tab w:val="left" w:pos="1298"/>
        </w:tabs>
        <w:spacing w:before="1" w:line="259" w:lineRule="auto"/>
        <w:ind w:left="0" w:firstLine="0"/>
        <w:jc w:val="both"/>
      </w:pPr>
      <w:r w:rsidRPr="00A7512E">
        <w:rPr>
          <w:rStyle w:val="FootnoteReference"/>
          <w:sz w:val="16"/>
        </w:rPr>
        <w:footnoteRef/>
      </w:r>
      <w:r w:rsidRPr="00A7512E">
        <w:rPr>
          <w:rFonts w:ascii="Times New Roman" w:hAnsi="Times New Roman" w:cs="Times New Roman"/>
          <w:sz w:val="16"/>
        </w:rPr>
        <w:t>To bring to the FY in which the Tenders are invited, financial turnover of previous years shall be given a weight of 10% per year bring them to the price level of the FY in which the Tender are invited.</w:t>
      </w:r>
    </w:p>
  </w:footnote>
  <w:footnote w:id="3">
    <w:p w:rsidR="001823FF" w:rsidRPr="00E81CE5" w:rsidRDefault="001823FF" w:rsidP="00CD5BD8">
      <w:pPr>
        <w:pStyle w:val="FootnoteText"/>
        <w:jc w:val="both"/>
        <w:rPr>
          <w:rFonts w:ascii="Times New Roman" w:hAnsi="Times New Roman" w:cs="Times New Roman"/>
        </w:rPr>
      </w:pPr>
      <w:r w:rsidRPr="00E81CE5">
        <w:rPr>
          <w:rStyle w:val="FootnoteReference"/>
          <w:rFonts w:ascii="Times New Roman" w:hAnsi="Times New Roman" w:cs="Times New Roman"/>
        </w:rPr>
        <w:footnoteRef/>
      </w:r>
      <w:r w:rsidRPr="00E81CE5">
        <w:rPr>
          <w:rFonts w:ascii="Times New Roman" w:hAnsi="Times New Roman" w:cs="Times New Roman"/>
          <w:sz w:val="16"/>
          <w:szCs w:val="16"/>
        </w:rPr>
        <w:t>Prime Contractor</w:t>
      </w:r>
      <w:r>
        <w:rPr>
          <w:rFonts w:ascii="Times New Roman" w:hAnsi="Times New Roman" w:cs="Times New Roman"/>
          <w:sz w:val="16"/>
          <w:szCs w:val="16"/>
        </w:rPr>
        <w:t xml:space="preserve"> means that the Tenderer should have carried out the entire activities of the project solely or as a Lead Member of a Joint Venture.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Pr="00CE79A7" w:rsidRDefault="001823FF" w:rsidP="004000AB">
    <w:pPr>
      <w:pStyle w:val="Header"/>
      <w:jc w:val="center"/>
      <w:rPr>
        <w:sz w:val="14"/>
        <w:szCs w:val="18"/>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4"/>
        <w:szCs w:val="32"/>
      </w:rPr>
      <w:alias w:val="Title"/>
      <w:id w:val="7122206"/>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sdtContent>
  </w:sdt>
  <w:p w:rsidR="001823FF" w:rsidRDefault="001823FF">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4"/>
        <w:szCs w:val="32"/>
      </w:rPr>
      <w:alias w:val="Title"/>
      <w:id w:val="7122210"/>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sdtContent>
  </w:sdt>
  <w:p w:rsidR="001823FF" w:rsidRDefault="001823FF">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4"/>
        <w:szCs w:val="32"/>
      </w:rPr>
      <w:alias w:val="Title"/>
      <w:id w:val="7122214"/>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sdtContent>
  </w:sdt>
  <w:p w:rsidR="001823FF" w:rsidRPr="00CE79A7" w:rsidRDefault="001823FF" w:rsidP="00CE79A7">
    <w:pPr>
      <w:pStyle w:val="Header"/>
      <w:jc w:val="center"/>
      <w:rPr>
        <w:sz w:val="14"/>
        <w:szCs w:val="18"/>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color w:val="FFFFFF" w:themeColor="background1"/>
        <w:sz w:val="24"/>
        <w:szCs w:val="32"/>
      </w:rPr>
      <w:alias w:val="Title"/>
      <w:id w:val="7122222"/>
      <w:dataBinding w:prefixMappings="xmlns:ns0='http://schemas.openxmlformats.org/package/2006/metadata/core-properties' xmlns:ns1='http://purl.org/dc/elements/1.1/'" w:xpath="/ns0:coreProperties[1]/ns1:title[1]" w:storeItemID="{6C3C8BC8-F283-45AE-878A-BAB7291924A1}"/>
      <w:text/>
    </w:sdtPr>
    <w:sdtContent>
      <w:p w:rsidR="001823FF" w:rsidRPr="001C263F" w:rsidRDefault="001823FF">
        <w:pPr>
          <w:pStyle w:val="Header"/>
          <w:pBdr>
            <w:bottom w:val="thickThinSmallGap" w:sz="24" w:space="1" w:color="622423" w:themeColor="accent2" w:themeShade="7F"/>
          </w:pBdr>
          <w:jc w:val="center"/>
          <w:rPr>
            <w:rFonts w:asciiTheme="majorHAnsi" w:eastAsiaTheme="majorEastAsia" w:hAnsiTheme="majorHAnsi" w:cstheme="majorBidi"/>
            <w:color w:val="FFFFFF" w:themeColor="background1"/>
            <w:sz w:val="32"/>
            <w:szCs w:val="32"/>
          </w:rPr>
        </w:pPr>
        <w:r w:rsidRPr="001C263F">
          <w:rPr>
            <w:rFonts w:asciiTheme="majorHAnsi" w:eastAsiaTheme="majorEastAsia" w:hAnsiTheme="majorHAnsi" w:cstheme="majorBidi"/>
            <w:b/>
            <w:color w:val="FFFFFF" w:themeColor="background1"/>
            <w:sz w:val="24"/>
            <w:szCs w:val="32"/>
          </w:rPr>
          <w:t>Executive Engineer, RDW &amp; S Division Belagavi                                                                                 KW-3</w:t>
        </w:r>
      </w:p>
    </w:sdtContent>
  </w:sdt>
  <w:p w:rsidR="001823FF" w:rsidRPr="001C263F" w:rsidRDefault="001823FF">
    <w:pPr>
      <w:pStyle w:val="Header"/>
      <w:rPr>
        <w:color w:val="FFFFFF" w:themeColor="background1"/>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widowControl/>
      <w:autoSpaceDE w:val="0"/>
      <w:autoSpaceDN w:val="0"/>
      <w:adjustRightInd w:val="0"/>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p w:rsidR="001823FF" w:rsidRPr="00CE79A7" w:rsidRDefault="001823FF" w:rsidP="00CE79A7">
    <w:pPr>
      <w:widowControl/>
      <w:autoSpaceDE w:val="0"/>
      <w:autoSpaceDN w:val="0"/>
      <w:adjustRightInd w:val="0"/>
      <w:jc w:val="center"/>
      <w:rPr>
        <w:sz w:val="14"/>
      </w:rP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32"/>
      </w:rPr>
      <w:alias w:val="Title"/>
      <w:id w:val="77738743"/>
      <w:placeholder>
        <w:docPart w:val="E4BDC477EEB74BF08AEE2960C6E097ED"/>
      </w:placeholder>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sz w:val="24"/>
            <w:szCs w:val="32"/>
          </w:rPr>
          <w:t>Executive Engineer, RDW &amp; S Division Belagavi                                                                                 KW-3</w:t>
        </w:r>
      </w:p>
    </w:sdtContent>
  </w:sdt>
  <w:p w:rsidR="001823FF" w:rsidRDefault="001823FF">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4"/>
        <w:szCs w:val="32"/>
      </w:rPr>
      <w:alias w:val="Title"/>
      <w:id w:val="7122197"/>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sdtContent>
  </w:sdt>
  <w:p w:rsidR="001823FF" w:rsidRDefault="001823FF">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FF" w:rsidRDefault="001823FF">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4"/>
        <w:szCs w:val="32"/>
      </w:rPr>
      <w:alias w:val="Title"/>
      <w:id w:val="7122202"/>
      <w:dataBinding w:prefixMappings="xmlns:ns0='http://schemas.openxmlformats.org/package/2006/metadata/core-properties' xmlns:ns1='http://purl.org/dc/elements/1.1/'" w:xpath="/ns0:coreProperties[1]/ns1:title[1]" w:storeItemID="{6C3C8BC8-F283-45AE-878A-BAB7291924A1}"/>
      <w:text/>
    </w:sdtPr>
    <w:sdtContent>
      <w:p w:rsidR="001823FF" w:rsidRDefault="001823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3E0964">
          <w:rPr>
            <w:rFonts w:asciiTheme="majorHAnsi" w:eastAsiaTheme="majorEastAsia" w:hAnsiTheme="majorHAnsi" w:cstheme="majorBidi"/>
            <w:b/>
            <w:sz w:val="24"/>
            <w:szCs w:val="32"/>
          </w:rPr>
          <w:t>Executive Engineer, RDW &amp; S Division Belagavi                                                                                 KW-3</w:t>
        </w:r>
      </w:p>
    </w:sdtContent>
  </w:sdt>
  <w:p w:rsidR="001823FF" w:rsidRDefault="001823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FFFFFF81"/>
    <w:multiLevelType w:val="singleLevel"/>
    <w:tmpl w:val="C00ADCEE"/>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018503C5"/>
    <w:multiLevelType w:val="hybridMultilevel"/>
    <w:tmpl w:val="2A78CA32"/>
    <w:lvl w:ilvl="0" w:tplc="17A21648">
      <w:start w:val="1"/>
      <w:numFmt w:val="decimal"/>
      <w:lvlText w:val="%1)"/>
      <w:lvlJc w:val="left"/>
      <w:pPr>
        <w:ind w:left="2520" w:hanging="36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3">
    <w:nsid w:val="05F00A22"/>
    <w:multiLevelType w:val="multilevel"/>
    <w:tmpl w:val="EE3045FE"/>
    <w:lvl w:ilvl="0">
      <w:start w:val="1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nsid w:val="07F5015F"/>
    <w:multiLevelType w:val="singleLevel"/>
    <w:tmpl w:val="04090001"/>
    <w:lvl w:ilvl="0">
      <w:start w:val="1"/>
      <w:numFmt w:val="bullet"/>
      <w:lvlText w:val=""/>
      <w:lvlJc w:val="left"/>
      <w:pPr>
        <w:tabs>
          <w:tab w:val="num" w:pos="1494"/>
        </w:tabs>
        <w:ind w:left="1494" w:hanging="360"/>
      </w:pPr>
      <w:rPr>
        <w:rFonts w:ascii="Symbol" w:hAnsi="Symbol" w:hint="default"/>
      </w:rPr>
    </w:lvl>
  </w:abstractNum>
  <w:abstractNum w:abstractNumId="5">
    <w:nsid w:val="08182810"/>
    <w:multiLevelType w:val="hybridMultilevel"/>
    <w:tmpl w:val="139CBD38"/>
    <w:lvl w:ilvl="0" w:tplc="3CCEF8D4">
      <w:start w:val="1"/>
      <w:numFmt w:val="lowerLetter"/>
      <w:lvlRestart w:val="0"/>
      <w:lvlText w:val="%1)"/>
      <w:lvlJc w:val="left"/>
      <w:pPr>
        <w:tabs>
          <w:tab w:val="num" w:pos="720"/>
        </w:tabs>
        <w:ind w:left="720" w:hanging="360"/>
      </w:pPr>
      <w:rPr>
        <w:rFonts w:hint="default"/>
      </w:rPr>
    </w:lvl>
    <w:lvl w:ilvl="1" w:tplc="815E828C" w:tentative="1">
      <w:start w:val="1"/>
      <w:numFmt w:val="lowerLetter"/>
      <w:lvlText w:val="%2."/>
      <w:lvlJc w:val="left"/>
      <w:pPr>
        <w:tabs>
          <w:tab w:val="num" w:pos="1440"/>
        </w:tabs>
        <w:ind w:left="1440" w:hanging="360"/>
      </w:pPr>
    </w:lvl>
    <w:lvl w:ilvl="2" w:tplc="99A26CF8" w:tentative="1">
      <w:start w:val="1"/>
      <w:numFmt w:val="lowerRoman"/>
      <w:lvlText w:val="%3."/>
      <w:lvlJc w:val="right"/>
      <w:pPr>
        <w:tabs>
          <w:tab w:val="num" w:pos="2160"/>
        </w:tabs>
        <w:ind w:left="2160" w:hanging="180"/>
      </w:pPr>
    </w:lvl>
    <w:lvl w:ilvl="3" w:tplc="DCF68A5A" w:tentative="1">
      <w:start w:val="1"/>
      <w:numFmt w:val="decimal"/>
      <w:lvlText w:val="%4."/>
      <w:lvlJc w:val="left"/>
      <w:pPr>
        <w:tabs>
          <w:tab w:val="num" w:pos="2880"/>
        </w:tabs>
        <w:ind w:left="2880" w:hanging="360"/>
      </w:pPr>
    </w:lvl>
    <w:lvl w:ilvl="4" w:tplc="2A22D762" w:tentative="1">
      <w:start w:val="1"/>
      <w:numFmt w:val="lowerLetter"/>
      <w:lvlText w:val="%5."/>
      <w:lvlJc w:val="left"/>
      <w:pPr>
        <w:tabs>
          <w:tab w:val="num" w:pos="3600"/>
        </w:tabs>
        <w:ind w:left="3600" w:hanging="360"/>
      </w:pPr>
    </w:lvl>
    <w:lvl w:ilvl="5" w:tplc="84AE7396" w:tentative="1">
      <w:start w:val="1"/>
      <w:numFmt w:val="lowerRoman"/>
      <w:lvlText w:val="%6."/>
      <w:lvlJc w:val="right"/>
      <w:pPr>
        <w:tabs>
          <w:tab w:val="num" w:pos="4320"/>
        </w:tabs>
        <w:ind w:left="4320" w:hanging="180"/>
      </w:pPr>
    </w:lvl>
    <w:lvl w:ilvl="6" w:tplc="A9B62DA0" w:tentative="1">
      <w:start w:val="1"/>
      <w:numFmt w:val="decimal"/>
      <w:lvlText w:val="%7."/>
      <w:lvlJc w:val="left"/>
      <w:pPr>
        <w:tabs>
          <w:tab w:val="num" w:pos="5040"/>
        </w:tabs>
        <w:ind w:left="5040" w:hanging="360"/>
      </w:pPr>
    </w:lvl>
    <w:lvl w:ilvl="7" w:tplc="9D1A58D4" w:tentative="1">
      <w:start w:val="1"/>
      <w:numFmt w:val="lowerLetter"/>
      <w:lvlText w:val="%8."/>
      <w:lvlJc w:val="left"/>
      <w:pPr>
        <w:tabs>
          <w:tab w:val="num" w:pos="5760"/>
        </w:tabs>
        <w:ind w:left="5760" w:hanging="360"/>
      </w:pPr>
    </w:lvl>
    <w:lvl w:ilvl="8" w:tplc="369AFA00" w:tentative="1">
      <w:start w:val="1"/>
      <w:numFmt w:val="lowerRoman"/>
      <w:lvlText w:val="%9."/>
      <w:lvlJc w:val="right"/>
      <w:pPr>
        <w:tabs>
          <w:tab w:val="num" w:pos="6480"/>
        </w:tabs>
        <w:ind w:left="6480" w:hanging="180"/>
      </w:pPr>
    </w:lvl>
  </w:abstractNum>
  <w:abstractNum w:abstractNumId="6">
    <w:nsid w:val="08C632AC"/>
    <w:multiLevelType w:val="hybridMultilevel"/>
    <w:tmpl w:val="5192CF6A"/>
    <w:lvl w:ilvl="0" w:tplc="4009000F">
      <w:start w:val="1"/>
      <w:numFmt w:val="decimal"/>
      <w:lvlText w:val="%1."/>
      <w:lvlJc w:val="left"/>
      <w:pPr>
        <w:ind w:left="1494" w:hanging="360"/>
      </w:p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7">
    <w:nsid w:val="0A686946"/>
    <w:multiLevelType w:val="multilevel"/>
    <w:tmpl w:val="C2166902"/>
    <w:lvl w:ilvl="0">
      <w:start w:val="33"/>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B200D73"/>
    <w:multiLevelType w:val="hybridMultilevel"/>
    <w:tmpl w:val="493843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0D400DFB"/>
    <w:multiLevelType w:val="multilevel"/>
    <w:tmpl w:val="64E2BDB0"/>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D8849A8"/>
    <w:multiLevelType w:val="singleLevel"/>
    <w:tmpl w:val="B650B214"/>
    <w:lvl w:ilvl="0">
      <w:start w:val="1"/>
      <w:numFmt w:val="decimal"/>
      <w:lvlText w:val="%1. "/>
      <w:lvlJc w:val="left"/>
      <w:pPr>
        <w:tabs>
          <w:tab w:val="num" w:pos="360"/>
        </w:tabs>
        <w:ind w:left="283" w:hanging="283"/>
      </w:pPr>
      <w:rPr>
        <w:rFonts w:ascii="Times New Roman" w:hAnsi="Times New Roman" w:hint="default"/>
        <w:b w:val="0"/>
        <w:i w:val="0"/>
        <w:sz w:val="22"/>
        <w:u w:val="none"/>
      </w:rPr>
    </w:lvl>
  </w:abstractNum>
  <w:abstractNum w:abstractNumId="11">
    <w:nsid w:val="0FEA37E9"/>
    <w:multiLevelType w:val="hybridMultilevel"/>
    <w:tmpl w:val="25300A6E"/>
    <w:lvl w:ilvl="0" w:tplc="FFFFFFFF">
      <w:start w:val="1"/>
      <w:numFmt w:val="lowerLetter"/>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13">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14">
    <w:nsid w:val="12ED424D"/>
    <w:multiLevelType w:val="hybridMultilevel"/>
    <w:tmpl w:val="66F43EE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14703F75"/>
    <w:multiLevelType w:val="hybridMultilevel"/>
    <w:tmpl w:val="CC906C2C"/>
    <w:lvl w:ilvl="0" w:tplc="0409000F">
      <w:start w:val="1"/>
      <w:numFmt w:val="decimal"/>
      <w:lvlText w:val="%1."/>
      <w:lvlJc w:val="left"/>
      <w:pPr>
        <w:tabs>
          <w:tab w:val="num" w:pos="360"/>
        </w:tabs>
        <w:ind w:left="360" w:hanging="360"/>
      </w:pPr>
    </w:lvl>
    <w:lvl w:ilvl="1" w:tplc="5240D0BC">
      <w:start w:val="1"/>
      <w:numFmt w:val="lowerLetter"/>
      <w:lvlText w:val="%2)"/>
      <w:lvlJc w:val="left"/>
      <w:pPr>
        <w:tabs>
          <w:tab w:val="num" w:pos="540"/>
        </w:tabs>
        <w:ind w:left="540" w:hanging="360"/>
      </w:pPr>
      <w:rPr>
        <w:rFonts w:hint="default"/>
      </w:rPr>
    </w:lvl>
    <w:lvl w:ilvl="2" w:tplc="0409001B">
      <w:start w:val="1"/>
      <w:numFmt w:val="lowerRoman"/>
      <w:lvlText w:val="%3."/>
      <w:lvlJc w:val="right"/>
      <w:pPr>
        <w:tabs>
          <w:tab w:val="num" w:pos="1800"/>
        </w:tabs>
        <w:ind w:left="1800" w:hanging="180"/>
      </w:pPr>
    </w:lvl>
    <w:lvl w:ilvl="3" w:tplc="DDA0F050">
      <w:start w:val="1"/>
      <w:numFmt w:val="decimal"/>
      <w:lvlText w:val="%4)"/>
      <w:lvlJc w:val="left"/>
      <w:pPr>
        <w:tabs>
          <w:tab w:val="num" w:pos="2880"/>
        </w:tabs>
        <w:ind w:left="2880" w:hanging="720"/>
      </w:pPr>
      <w:rPr>
        <w:rFonts w:hint="default"/>
      </w:rPr>
    </w:lvl>
    <w:lvl w:ilvl="4" w:tplc="A2C012A6">
      <w:start w:val="1"/>
      <w:numFmt w:val="lowerLetter"/>
      <w:lvlText w:val="%5)"/>
      <w:lvlJc w:val="left"/>
      <w:pPr>
        <w:tabs>
          <w:tab w:val="num" w:pos="3240"/>
        </w:tabs>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18">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9">
    <w:nsid w:val="17F011AF"/>
    <w:multiLevelType w:val="hybridMultilevel"/>
    <w:tmpl w:val="2A544DB6"/>
    <w:lvl w:ilvl="0" w:tplc="04090001">
      <w:start w:val="1"/>
      <w:numFmt w:val="bullet"/>
      <w:lvlText w:val=""/>
      <w:lvlJc w:val="left"/>
      <w:pPr>
        <w:tabs>
          <w:tab w:val="num" w:pos="1494"/>
        </w:tabs>
        <w:ind w:left="1494" w:hanging="360"/>
      </w:pPr>
      <w:rPr>
        <w:rFonts w:ascii="Symbol" w:hAnsi="Symbol" w:hint="default"/>
      </w:rPr>
    </w:lvl>
    <w:lvl w:ilvl="1" w:tplc="04090003">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nsid w:val="185E0449"/>
    <w:multiLevelType w:val="hybridMultilevel"/>
    <w:tmpl w:val="7ED41A74"/>
    <w:lvl w:ilvl="0" w:tplc="A534357C">
      <w:start w:val="1"/>
      <w:numFmt w:val="decimal"/>
      <w:lvlText w:val="%1."/>
      <w:lvlJc w:val="left"/>
      <w:pPr>
        <w:tabs>
          <w:tab w:val="num" w:pos="702"/>
        </w:tabs>
        <w:ind w:left="702" w:hanging="360"/>
      </w:pPr>
      <w:rPr>
        <w:rFonts w:cs="Times New Roman" w:hint="default"/>
      </w:rPr>
    </w:lvl>
    <w:lvl w:ilvl="1" w:tplc="441A03B2">
      <w:start w:val="1"/>
      <w:numFmt w:val="lowerLetter"/>
      <w:lvlText w:val="%2."/>
      <w:lvlJc w:val="left"/>
      <w:pPr>
        <w:tabs>
          <w:tab w:val="num" w:pos="1422"/>
        </w:tabs>
        <w:ind w:left="1422" w:hanging="360"/>
      </w:pPr>
      <w:rPr>
        <w:rFonts w:cs="Times New Roman" w:hint="default"/>
      </w:rPr>
    </w:lvl>
    <w:lvl w:ilvl="2" w:tplc="0409001B">
      <w:start w:val="1"/>
      <w:numFmt w:val="lowerRoman"/>
      <w:lvlText w:val="%3."/>
      <w:lvlJc w:val="right"/>
      <w:pPr>
        <w:tabs>
          <w:tab w:val="num" w:pos="2142"/>
        </w:tabs>
        <w:ind w:left="2142" w:hanging="180"/>
      </w:pPr>
      <w:rPr>
        <w:rFonts w:cs="Times New Roman"/>
      </w:rPr>
    </w:lvl>
    <w:lvl w:ilvl="3" w:tplc="0409000F">
      <w:start w:val="1"/>
      <w:numFmt w:val="decimal"/>
      <w:lvlText w:val="%4."/>
      <w:lvlJc w:val="left"/>
      <w:pPr>
        <w:tabs>
          <w:tab w:val="num" w:pos="2862"/>
        </w:tabs>
        <w:ind w:left="2862" w:hanging="360"/>
      </w:pPr>
      <w:rPr>
        <w:rFonts w:cs="Times New Roman"/>
      </w:rPr>
    </w:lvl>
    <w:lvl w:ilvl="4" w:tplc="04090019">
      <w:start w:val="1"/>
      <w:numFmt w:val="lowerLetter"/>
      <w:lvlText w:val="%5."/>
      <w:lvlJc w:val="left"/>
      <w:pPr>
        <w:tabs>
          <w:tab w:val="num" w:pos="3582"/>
        </w:tabs>
        <w:ind w:left="3582" w:hanging="360"/>
      </w:pPr>
      <w:rPr>
        <w:rFonts w:cs="Times New Roman"/>
      </w:rPr>
    </w:lvl>
    <w:lvl w:ilvl="5" w:tplc="0409001B">
      <w:start w:val="1"/>
      <w:numFmt w:val="lowerRoman"/>
      <w:lvlText w:val="%6."/>
      <w:lvlJc w:val="right"/>
      <w:pPr>
        <w:tabs>
          <w:tab w:val="num" w:pos="4302"/>
        </w:tabs>
        <w:ind w:left="4302" w:hanging="180"/>
      </w:pPr>
      <w:rPr>
        <w:rFonts w:cs="Times New Roman"/>
      </w:rPr>
    </w:lvl>
    <w:lvl w:ilvl="6" w:tplc="0409000F">
      <w:start w:val="1"/>
      <w:numFmt w:val="decimal"/>
      <w:lvlText w:val="%7."/>
      <w:lvlJc w:val="left"/>
      <w:pPr>
        <w:tabs>
          <w:tab w:val="num" w:pos="5022"/>
        </w:tabs>
        <w:ind w:left="5022" w:hanging="360"/>
      </w:pPr>
      <w:rPr>
        <w:rFonts w:cs="Times New Roman"/>
      </w:rPr>
    </w:lvl>
    <w:lvl w:ilvl="7" w:tplc="04090019">
      <w:start w:val="1"/>
      <w:numFmt w:val="lowerLetter"/>
      <w:lvlText w:val="%8."/>
      <w:lvlJc w:val="left"/>
      <w:pPr>
        <w:tabs>
          <w:tab w:val="num" w:pos="5742"/>
        </w:tabs>
        <w:ind w:left="5742" w:hanging="360"/>
      </w:pPr>
      <w:rPr>
        <w:rFonts w:cs="Times New Roman"/>
      </w:rPr>
    </w:lvl>
    <w:lvl w:ilvl="8" w:tplc="0409001B">
      <w:start w:val="1"/>
      <w:numFmt w:val="lowerRoman"/>
      <w:lvlText w:val="%9."/>
      <w:lvlJc w:val="right"/>
      <w:pPr>
        <w:tabs>
          <w:tab w:val="num" w:pos="6462"/>
        </w:tabs>
        <w:ind w:left="6462" w:hanging="180"/>
      </w:pPr>
      <w:rPr>
        <w:rFonts w:cs="Times New Roman"/>
      </w:rPr>
    </w:lvl>
  </w:abstractNum>
  <w:abstractNum w:abstractNumId="21">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22">
    <w:nsid w:val="19BA38BE"/>
    <w:multiLevelType w:val="multilevel"/>
    <w:tmpl w:val="07FEEF72"/>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pStyle w:val="BulletList"/>
      <w:lvlText w:val=""/>
      <w:lvlJc w:val="left"/>
      <w:pPr>
        <w:tabs>
          <w:tab w:val="num" w:pos="1080"/>
        </w:tabs>
        <w:ind w:left="1080" w:hanging="360"/>
      </w:pPr>
      <w:rPr>
        <w:rFonts w:ascii="Symbol" w:hAnsi="Symbol" w:cs="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1B0A0FDA"/>
    <w:multiLevelType w:val="multilevel"/>
    <w:tmpl w:val="6F44FE20"/>
    <w:lvl w:ilvl="0">
      <w:start w:val="1"/>
      <w:numFmt w:val="decimal"/>
      <w:lvlText w:val="%1)"/>
      <w:lvlJc w:val="left"/>
      <w:pPr>
        <w:tabs>
          <w:tab w:val="num" w:pos="360"/>
        </w:tabs>
        <w:ind w:left="360" w:hanging="360"/>
      </w:pPr>
      <w:rPr>
        <w:rFonts w:cs="Times New Roman" w:hint="default"/>
        <w:b w:val="0"/>
        <w:bCs w:val="0"/>
        <w:i w:val="0"/>
        <w:iCs w:val="0"/>
      </w:rPr>
    </w:lvl>
    <w:lvl w:ilvl="1">
      <w:start w:val="7"/>
      <w:numFmt w:val="decimal"/>
      <w:lvlText w:val="%1.%2"/>
      <w:lvlJc w:val="left"/>
      <w:pPr>
        <w:tabs>
          <w:tab w:val="num" w:pos="360"/>
        </w:tabs>
        <w:ind w:left="360" w:hanging="36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1BA837E0"/>
    <w:multiLevelType w:val="hybridMultilevel"/>
    <w:tmpl w:val="C6F8D1A0"/>
    <w:lvl w:ilvl="0" w:tplc="68E0BDEE">
      <w:start w:val="1"/>
      <w:numFmt w:val="decimal"/>
      <w:lvlText w:val="%1."/>
      <w:lvlJc w:val="left"/>
      <w:pPr>
        <w:ind w:left="720" w:hanging="360"/>
      </w:pPr>
      <w:rPr>
        <w:rFonts w:cs="Times New Roman" w:hint="default"/>
        <w:b/>
        <w:bCs/>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25">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26">
    <w:nsid w:val="1E751EF2"/>
    <w:multiLevelType w:val="hybridMultilevel"/>
    <w:tmpl w:val="CBAE51D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28">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214E595F"/>
    <w:multiLevelType w:val="hybridMultilevel"/>
    <w:tmpl w:val="C8F605D6"/>
    <w:lvl w:ilvl="0" w:tplc="B37E9712">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1">
    <w:nsid w:val="22072033"/>
    <w:multiLevelType w:val="hybridMultilevel"/>
    <w:tmpl w:val="91D8B2EA"/>
    <w:lvl w:ilvl="0" w:tplc="E346704C">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2">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34">
    <w:nsid w:val="25684805"/>
    <w:multiLevelType w:val="hybridMultilevel"/>
    <w:tmpl w:val="62F6FC1E"/>
    <w:lvl w:ilvl="0" w:tplc="FFFFFFFF">
      <w:start w:val="1"/>
      <w:numFmt w:val="lowerLetter"/>
      <w:lvlText w:val="%1."/>
      <w:lvlJc w:val="left"/>
      <w:pPr>
        <w:tabs>
          <w:tab w:val="num" w:pos="397"/>
        </w:tabs>
        <w:ind w:left="397" w:hanging="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nsid w:val="26776649"/>
    <w:multiLevelType w:val="hybridMultilevel"/>
    <w:tmpl w:val="4D088BEC"/>
    <w:lvl w:ilvl="0" w:tplc="FFFFFFFF">
      <w:start w:val="1"/>
      <w:numFmt w:val="lowerLetter"/>
      <w:lvlRestart w:val="0"/>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37">
    <w:nsid w:val="28A86D58"/>
    <w:multiLevelType w:val="singleLevel"/>
    <w:tmpl w:val="0F9E6F2E"/>
    <w:lvl w:ilvl="0">
      <w:start w:val="1"/>
      <w:numFmt w:val="lowerRoman"/>
      <w:lvlText w:val="%1."/>
      <w:legacy w:legacy="1" w:legacySpace="0" w:legacyIndent="360"/>
      <w:lvlJc w:val="left"/>
      <w:pPr>
        <w:ind w:left="1080" w:hanging="360"/>
      </w:pPr>
    </w:lvl>
  </w:abstractNum>
  <w:abstractNum w:abstractNumId="38">
    <w:nsid w:val="2B5B092E"/>
    <w:multiLevelType w:val="hybridMultilevel"/>
    <w:tmpl w:val="66A8A48C"/>
    <w:lvl w:ilvl="0" w:tplc="F842A9A6">
      <w:start w:val="1"/>
      <w:numFmt w:val="bullet"/>
      <w:pStyle w:val="Bullet"/>
      <w:lvlText w:val=""/>
      <w:lvlJc w:val="left"/>
      <w:pPr>
        <w:tabs>
          <w:tab w:val="num" w:pos="1296"/>
        </w:tabs>
        <w:ind w:left="1296"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40">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41">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42">
    <w:nsid w:val="2DE61E1B"/>
    <w:multiLevelType w:val="multilevel"/>
    <w:tmpl w:val="4468DDD0"/>
    <w:lvl w:ilvl="0">
      <w:start w:val="1"/>
      <w:numFmt w:val="decimal"/>
      <w:lvlText w:val="%1"/>
      <w:lvlJc w:val="left"/>
      <w:pPr>
        <w:tabs>
          <w:tab w:val="num" w:pos="1440"/>
        </w:tabs>
        <w:ind w:left="1440" w:hanging="720"/>
      </w:pPr>
      <w:rPr>
        <w:rFonts w:cs="Times New Roman" w:hint="default"/>
      </w:rPr>
    </w:lvl>
    <w:lvl w:ilvl="1">
      <w:start w:val="5"/>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43">
    <w:nsid w:val="30AC6142"/>
    <w:multiLevelType w:val="hybridMultilevel"/>
    <w:tmpl w:val="B7B057A8"/>
    <w:lvl w:ilvl="0" w:tplc="3C202796">
      <w:start w:val="1"/>
      <w:numFmt w:val="lowerRoman"/>
      <w:lvlText w:val="%1)"/>
      <w:lvlJc w:val="left"/>
      <w:pPr>
        <w:tabs>
          <w:tab w:val="num" w:pos="1800"/>
        </w:tabs>
        <w:ind w:left="1800" w:hanging="72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46">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31F5C4A"/>
    <w:multiLevelType w:val="hybridMultilevel"/>
    <w:tmpl w:val="942261A6"/>
    <w:lvl w:ilvl="0" w:tplc="0A54919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48">
    <w:nsid w:val="337308E9"/>
    <w:multiLevelType w:val="hybridMultilevel"/>
    <w:tmpl w:val="2D74224C"/>
    <w:lvl w:ilvl="0" w:tplc="8480B8B4">
      <w:start w:val="1"/>
      <w:numFmt w:val="lowerLetter"/>
      <w:lvlRestart w:val="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40C7421"/>
    <w:multiLevelType w:val="hybridMultilevel"/>
    <w:tmpl w:val="3ED601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51">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52">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53">
    <w:nsid w:val="38DD3FD8"/>
    <w:multiLevelType w:val="hybridMultilevel"/>
    <w:tmpl w:val="A0928E84"/>
    <w:lvl w:ilvl="0" w:tplc="E0D8613A">
      <w:start w:val="1"/>
      <w:numFmt w:val="decimal"/>
      <w:lvlText w:val="%1."/>
      <w:lvlJc w:val="left"/>
      <w:pPr>
        <w:tabs>
          <w:tab w:val="num" w:pos="720"/>
        </w:tabs>
        <w:ind w:left="720" w:hanging="720"/>
      </w:pPr>
      <w:rPr>
        <w:rFonts w:hint="default"/>
      </w:rPr>
    </w:lvl>
    <w:lvl w:ilvl="1" w:tplc="82F46764">
      <w:numFmt w:val="none"/>
      <w:lvlText w:val=""/>
      <w:lvlJc w:val="left"/>
      <w:pPr>
        <w:tabs>
          <w:tab w:val="num" w:pos="360"/>
        </w:tabs>
      </w:pPr>
    </w:lvl>
    <w:lvl w:ilvl="2" w:tplc="EC54DDCE">
      <w:numFmt w:val="none"/>
      <w:lvlText w:val=""/>
      <w:lvlJc w:val="left"/>
      <w:pPr>
        <w:tabs>
          <w:tab w:val="num" w:pos="360"/>
        </w:tabs>
      </w:pPr>
    </w:lvl>
    <w:lvl w:ilvl="3" w:tplc="B3D6B2C4">
      <w:numFmt w:val="none"/>
      <w:lvlText w:val=""/>
      <w:lvlJc w:val="left"/>
      <w:pPr>
        <w:tabs>
          <w:tab w:val="num" w:pos="360"/>
        </w:tabs>
      </w:pPr>
    </w:lvl>
    <w:lvl w:ilvl="4" w:tplc="8F9CC928">
      <w:numFmt w:val="none"/>
      <w:lvlText w:val=""/>
      <w:lvlJc w:val="left"/>
      <w:pPr>
        <w:tabs>
          <w:tab w:val="num" w:pos="360"/>
        </w:tabs>
      </w:pPr>
    </w:lvl>
    <w:lvl w:ilvl="5" w:tplc="777ADD98">
      <w:numFmt w:val="none"/>
      <w:lvlText w:val=""/>
      <w:lvlJc w:val="left"/>
      <w:pPr>
        <w:tabs>
          <w:tab w:val="num" w:pos="360"/>
        </w:tabs>
      </w:pPr>
    </w:lvl>
    <w:lvl w:ilvl="6" w:tplc="C85C0D7E">
      <w:numFmt w:val="none"/>
      <w:lvlText w:val=""/>
      <w:lvlJc w:val="left"/>
      <w:pPr>
        <w:tabs>
          <w:tab w:val="num" w:pos="360"/>
        </w:tabs>
      </w:pPr>
    </w:lvl>
    <w:lvl w:ilvl="7" w:tplc="0A9C423A">
      <w:numFmt w:val="none"/>
      <w:lvlText w:val=""/>
      <w:lvlJc w:val="left"/>
      <w:pPr>
        <w:tabs>
          <w:tab w:val="num" w:pos="360"/>
        </w:tabs>
      </w:pPr>
    </w:lvl>
    <w:lvl w:ilvl="8" w:tplc="01602A74">
      <w:numFmt w:val="none"/>
      <w:lvlText w:val=""/>
      <w:lvlJc w:val="left"/>
      <w:pPr>
        <w:tabs>
          <w:tab w:val="num" w:pos="360"/>
        </w:tabs>
      </w:pPr>
    </w:lvl>
  </w:abstractNum>
  <w:abstractNum w:abstractNumId="54">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55">
    <w:nsid w:val="3B380749"/>
    <w:multiLevelType w:val="singleLevel"/>
    <w:tmpl w:val="B650B214"/>
    <w:lvl w:ilvl="0">
      <w:start w:val="1"/>
      <w:numFmt w:val="decimal"/>
      <w:lvlText w:val="%1. "/>
      <w:lvlJc w:val="left"/>
      <w:pPr>
        <w:tabs>
          <w:tab w:val="num" w:pos="360"/>
        </w:tabs>
        <w:ind w:left="283" w:hanging="283"/>
      </w:pPr>
      <w:rPr>
        <w:rFonts w:ascii="Times New Roman" w:hAnsi="Times New Roman" w:hint="default"/>
        <w:b w:val="0"/>
        <w:i w:val="0"/>
        <w:sz w:val="22"/>
        <w:u w:val="none"/>
      </w:rPr>
    </w:lvl>
  </w:abstractNum>
  <w:abstractNum w:abstractNumId="56">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57">
    <w:nsid w:val="3E84097A"/>
    <w:multiLevelType w:val="multilevel"/>
    <w:tmpl w:val="747C5992"/>
    <w:lvl w:ilvl="0">
      <w:start w:val="1"/>
      <w:numFmt w:val="decimal"/>
      <w:lvlText w:val="%1."/>
      <w:lvlJc w:val="left"/>
      <w:pPr>
        <w:tabs>
          <w:tab w:val="num" w:pos="720"/>
        </w:tabs>
        <w:ind w:left="720" w:hanging="360"/>
      </w:pPr>
      <w:rPr>
        <w:rFonts w:cs="Times New Roman"/>
      </w:rPr>
    </w:lvl>
    <w:lvl w:ilvl="1">
      <w:start w:val="15"/>
      <w:numFmt w:val="decimal"/>
      <w:isLgl/>
      <w:lvlText w:val="%1.%2"/>
      <w:lvlJc w:val="left"/>
      <w:pPr>
        <w:ind w:left="4645" w:hanging="675"/>
      </w:pPr>
      <w:rPr>
        <w:rFonts w:cs="Times New Roman" w:hint="default"/>
        <w:b/>
        <w:bCs/>
      </w:rPr>
    </w:lvl>
    <w:lvl w:ilvl="2">
      <w:start w:val="1"/>
      <w:numFmt w:val="decimal"/>
      <w:isLgl/>
      <w:lvlText w:val="%1.%2.%3"/>
      <w:lvlJc w:val="left"/>
      <w:pPr>
        <w:ind w:left="1080" w:hanging="720"/>
      </w:pPr>
      <w:rPr>
        <w:rFonts w:cs="Times New Roman" w:hint="default"/>
        <w:b/>
        <w:bCs/>
      </w:rPr>
    </w:lvl>
    <w:lvl w:ilvl="3">
      <w:start w:val="1"/>
      <w:numFmt w:val="decimal"/>
      <w:isLgl/>
      <w:lvlText w:val="%1.%2.%3.%4"/>
      <w:lvlJc w:val="left"/>
      <w:pPr>
        <w:ind w:left="1080" w:hanging="720"/>
      </w:pPr>
      <w:rPr>
        <w:rFonts w:cs="Times New Roman" w:hint="default"/>
        <w:b/>
        <w:bCs/>
      </w:rPr>
    </w:lvl>
    <w:lvl w:ilvl="4">
      <w:start w:val="1"/>
      <w:numFmt w:val="decimal"/>
      <w:isLgl/>
      <w:lvlText w:val="%1.%2.%3.%4.%5"/>
      <w:lvlJc w:val="left"/>
      <w:pPr>
        <w:ind w:left="1080" w:hanging="720"/>
      </w:pPr>
      <w:rPr>
        <w:rFonts w:cs="Times New Roman" w:hint="default"/>
        <w:b/>
        <w:bCs/>
      </w:rPr>
    </w:lvl>
    <w:lvl w:ilvl="5">
      <w:start w:val="1"/>
      <w:numFmt w:val="decimal"/>
      <w:isLgl/>
      <w:lvlText w:val="%1.%2.%3.%4.%5.%6"/>
      <w:lvlJc w:val="left"/>
      <w:pPr>
        <w:ind w:left="1440" w:hanging="1080"/>
      </w:pPr>
      <w:rPr>
        <w:rFonts w:cs="Times New Roman" w:hint="default"/>
        <w:b/>
        <w:bCs/>
      </w:rPr>
    </w:lvl>
    <w:lvl w:ilvl="6">
      <w:start w:val="1"/>
      <w:numFmt w:val="decimal"/>
      <w:isLgl/>
      <w:lvlText w:val="%1.%2.%3.%4.%5.%6.%7"/>
      <w:lvlJc w:val="left"/>
      <w:pPr>
        <w:ind w:left="1440" w:hanging="1080"/>
      </w:pPr>
      <w:rPr>
        <w:rFonts w:cs="Times New Roman" w:hint="default"/>
        <w:b/>
        <w:bCs/>
      </w:rPr>
    </w:lvl>
    <w:lvl w:ilvl="7">
      <w:start w:val="1"/>
      <w:numFmt w:val="decimal"/>
      <w:isLgl/>
      <w:lvlText w:val="%1.%2.%3.%4.%5.%6.%7.%8"/>
      <w:lvlJc w:val="left"/>
      <w:pPr>
        <w:ind w:left="1800" w:hanging="1440"/>
      </w:pPr>
      <w:rPr>
        <w:rFonts w:cs="Times New Roman" w:hint="default"/>
        <w:b/>
        <w:bCs/>
      </w:rPr>
    </w:lvl>
    <w:lvl w:ilvl="8">
      <w:start w:val="1"/>
      <w:numFmt w:val="decimal"/>
      <w:isLgl/>
      <w:lvlText w:val="%1.%2.%3.%4.%5.%6.%7.%8.%9"/>
      <w:lvlJc w:val="left"/>
      <w:pPr>
        <w:ind w:left="1800" w:hanging="1440"/>
      </w:pPr>
      <w:rPr>
        <w:rFonts w:cs="Times New Roman" w:hint="default"/>
        <w:b/>
        <w:bCs/>
      </w:rPr>
    </w:lvl>
  </w:abstractNum>
  <w:abstractNum w:abstractNumId="58">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59">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62">
    <w:nsid w:val="41825E5B"/>
    <w:multiLevelType w:val="singleLevel"/>
    <w:tmpl w:val="235E2E8E"/>
    <w:lvl w:ilvl="0">
      <w:start w:val="1"/>
      <w:numFmt w:val="lowerLetter"/>
      <w:pStyle w:val="Hd4"/>
      <w:lvlText w:val="%1)"/>
      <w:legacy w:legacy="1" w:legacySpace="0" w:legacyIndent="360"/>
      <w:lvlJc w:val="left"/>
      <w:pPr>
        <w:ind w:left="360" w:hanging="360"/>
      </w:pPr>
    </w:lvl>
  </w:abstractNum>
  <w:abstractNum w:abstractNumId="63">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64">
    <w:nsid w:val="43845564"/>
    <w:multiLevelType w:val="hybridMultilevel"/>
    <w:tmpl w:val="CD2E1100"/>
    <w:lvl w:ilvl="0" w:tplc="B4F0E0AE">
      <w:start w:val="1"/>
      <w:numFmt w:val="lowerRoman"/>
      <w:lvlText w:val="%1)"/>
      <w:lvlJc w:val="left"/>
      <w:pPr>
        <w:tabs>
          <w:tab w:val="num" w:pos="1800"/>
        </w:tabs>
        <w:ind w:left="1800" w:hanging="720"/>
      </w:pPr>
      <w:rPr>
        <w:rFonts w:hint="default"/>
      </w:rPr>
    </w:lvl>
    <w:lvl w:ilvl="1" w:tplc="0409000B">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4470364E"/>
    <w:multiLevelType w:val="hybridMultilevel"/>
    <w:tmpl w:val="EA9E564E"/>
    <w:lvl w:ilvl="0" w:tplc="04090011">
      <w:start w:val="1"/>
      <w:numFmt w:val="decimal"/>
      <w:lvlText w:val="%1)"/>
      <w:lvlJc w:val="left"/>
      <w:pPr>
        <w:tabs>
          <w:tab w:val="num" w:pos="720"/>
        </w:tabs>
        <w:ind w:left="720" w:hanging="360"/>
      </w:pPr>
      <w:rPr>
        <w:rFonts w:cs="Times New Roman"/>
      </w:rPr>
    </w:lvl>
    <w:lvl w:ilvl="1" w:tplc="04090017">
      <w:start w:val="1"/>
      <w:numFmt w:val="lowerLetter"/>
      <w:lvlText w:val="%2)"/>
      <w:lvlJc w:val="left"/>
      <w:pPr>
        <w:tabs>
          <w:tab w:val="num" w:pos="1353"/>
        </w:tabs>
        <w:ind w:left="1353" w:hanging="360"/>
      </w:pPr>
      <w:rPr>
        <w:rFonts w:cs="Times New Roman" w:hint="default"/>
      </w:rPr>
    </w:lvl>
    <w:lvl w:ilvl="2" w:tplc="96FEF958">
      <w:start w:val="8"/>
      <w:numFmt w:val="decimal"/>
      <w:lvlText w:val="%3"/>
      <w:lvlJc w:val="left"/>
      <w:pPr>
        <w:ind w:left="2340" w:hanging="360"/>
      </w:pPr>
      <w:rPr>
        <w:rFonts w:cs="Times New Roman" w:hint="default"/>
      </w:rPr>
    </w:lvl>
    <w:lvl w:ilvl="3" w:tplc="2F08959C">
      <w:start w:val="8"/>
      <w:numFmt w:val="decimal"/>
      <w:lvlText w:val="%4"/>
      <w:lvlJc w:val="left"/>
      <w:pPr>
        <w:ind w:left="2880" w:hanging="360"/>
      </w:pPr>
      <w:rPr>
        <w:rFonts w:cs="Times New Roman"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6">
    <w:nsid w:val="46B436F8"/>
    <w:multiLevelType w:val="multilevel"/>
    <w:tmpl w:val="6630CF84"/>
    <w:lvl w:ilvl="0">
      <w:start w:val="1"/>
      <w:numFmt w:val="decimal"/>
      <w:lvlText w:val="%1"/>
      <w:lvlJc w:val="left"/>
      <w:pPr>
        <w:tabs>
          <w:tab w:val="num" w:pos="1440"/>
        </w:tabs>
        <w:ind w:left="1440" w:hanging="720"/>
      </w:pPr>
      <w:rPr>
        <w:rFonts w:cs="Times New Roman" w:hint="default"/>
      </w:rPr>
    </w:lvl>
    <w:lvl w:ilvl="1">
      <w:start w:val="6"/>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67">
    <w:nsid w:val="49574D8A"/>
    <w:multiLevelType w:val="hybridMultilevel"/>
    <w:tmpl w:val="00287AF0"/>
    <w:lvl w:ilvl="0" w:tplc="FFFFFFFF">
      <w:start w:val="1"/>
      <w:numFmt w:val="bullet"/>
      <w:lvlText w:val=""/>
      <w:lvlJc w:val="left"/>
      <w:pPr>
        <w:tabs>
          <w:tab w:val="num" w:pos="1296"/>
        </w:tabs>
        <w:ind w:left="1296" w:hanging="360"/>
      </w:pPr>
      <w:rPr>
        <w:rFonts w:ascii="Symbol" w:hAnsi="Symbol" w:hint="default"/>
      </w:rPr>
    </w:lvl>
    <w:lvl w:ilvl="1" w:tplc="FFFFFFFF">
      <w:start w:val="1"/>
      <w:numFmt w:val="bullet"/>
      <w:lvlText w:val="o"/>
      <w:lvlJc w:val="left"/>
      <w:pPr>
        <w:tabs>
          <w:tab w:val="num" w:pos="4140"/>
        </w:tabs>
        <w:ind w:left="4140" w:hanging="360"/>
      </w:pPr>
      <w:rPr>
        <w:rFonts w:ascii="Courier New" w:hAnsi="Courier New" w:cs="Times New Roman" w:hint="default"/>
      </w:rPr>
    </w:lvl>
    <w:lvl w:ilvl="2" w:tplc="FFFFFFFF">
      <w:start w:val="1"/>
      <w:numFmt w:val="bullet"/>
      <w:lvlText w:val=""/>
      <w:lvlJc w:val="left"/>
      <w:pPr>
        <w:tabs>
          <w:tab w:val="num" w:pos="4860"/>
        </w:tabs>
        <w:ind w:left="4860" w:hanging="360"/>
      </w:pPr>
      <w:rPr>
        <w:rFonts w:ascii="Wingdings" w:hAnsi="Wingdings" w:hint="default"/>
      </w:rPr>
    </w:lvl>
    <w:lvl w:ilvl="3" w:tplc="FFFFFFFF">
      <w:start w:val="1"/>
      <w:numFmt w:val="bullet"/>
      <w:pStyle w:val="CellBullet2"/>
      <w:lvlText w:val=""/>
      <w:lvlJc w:val="left"/>
      <w:pPr>
        <w:tabs>
          <w:tab w:val="num" w:pos="5580"/>
        </w:tabs>
        <w:ind w:left="5580" w:hanging="360"/>
      </w:pPr>
      <w:rPr>
        <w:rFonts w:ascii="Symbol" w:hAnsi="Symbol" w:hint="default"/>
      </w:rPr>
    </w:lvl>
    <w:lvl w:ilvl="4" w:tplc="FFFFFFFF">
      <w:start w:val="1"/>
      <w:numFmt w:val="bullet"/>
      <w:lvlText w:val="o"/>
      <w:lvlJc w:val="left"/>
      <w:pPr>
        <w:tabs>
          <w:tab w:val="num" w:pos="6300"/>
        </w:tabs>
        <w:ind w:left="6300" w:hanging="360"/>
      </w:pPr>
      <w:rPr>
        <w:rFonts w:ascii="Courier New" w:hAnsi="Courier New" w:cs="Times New Roman" w:hint="default"/>
      </w:rPr>
    </w:lvl>
    <w:lvl w:ilvl="5" w:tplc="FFFFFFFF">
      <w:start w:val="1"/>
      <w:numFmt w:val="bullet"/>
      <w:lvlText w:val=""/>
      <w:lvlJc w:val="left"/>
      <w:pPr>
        <w:tabs>
          <w:tab w:val="num" w:pos="7020"/>
        </w:tabs>
        <w:ind w:left="7020" w:hanging="360"/>
      </w:pPr>
      <w:rPr>
        <w:rFonts w:ascii="Wingdings" w:hAnsi="Wingdings" w:hint="default"/>
      </w:rPr>
    </w:lvl>
    <w:lvl w:ilvl="6" w:tplc="FFFFFFFF">
      <w:start w:val="1"/>
      <w:numFmt w:val="bullet"/>
      <w:lvlText w:val=""/>
      <w:lvlJc w:val="left"/>
      <w:pPr>
        <w:tabs>
          <w:tab w:val="num" w:pos="7740"/>
        </w:tabs>
        <w:ind w:left="7740" w:hanging="360"/>
      </w:pPr>
      <w:rPr>
        <w:rFonts w:ascii="Symbol" w:hAnsi="Symbol" w:hint="default"/>
      </w:rPr>
    </w:lvl>
    <w:lvl w:ilvl="7" w:tplc="FFFFFFFF">
      <w:start w:val="1"/>
      <w:numFmt w:val="bullet"/>
      <w:lvlText w:val="o"/>
      <w:lvlJc w:val="left"/>
      <w:pPr>
        <w:tabs>
          <w:tab w:val="num" w:pos="8460"/>
        </w:tabs>
        <w:ind w:left="8460" w:hanging="360"/>
      </w:pPr>
      <w:rPr>
        <w:rFonts w:ascii="Courier New" w:hAnsi="Courier New" w:cs="Times New Roman" w:hint="default"/>
      </w:rPr>
    </w:lvl>
    <w:lvl w:ilvl="8" w:tplc="FFFFFFFF">
      <w:start w:val="1"/>
      <w:numFmt w:val="bullet"/>
      <w:lvlText w:val=""/>
      <w:lvlJc w:val="left"/>
      <w:pPr>
        <w:tabs>
          <w:tab w:val="num" w:pos="9180"/>
        </w:tabs>
        <w:ind w:left="9180" w:hanging="360"/>
      </w:pPr>
      <w:rPr>
        <w:rFonts w:ascii="Wingdings" w:hAnsi="Wingdings" w:hint="default"/>
      </w:rPr>
    </w:lvl>
  </w:abstractNum>
  <w:abstractNum w:abstractNumId="68">
    <w:nsid w:val="4CF6439D"/>
    <w:multiLevelType w:val="hybridMultilevel"/>
    <w:tmpl w:val="261A15CA"/>
    <w:lvl w:ilvl="0" w:tplc="B37E9712">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70">
    <w:nsid w:val="4D822948"/>
    <w:multiLevelType w:val="hybridMultilevel"/>
    <w:tmpl w:val="CD36051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nsid w:val="4E5C5F56"/>
    <w:multiLevelType w:val="hybridMultilevel"/>
    <w:tmpl w:val="41A4BB2E"/>
    <w:lvl w:ilvl="0" w:tplc="FFFFFFFF">
      <w:start w:val="1"/>
      <w:numFmt w:val="bullet"/>
      <w:lvlText w:val=""/>
      <w:lvlJc w:val="left"/>
      <w:pPr>
        <w:tabs>
          <w:tab w:val="num" w:pos="1710"/>
        </w:tabs>
        <w:ind w:left="1710" w:hanging="360"/>
      </w:pPr>
      <w:rPr>
        <w:rFonts w:ascii="Symbol" w:hAnsi="Symbol" w:hint="default"/>
      </w:rPr>
    </w:lvl>
    <w:lvl w:ilvl="1" w:tplc="FFFFFFFF" w:tentative="1">
      <w:start w:val="1"/>
      <w:numFmt w:val="bullet"/>
      <w:lvlText w:val="o"/>
      <w:lvlJc w:val="left"/>
      <w:pPr>
        <w:tabs>
          <w:tab w:val="num" w:pos="2430"/>
        </w:tabs>
        <w:ind w:left="2430" w:hanging="360"/>
      </w:pPr>
      <w:rPr>
        <w:rFonts w:ascii="Courier New" w:hAnsi="Courier New" w:cs="Courier New" w:hint="default"/>
      </w:rPr>
    </w:lvl>
    <w:lvl w:ilvl="2" w:tplc="FFFFFFFF" w:tentative="1">
      <w:start w:val="1"/>
      <w:numFmt w:val="bullet"/>
      <w:lvlText w:val=""/>
      <w:lvlJc w:val="left"/>
      <w:pPr>
        <w:tabs>
          <w:tab w:val="num" w:pos="3150"/>
        </w:tabs>
        <w:ind w:left="3150" w:hanging="360"/>
      </w:pPr>
      <w:rPr>
        <w:rFonts w:ascii="Wingdings" w:hAnsi="Wingdings" w:hint="default"/>
      </w:rPr>
    </w:lvl>
    <w:lvl w:ilvl="3" w:tplc="FFFFFFFF" w:tentative="1">
      <w:start w:val="1"/>
      <w:numFmt w:val="bullet"/>
      <w:lvlText w:val=""/>
      <w:lvlJc w:val="left"/>
      <w:pPr>
        <w:tabs>
          <w:tab w:val="num" w:pos="3870"/>
        </w:tabs>
        <w:ind w:left="3870" w:hanging="360"/>
      </w:pPr>
      <w:rPr>
        <w:rFonts w:ascii="Symbol" w:hAnsi="Symbol" w:hint="default"/>
      </w:rPr>
    </w:lvl>
    <w:lvl w:ilvl="4" w:tplc="FFFFFFFF" w:tentative="1">
      <w:start w:val="1"/>
      <w:numFmt w:val="bullet"/>
      <w:lvlText w:val="o"/>
      <w:lvlJc w:val="left"/>
      <w:pPr>
        <w:tabs>
          <w:tab w:val="num" w:pos="4590"/>
        </w:tabs>
        <w:ind w:left="4590" w:hanging="360"/>
      </w:pPr>
      <w:rPr>
        <w:rFonts w:ascii="Courier New" w:hAnsi="Courier New" w:cs="Courier New" w:hint="default"/>
      </w:rPr>
    </w:lvl>
    <w:lvl w:ilvl="5" w:tplc="FFFFFFFF" w:tentative="1">
      <w:start w:val="1"/>
      <w:numFmt w:val="bullet"/>
      <w:lvlText w:val=""/>
      <w:lvlJc w:val="left"/>
      <w:pPr>
        <w:tabs>
          <w:tab w:val="num" w:pos="5310"/>
        </w:tabs>
        <w:ind w:left="5310" w:hanging="360"/>
      </w:pPr>
      <w:rPr>
        <w:rFonts w:ascii="Wingdings" w:hAnsi="Wingdings" w:hint="default"/>
      </w:rPr>
    </w:lvl>
    <w:lvl w:ilvl="6" w:tplc="FFFFFFFF" w:tentative="1">
      <w:start w:val="1"/>
      <w:numFmt w:val="bullet"/>
      <w:lvlText w:val=""/>
      <w:lvlJc w:val="left"/>
      <w:pPr>
        <w:tabs>
          <w:tab w:val="num" w:pos="6030"/>
        </w:tabs>
        <w:ind w:left="6030" w:hanging="360"/>
      </w:pPr>
      <w:rPr>
        <w:rFonts w:ascii="Symbol" w:hAnsi="Symbol" w:hint="default"/>
      </w:rPr>
    </w:lvl>
    <w:lvl w:ilvl="7" w:tplc="FFFFFFFF" w:tentative="1">
      <w:start w:val="1"/>
      <w:numFmt w:val="bullet"/>
      <w:lvlText w:val="o"/>
      <w:lvlJc w:val="left"/>
      <w:pPr>
        <w:tabs>
          <w:tab w:val="num" w:pos="6750"/>
        </w:tabs>
        <w:ind w:left="6750" w:hanging="360"/>
      </w:pPr>
      <w:rPr>
        <w:rFonts w:ascii="Courier New" w:hAnsi="Courier New" w:cs="Courier New" w:hint="default"/>
      </w:rPr>
    </w:lvl>
    <w:lvl w:ilvl="8" w:tplc="FFFFFFFF" w:tentative="1">
      <w:start w:val="1"/>
      <w:numFmt w:val="bullet"/>
      <w:lvlText w:val=""/>
      <w:lvlJc w:val="left"/>
      <w:pPr>
        <w:tabs>
          <w:tab w:val="num" w:pos="7470"/>
        </w:tabs>
        <w:ind w:left="7470" w:hanging="360"/>
      </w:pPr>
      <w:rPr>
        <w:rFonts w:ascii="Wingdings" w:hAnsi="Wingdings" w:hint="default"/>
      </w:rPr>
    </w:lvl>
  </w:abstractNum>
  <w:abstractNum w:abstractNumId="72">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73">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74">
    <w:nsid w:val="5210709A"/>
    <w:multiLevelType w:val="hybridMultilevel"/>
    <w:tmpl w:val="3508F29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6">
    <w:nsid w:val="52F247E2"/>
    <w:multiLevelType w:val="hybridMultilevel"/>
    <w:tmpl w:val="C8862F68"/>
    <w:lvl w:ilvl="0" w:tplc="0409001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38F6B94"/>
    <w:multiLevelType w:val="hybridMultilevel"/>
    <w:tmpl w:val="C610023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8">
    <w:nsid w:val="5547497E"/>
    <w:multiLevelType w:val="multilevel"/>
    <w:tmpl w:val="720008BA"/>
    <w:lvl w:ilvl="0">
      <w:start w:val="1"/>
      <w:numFmt w:val="decimal"/>
      <w:lvlText w:val="%1"/>
      <w:lvlJc w:val="left"/>
      <w:pPr>
        <w:tabs>
          <w:tab w:val="num" w:pos="1440"/>
        </w:tabs>
        <w:ind w:left="1440" w:hanging="720"/>
      </w:pPr>
      <w:rPr>
        <w:rFonts w:cs="Times New Roman" w:hint="default"/>
      </w:rPr>
    </w:lvl>
    <w:lvl w:ilvl="1">
      <w:start w:val="6"/>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79">
    <w:nsid w:val="55A13A7E"/>
    <w:multiLevelType w:val="hybridMultilevel"/>
    <w:tmpl w:val="BA70DD5C"/>
    <w:lvl w:ilvl="0" w:tplc="2200ABC0">
      <w:start w:val="1"/>
      <w:numFmt w:val="lowerLetter"/>
      <w:lvlText w:val="(%1)"/>
      <w:lvlJc w:val="left"/>
      <w:pPr>
        <w:tabs>
          <w:tab w:val="num" w:pos="1080"/>
        </w:tabs>
        <w:ind w:left="1080" w:hanging="360"/>
      </w:pPr>
      <w:rPr>
        <w:rFonts w:hint="default"/>
      </w:rPr>
    </w:lvl>
    <w:lvl w:ilvl="1" w:tplc="83281F90">
      <w:start w:val="20"/>
      <w:numFmt w:val="decimal"/>
      <w:lvlText w:val="%2."/>
      <w:lvlJc w:val="left"/>
      <w:pPr>
        <w:tabs>
          <w:tab w:val="num" w:pos="1800"/>
        </w:tabs>
        <w:ind w:left="1800" w:hanging="360"/>
      </w:pPr>
      <w:rPr>
        <w:rFonts w:hint="default"/>
        <w:b/>
        <w:bCs/>
      </w:rPr>
    </w:lvl>
    <w:lvl w:ilvl="2" w:tplc="1DA0F32C">
      <w:start w:val="4"/>
      <w:numFmt w:val="upperLetter"/>
      <w:lvlText w:val="%3."/>
      <w:lvlJc w:val="left"/>
      <w:pPr>
        <w:tabs>
          <w:tab w:val="num" w:pos="2700"/>
        </w:tabs>
        <w:ind w:left="2700" w:hanging="360"/>
      </w:pPr>
      <w:rPr>
        <w:rFonts w:hint="default"/>
      </w:rPr>
    </w:lvl>
    <w:lvl w:ilvl="3" w:tplc="A476DD18">
      <w:start w:val="1"/>
      <w:numFmt w:val="decimal"/>
      <w:lvlText w:val="%4."/>
      <w:lvlJc w:val="left"/>
      <w:pPr>
        <w:tabs>
          <w:tab w:val="num" w:pos="3240"/>
        </w:tabs>
        <w:ind w:left="3240" w:hanging="360"/>
      </w:pPr>
    </w:lvl>
    <w:lvl w:ilvl="4" w:tplc="95FE9AA8">
      <w:start w:val="1"/>
      <w:numFmt w:val="lowerLetter"/>
      <w:lvlText w:val="%5."/>
      <w:lvlJc w:val="left"/>
      <w:pPr>
        <w:tabs>
          <w:tab w:val="num" w:pos="3960"/>
        </w:tabs>
        <w:ind w:left="3960" w:hanging="360"/>
      </w:pPr>
    </w:lvl>
    <w:lvl w:ilvl="5" w:tplc="C8F4E77E">
      <w:start w:val="1"/>
      <w:numFmt w:val="lowerRoman"/>
      <w:lvlText w:val="%6."/>
      <w:lvlJc w:val="right"/>
      <w:pPr>
        <w:tabs>
          <w:tab w:val="num" w:pos="4680"/>
        </w:tabs>
        <w:ind w:left="4680" w:hanging="180"/>
      </w:pPr>
    </w:lvl>
    <w:lvl w:ilvl="6" w:tplc="80C2F292">
      <w:start w:val="1"/>
      <w:numFmt w:val="decimal"/>
      <w:lvlText w:val="%7."/>
      <w:lvlJc w:val="left"/>
      <w:pPr>
        <w:tabs>
          <w:tab w:val="num" w:pos="5400"/>
        </w:tabs>
        <w:ind w:left="5400" w:hanging="360"/>
      </w:pPr>
    </w:lvl>
    <w:lvl w:ilvl="7" w:tplc="540A8838">
      <w:start w:val="1"/>
      <w:numFmt w:val="lowerLetter"/>
      <w:lvlText w:val="%8."/>
      <w:lvlJc w:val="left"/>
      <w:pPr>
        <w:tabs>
          <w:tab w:val="num" w:pos="6120"/>
        </w:tabs>
        <w:ind w:left="6120" w:hanging="360"/>
      </w:pPr>
    </w:lvl>
    <w:lvl w:ilvl="8" w:tplc="70A6029C">
      <w:start w:val="1"/>
      <w:numFmt w:val="lowerRoman"/>
      <w:lvlText w:val="%9."/>
      <w:lvlJc w:val="right"/>
      <w:pPr>
        <w:tabs>
          <w:tab w:val="num" w:pos="6840"/>
        </w:tabs>
        <w:ind w:left="6840" w:hanging="180"/>
      </w:pPr>
    </w:lvl>
  </w:abstractNum>
  <w:abstractNum w:abstractNumId="80">
    <w:nsid w:val="55BC4E09"/>
    <w:multiLevelType w:val="hybridMultilevel"/>
    <w:tmpl w:val="FCC01C24"/>
    <w:lvl w:ilvl="0" w:tplc="172AFA7E">
      <w:start w:val="1"/>
      <w:numFmt w:val="decimal"/>
      <w:lvlText w:val="%1."/>
      <w:lvlJc w:val="left"/>
      <w:pPr>
        <w:tabs>
          <w:tab w:val="num" w:pos="720"/>
        </w:tabs>
        <w:ind w:left="720" w:hanging="360"/>
      </w:pPr>
      <w:rPr>
        <w:rFonts w:hint="default"/>
      </w:rPr>
    </w:lvl>
    <w:lvl w:ilvl="1" w:tplc="BD528690">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nsid w:val="55E613D3"/>
    <w:multiLevelType w:val="multilevel"/>
    <w:tmpl w:val="D760FB0A"/>
    <w:lvl w:ilvl="0">
      <w:start w:val="1"/>
      <w:numFmt w:val="decimal"/>
      <w:lvlText w:val="%1"/>
      <w:lvlJc w:val="left"/>
      <w:pPr>
        <w:tabs>
          <w:tab w:val="num" w:pos="1275"/>
        </w:tabs>
        <w:ind w:left="1275" w:hanging="555"/>
      </w:pPr>
      <w:rPr>
        <w:rFonts w:cs="Times New Roman" w:hint="default"/>
      </w:rPr>
    </w:lvl>
    <w:lvl w:ilvl="1">
      <w:start w:val="2"/>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108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2160"/>
        </w:tabs>
        <w:ind w:left="2160" w:hanging="1440"/>
      </w:pPr>
      <w:rPr>
        <w:rFonts w:cs="Times New Roman" w:hint="default"/>
      </w:rPr>
    </w:lvl>
    <w:lvl w:ilvl="6">
      <w:start w:val="1"/>
      <w:numFmt w:val="decimal"/>
      <w:isLgl/>
      <w:lvlText w:val="%1.%2.%3.%4.%5.%6.%7"/>
      <w:lvlJc w:val="left"/>
      <w:pPr>
        <w:tabs>
          <w:tab w:val="num" w:pos="2520"/>
        </w:tabs>
        <w:ind w:left="2520" w:hanging="1800"/>
      </w:pPr>
      <w:rPr>
        <w:rFonts w:cs="Times New Roman" w:hint="default"/>
      </w:rPr>
    </w:lvl>
    <w:lvl w:ilvl="7">
      <w:start w:val="1"/>
      <w:numFmt w:val="decimal"/>
      <w:isLgl/>
      <w:lvlText w:val="%1.%2.%3.%4.%5.%6.%7.%8"/>
      <w:lvlJc w:val="left"/>
      <w:pPr>
        <w:tabs>
          <w:tab w:val="num" w:pos="2520"/>
        </w:tabs>
        <w:ind w:left="2520" w:hanging="1800"/>
      </w:pPr>
      <w:rPr>
        <w:rFonts w:cs="Times New Roman" w:hint="default"/>
      </w:rPr>
    </w:lvl>
    <w:lvl w:ilvl="8">
      <w:start w:val="1"/>
      <w:numFmt w:val="decimal"/>
      <w:isLgl/>
      <w:lvlText w:val="%1.%2.%3.%4.%5.%6.%7.%8.%9"/>
      <w:lvlJc w:val="left"/>
      <w:pPr>
        <w:tabs>
          <w:tab w:val="num" w:pos="2880"/>
        </w:tabs>
        <w:ind w:left="2880" w:hanging="2160"/>
      </w:pPr>
      <w:rPr>
        <w:rFonts w:cs="Times New Roman" w:hint="default"/>
      </w:rPr>
    </w:lvl>
  </w:abstractNum>
  <w:abstractNum w:abstractNumId="82">
    <w:nsid w:val="5711643D"/>
    <w:multiLevelType w:val="hybridMultilevel"/>
    <w:tmpl w:val="A1BC339A"/>
    <w:lvl w:ilvl="0" w:tplc="FFFFFFFF">
      <w:start w:val="1"/>
      <w:numFmt w:val="lowerLetter"/>
      <w:lvlText w:val="%1."/>
      <w:lvlJc w:val="left"/>
      <w:pPr>
        <w:tabs>
          <w:tab w:val="num" w:pos="397"/>
        </w:tabs>
        <w:ind w:left="397" w:hanging="397"/>
      </w:pPr>
      <w:rPr>
        <w:rFonts w:cs="Times New Roman"/>
      </w:rPr>
    </w:lvl>
    <w:lvl w:ilvl="1" w:tplc="FFFFFFFF">
      <w:start w:val="1"/>
      <w:numFmt w:val="lowerLetter"/>
      <w:lvlText w:val="%2."/>
      <w:lvlJc w:val="left"/>
      <w:pPr>
        <w:tabs>
          <w:tab w:val="num" w:pos="720"/>
        </w:tabs>
        <w:ind w:left="720" w:hanging="360"/>
      </w:pPr>
      <w:rPr>
        <w:rFonts w:cs="Times New Roman"/>
      </w:rPr>
    </w:lvl>
    <w:lvl w:ilvl="2" w:tplc="FFFFFFFF">
      <w:start w:val="1"/>
      <w:numFmt w:val="lowerRoman"/>
      <w:lvlText w:val="%3."/>
      <w:lvlJc w:val="right"/>
      <w:pPr>
        <w:tabs>
          <w:tab w:val="num" w:pos="1440"/>
        </w:tabs>
        <w:ind w:left="1440" w:hanging="180"/>
      </w:pPr>
      <w:rPr>
        <w:rFonts w:cs="Times New Roman"/>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83">
    <w:nsid w:val="57DA1CD2"/>
    <w:multiLevelType w:val="hybridMultilevel"/>
    <w:tmpl w:val="DA161FA6"/>
    <w:lvl w:ilvl="0" w:tplc="03DEAAF2">
      <w:start w:val="1"/>
      <w:numFmt w:val="lowerLetter"/>
      <w:lvlText w:val="%1."/>
      <w:lvlJc w:val="left"/>
      <w:pPr>
        <w:tabs>
          <w:tab w:val="num" w:pos="397"/>
        </w:tabs>
        <w:ind w:left="397" w:hanging="397"/>
      </w:pPr>
      <w:rPr>
        <w:rFonts w:cs="Times New Roman" w:hint="default"/>
      </w:rPr>
    </w:lvl>
    <w:lvl w:ilvl="1" w:tplc="6F904342">
      <w:start w:val="1"/>
      <w:numFmt w:val="lowerLetter"/>
      <w:lvlText w:val="%2."/>
      <w:lvlJc w:val="left"/>
      <w:pPr>
        <w:tabs>
          <w:tab w:val="num" w:pos="1440"/>
        </w:tabs>
        <w:ind w:left="1440" w:hanging="360"/>
      </w:pPr>
      <w:rPr>
        <w:rFonts w:cs="Times New Roman"/>
      </w:rPr>
    </w:lvl>
    <w:lvl w:ilvl="2" w:tplc="CFC2EF8A">
      <w:start w:val="1"/>
      <w:numFmt w:val="lowerRoman"/>
      <w:lvlText w:val="%3."/>
      <w:lvlJc w:val="right"/>
      <w:pPr>
        <w:tabs>
          <w:tab w:val="num" w:pos="2160"/>
        </w:tabs>
        <w:ind w:left="2160" w:hanging="180"/>
      </w:pPr>
      <w:rPr>
        <w:rFonts w:cs="Times New Roman"/>
      </w:rPr>
    </w:lvl>
    <w:lvl w:ilvl="3" w:tplc="072C752C">
      <w:start w:val="1"/>
      <w:numFmt w:val="decimal"/>
      <w:lvlText w:val="%4."/>
      <w:lvlJc w:val="left"/>
      <w:pPr>
        <w:tabs>
          <w:tab w:val="num" w:pos="2880"/>
        </w:tabs>
        <w:ind w:left="2880" w:hanging="360"/>
      </w:pPr>
      <w:rPr>
        <w:rFonts w:cs="Times New Roman"/>
      </w:rPr>
    </w:lvl>
    <w:lvl w:ilvl="4" w:tplc="8682CBB6">
      <w:start w:val="1"/>
      <w:numFmt w:val="lowerLetter"/>
      <w:lvlText w:val="%5."/>
      <w:lvlJc w:val="left"/>
      <w:pPr>
        <w:tabs>
          <w:tab w:val="num" w:pos="3600"/>
        </w:tabs>
        <w:ind w:left="3600" w:hanging="360"/>
      </w:pPr>
      <w:rPr>
        <w:rFonts w:cs="Times New Roman"/>
      </w:rPr>
    </w:lvl>
    <w:lvl w:ilvl="5" w:tplc="B51C6D62">
      <w:start w:val="1"/>
      <w:numFmt w:val="lowerRoman"/>
      <w:lvlText w:val="%6."/>
      <w:lvlJc w:val="right"/>
      <w:pPr>
        <w:tabs>
          <w:tab w:val="num" w:pos="4320"/>
        </w:tabs>
        <w:ind w:left="4320" w:hanging="180"/>
      </w:pPr>
      <w:rPr>
        <w:rFonts w:cs="Times New Roman"/>
      </w:rPr>
    </w:lvl>
    <w:lvl w:ilvl="6" w:tplc="A3463C14">
      <w:start w:val="1"/>
      <w:numFmt w:val="decimal"/>
      <w:lvlText w:val="%7."/>
      <w:lvlJc w:val="left"/>
      <w:pPr>
        <w:tabs>
          <w:tab w:val="num" w:pos="5040"/>
        </w:tabs>
        <w:ind w:left="5040" w:hanging="360"/>
      </w:pPr>
      <w:rPr>
        <w:rFonts w:cs="Times New Roman"/>
      </w:rPr>
    </w:lvl>
    <w:lvl w:ilvl="7" w:tplc="293434D2">
      <w:start w:val="1"/>
      <w:numFmt w:val="lowerLetter"/>
      <w:lvlText w:val="%8."/>
      <w:lvlJc w:val="left"/>
      <w:pPr>
        <w:tabs>
          <w:tab w:val="num" w:pos="5760"/>
        </w:tabs>
        <w:ind w:left="5760" w:hanging="360"/>
      </w:pPr>
      <w:rPr>
        <w:rFonts w:cs="Times New Roman"/>
      </w:rPr>
    </w:lvl>
    <w:lvl w:ilvl="8" w:tplc="D4B2730A">
      <w:start w:val="1"/>
      <w:numFmt w:val="lowerRoman"/>
      <w:lvlText w:val="%9."/>
      <w:lvlJc w:val="right"/>
      <w:pPr>
        <w:tabs>
          <w:tab w:val="num" w:pos="6480"/>
        </w:tabs>
        <w:ind w:left="6480" w:hanging="180"/>
      </w:pPr>
      <w:rPr>
        <w:rFonts w:cs="Times New Roman"/>
      </w:rPr>
    </w:lvl>
  </w:abstractNum>
  <w:abstractNum w:abstractNumId="84">
    <w:nsid w:val="57E83AAB"/>
    <w:multiLevelType w:val="hybridMultilevel"/>
    <w:tmpl w:val="60120304"/>
    <w:lvl w:ilvl="0" w:tplc="6F048F8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5">
    <w:nsid w:val="58074DC1"/>
    <w:multiLevelType w:val="singleLevel"/>
    <w:tmpl w:val="865A9D48"/>
    <w:lvl w:ilvl="0">
      <w:start w:val="1"/>
      <w:numFmt w:val="decimal"/>
      <w:lvlText w:val="%1."/>
      <w:legacy w:legacy="1" w:legacySpace="0" w:legacyIndent="360"/>
      <w:lvlJc w:val="left"/>
      <w:pPr>
        <w:ind w:left="1080" w:hanging="360"/>
      </w:pPr>
    </w:lvl>
  </w:abstractNum>
  <w:abstractNum w:abstractNumId="86">
    <w:nsid w:val="58EE79D3"/>
    <w:multiLevelType w:val="hybridMultilevel"/>
    <w:tmpl w:val="B3484F3E"/>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87">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59DE5573"/>
    <w:multiLevelType w:val="singleLevel"/>
    <w:tmpl w:val="BB5E7916"/>
    <w:lvl w:ilvl="0">
      <w:start w:val="1"/>
      <w:numFmt w:val="decimal"/>
      <w:pStyle w:val="NumberPoints"/>
      <w:lvlText w:val="%1"/>
      <w:lvlJc w:val="left"/>
      <w:pPr>
        <w:tabs>
          <w:tab w:val="num" w:pos="567"/>
        </w:tabs>
        <w:ind w:left="567" w:hanging="567"/>
      </w:pPr>
      <w:rPr>
        <w:rFonts w:ascii="Arial" w:hAnsi="Arial" w:cs="Times New Roman" w:hint="default"/>
        <w:b/>
        <w:i w:val="0"/>
        <w:color w:val="auto"/>
        <w:sz w:val="22"/>
      </w:rPr>
    </w:lvl>
  </w:abstractNum>
  <w:abstractNum w:abstractNumId="89">
    <w:nsid w:val="5A2D32D4"/>
    <w:multiLevelType w:val="hybridMultilevel"/>
    <w:tmpl w:val="6520E04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91">
    <w:nsid w:val="5AAF3502"/>
    <w:multiLevelType w:val="hybridMultilevel"/>
    <w:tmpl w:val="1D189098"/>
    <w:lvl w:ilvl="0" w:tplc="38FC690A">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2">
    <w:nsid w:val="5AD61057"/>
    <w:multiLevelType w:val="hybridMultilevel"/>
    <w:tmpl w:val="0C42A9B2"/>
    <w:lvl w:ilvl="0" w:tplc="DDB27938">
      <w:start w:val="1"/>
      <w:numFmt w:val="lowerLetter"/>
      <w:lvlText w:val="%1."/>
      <w:lvlJc w:val="left"/>
      <w:pPr>
        <w:tabs>
          <w:tab w:val="num" w:pos="855"/>
        </w:tabs>
        <w:ind w:left="855" w:hanging="360"/>
      </w:pPr>
      <w:rPr>
        <w:rFonts w:cs="Times New Roman" w:hint="default"/>
      </w:rPr>
    </w:lvl>
    <w:lvl w:ilvl="1" w:tplc="AA52BE24">
      <w:start w:val="6"/>
      <w:numFmt w:val="decimal"/>
      <w:lvlText w:val="%2."/>
      <w:lvlJc w:val="left"/>
      <w:pPr>
        <w:tabs>
          <w:tab w:val="num" w:pos="1575"/>
        </w:tabs>
        <w:ind w:left="1575" w:hanging="360"/>
      </w:pPr>
      <w:rPr>
        <w:rFonts w:cs="Times New Roman" w:hint="default"/>
      </w:rPr>
    </w:lvl>
    <w:lvl w:ilvl="2" w:tplc="0409001B">
      <w:start w:val="1"/>
      <w:numFmt w:val="lowerRoman"/>
      <w:lvlText w:val="%3."/>
      <w:lvlJc w:val="right"/>
      <w:pPr>
        <w:tabs>
          <w:tab w:val="num" w:pos="2295"/>
        </w:tabs>
        <w:ind w:left="2295" w:hanging="180"/>
      </w:pPr>
      <w:rPr>
        <w:rFonts w:cs="Times New Roman"/>
      </w:rPr>
    </w:lvl>
    <w:lvl w:ilvl="3" w:tplc="0409000F">
      <w:start w:val="1"/>
      <w:numFmt w:val="decimal"/>
      <w:lvlText w:val="%4."/>
      <w:lvlJc w:val="left"/>
      <w:pPr>
        <w:tabs>
          <w:tab w:val="num" w:pos="3015"/>
        </w:tabs>
        <w:ind w:left="3015" w:hanging="360"/>
      </w:pPr>
      <w:rPr>
        <w:rFonts w:cs="Times New Roman"/>
      </w:rPr>
    </w:lvl>
    <w:lvl w:ilvl="4" w:tplc="04090019">
      <w:start w:val="1"/>
      <w:numFmt w:val="lowerLetter"/>
      <w:lvlText w:val="%5."/>
      <w:lvlJc w:val="left"/>
      <w:pPr>
        <w:tabs>
          <w:tab w:val="num" w:pos="3735"/>
        </w:tabs>
        <w:ind w:left="3735" w:hanging="360"/>
      </w:pPr>
      <w:rPr>
        <w:rFonts w:cs="Times New Roman"/>
      </w:rPr>
    </w:lvl>
    <w:lvl w:ilvl="5" w:tplc="0409001B">
      <w:start w:val="1"/>
      <w:numFmt w:val="lowerRoman"/>
      <w:lvlText w:val="%6."/>
      <w:lvlJc w:val="right"/>
      <w:pPr>
        <w:tabs>
          <w:tab w:val="num" w:pos="4455"/>
        </w:tabs>
        <w:ind w:left="4455" w:hanging="180"/>
      </w:pPr>
      <w:rPr>
        <w:rFonts w:cs="Times New Roman"/>
      </w:rPr>
    </w:lvl>
    <w:lvl w:ilvl="6" w:tplc="0409000F">
      <w:start w:val="1"/>
      <w:numFmt w:val="decimal"/>
      <w:lvlText w:val="%7."/>
      <w:lvlJc w:val="left"/>
      <w:pPr>
        <w:tabs>
          <w:tab w:val="num" w:pos="5175"/>
        </w:tabs>
        <w:ind w:left="5175" w:hanging="360"/>
      </w:pPr>
      <w:rPr>
        <w:rFonts w:cs="Times New Roman"/>
      </w:rPr>
    </w:lvl>
    <w:lvl w:ilvl="7" w:tplc="04090019">
      <w:start w:val="1"/>
      <w:numFmt w:val="lowerLetter"/>
      <w:lvlText w:val="%8."/>
      <w:lvlJc w:val="left"/>
      <w:pPr>
        <w:tabs>
          <w:tab w:val="num" w:pos="5895"/>
        </w:tabs>
        <w:ind w:left="5895" w:hanging="360"/>
      </w:pPr>
      <w:rPr>
        <w:rFonts w:cs="Times New Roman"/>
      </w:rPr>
    </w:lvl>
    <w:lvl w:ilvl="8" w:tplc="0409001B">
      <w:start w:val="1"/>
      <w:numFmt w:val="lowerRoman"/>
      <w:lvlText w:val="%9."/>
      <w:lvlJc w:val="right"/>
      <w:pPr>
        <w:tabs>
          <w:tab w:val="num" w:pos="6615"/>
        </w:tabs>
        <w:ind w:left="6615" w:hanging="180"/>
      </w:pPr>
      <w:rPr>
        <w:rFonts w:cs="Times New Roman"/>
      </w:rPr>
    </w:lvl>
  </w:abstractNum>
  <w:abstractNum w:abstractNumId="93">
    <w:nsid w:val="5B1A2C57"/>
    <w:multiLevelType w:val="hybridMultilevel"/>
    <w:tmpl w:val="4A46ACE2"/>
    <w:lvl w:ilvl="0" w:tplc="04090017">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4">
    <w:nsid w:val="5CBC5DAB"/>
    <w:multiLevelType w:val="hybridMultilevel"/>
    <w:tmpl w:val="CD36051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5">
    <w:nsid w:val="5EE538ED"/>
    <w:multiLevelType w:val="hybridMultilevel"/>
    <w:tmpl w:val="A31A9C8A"/>
    <w:lvl w:ilvl="0" w:tplc="0032DFCE">
      <w:start w:val="1"/>
      <w:numFmt w:val="decimal"/>
      <w:lvlText w:val="%1."/>
      <w:lvlJc w:val="left"/>
      <w:pPr>
        <w:tabs>
          <w:tab w:val="num" w:pos="720"/>
        </w:tabs>
        <w:ind w:left="720" w:hanging="720"/>
      </w:pPr>
      <w:rPr>
        <w:rFonts w:hint="default"/>
      </w:rPr>
    </w:lvl>
    <w:lvl w:ilvl="1" w:tplc="5C8E4776">
      <w:numFmt w:val="none"/>
      <w:lvlText w:val=""/>
      <w:lvlJc w:val="left"/>
      <w:pPr>
        <w:tabs>
          <w:tab w:val="num" w:pos="360"/>
        </w:tabs>
      </w:pPr>
    </w:lvl>
    <w:lvl w:ilvl="2" w:tplc="CDE418AE">
      <w:numFmt w:val="none"/>
      <w:lvlText w:val=""/>
      <w:lvlJc w:val="left"/>
      <w:pPr>
        <w:tabs>
          <w:tab w:val="num" w:pos="360"/>
        </w:tabs>
      </w:pPr>
    </w:lvl>
    <w:lvl w:ilvl="3" w:tplc="15943B88">
      <w:numFmt w:val="none"/>
      <w:lvlText w:val=""/>
      <w:lvlJc w:val="left"/>
      <w:pPr>
        <w:tabs>
          <w:tab w:val="num" w:pos="360"/>
        </w:tabs>
      </w:pPr>
    </w:lvl>
    <w:lvl w:ilvl="4" w:tplc="2EE2EA10">
      <w:numFmt w:val="none"/>
      <w:lvlText w:val=""/>
      <w:lvlJc w:val="left"/>
      <w:pPr>
        <w:tabs>
          <w:tab w:val="num" w:pos="360"/>
        </w:tabs>
      </w:pPr>
    </w:lvl>
    <w:lvl w:ilvl="5" w:tplc="F08E18B2">
      <w:numFmt w:val="none"/>
      <w:lvlText w:val=""/>
      <w:lvlJc w:val="left"/>
      <w:pPr>
        <w:tabs>
          <w:tab w:val="num" w:pos="360"/>
        </w:tabs>
      </w:pPr>
    </w:lvl>
    <w:lvl w:ilvl="6" w:tplc="C14AA67C">
      <w:numFmt w:val="none"/>
      <w:lvlText w:val=""/>
      <w:lvlJc w:val="left"/>
      <w:pPr>
        <w:tabs>
          <w:tab w:val="num" w:pos="360"/>
        </w:tabs>
      </w:pPr>
    </w:lvl>
    <w:lvl w:ilvl="7" w:tplc="5BCE7AAC">
      <w:numFmt w:val="none"/>
      <w:lvlText w:val=""/>
      <w:lvlJc w:val="left"/>
      <w:pPr>
        <w:tabs>
          <w:tab w:val="num" w:pos="360"/>
        </w:tabs>
      </w:pPr>
    </w:lvl>
    <w:lvl w:ilvl="8" w:tplc="85CA2C12">
      <w:numFmt w:val="none"/>
      <w:lvlText w:val=""/>
      <w:lvlJc w:val="left"/>
      <w:pPr>
        <w:tabs>
          <w:tab w:val="num" w:pos="360"/>
        </w:tabs>
      </w:pPr>
    </w:lvl>
  </w:abstractNum>
  <w:abstractNum w:abstractNumId="9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97">
    <w:nsid w:val="640C7054"/>
    <w:multiLevelType w:val="hybridMultilevel"/>
    <w:tmpl w:val="487E872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8">
    <w:nsid w:val="64BF3254"/>
    <w:multiLevelType w:val="hybridMultilevel"/>
    <w:tmpl w:val="029438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nsid w:val="659B3ABF"/>
    <w:multiLevelType w:val="hybridMultilevel"/>
    <w:tmpl w:val="C0D4FF74"/>
    <w:lvl w:ilvl="0" w:tplc="A18AC9F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101">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102">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03">
    <w:nsid w:val="6BCF423C"/>
    <w:multiLevelType w:val="hybridMultilevel"/>
    <w:tmpl w:val="4086CCCA"/>
    <w:lvl w:ilvl="0" w:tplc="1D269C04">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6">
    <w:nsid w:val="6DC33346"/>
    <w:multiLevelType w:val="hybridMultilevel"/>
    <w:tmpl w:val="BB9E3750"/>
    <w:lvl w:ilvl="0" w:tplc="3BDE02D4">
      <w:start w:val="9"/>
      <w:numFmt w:val="decimal"/>
      <w:lvlText w:val="%1"/>
      <w:lvlJc w:val="left"/>
      <w:pPr>
        <w:ind w:left="720" w:hanging="360"/>
      </w:pPr>
      <w:rPr>
        <w:rFonts w:cs="Times New Roman" w:hint="default"/>
      </w:rPr>
    </w:lvl>
    <w:lvl w:ilvl="1" w:tplc="FEF23DC0">
      <w:start w:val="1"/>
      <w:numFmt w:val="decimal"/>
      <w:lvlText w:val="%2."/>
      <w:lvlJc w:val="left"/>
      <w:pPr>
        <w:tabs>
          <w:tab w:val="num" w:pos="1440"/>
        </w:tabs>
        <w:ind w:left="1440" w:hanging="360"/>
      </w:pPr>
      <w:rPr>
        <w:rFonts w:cs="Times New Roman" w:hint="default"/>
      </w:rPr>
    </w:lvl>
    <w:lvl w:ilvl="2" w:tplc="5DBE98A6">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7">
    <w:nsid w:val="6E161B4A"/>
    <w:multiLevelType w:val="multilevel"/>
    <w:tmpl w:val="638433B8"/>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108">
    <w:nsid w:val="6EA63806"/>
    <w:multiLevelType w:val="singleLevel"/>
    <w:tmpl w:val="126AD904"/>
    <w:lvl w:ilvl="0">
      <w:start w:val="9"/>
      <w:numFmt w:val="lowerLetter"/>
      <w:pStyle w:val="Index1"/>
      <w:lvlText w:val="(%1)"/>
      <w:lvlJc w:val="left"/>
      <w:pPr>
        <w:tabs>
          <w:tab w:val="num" w:pos="833"/>
        </w:tabs>
        <w:ind w:left="833" w:hanging="833"/>
      </w:pPr>
    </w:lvl>
  </w:abstractNum>
  <w:abstractNum w:abstractNumId="109">
    <w:nsid w:val="6F4F6BFA"/>
    <w:multiLevelType w:val="hybridMultilevel"/>
    <w:tmpl w:val="5DCCAE1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0">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111">
    <w:nsid w:val="717C77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2">
    <w:nsid w:val="73C81C58"/>
    <w:multiLevelType w:val="singleLevel"/>
    <w:tmpl w:val="2CEA76D2"/>
    <w:lvl w:ilvl="0">
      <w:start w:val="1"/>
      <w:numFmt w:val="lowerRoman"/>
      <w:lvlText w:val="%1)"/>
      <w:legacy w:legacy="1" w:legacySpace="0" w:legacyIndent="360"/>
      <w:lvlJc w:val="left"/>
      <w:pPr>
        <w:ind w:left="1080" w:hanging="360"/>
      </w:pPr>
    </w:lvl>
  </w:abstractNum>
  <w:abstractNum w:abstractNumId="113">
    <w:nsid w:val="75602470"/>
    <w:multiLevelType w:val="multilevel"/>
    <w:tmpl w:val="E7008C12"/>
    <w:lvl w:ilvl="0">
      <w:start w:val="19"/>
      <w:numFmt w:val="decimal"/>
      <w:pStyle w:val="Heading1-Outlin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4">
    <w:nsid w:val="760910A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5">
    <w:nsid w:val="787733F0"/>
    <w:multiLevelType w:val="hybridMultilevel"/>
    <w:tmpl w:val="021E748E"/>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540"/>
        </w:tabs>
        <w:ind w:left="540" w:hanging="360"/>
      </w:pPr>
    </w:lvl>
    <w:lvl w:ilvl="2" w:tplc="FFFFFFFF">
      <w:start w:val="1"/>
      <w:numFmt w:val="bullet"/>
      <w:lvlText w:val=""/>
      <w:lvlJc w:val="left"/>
      <w:pPr>
        <w:tabs>
          <w:tab w:val="num" w:pos="1980"/>
        </w:tabs>
        <w:ind w:left="1980" w:hanging="360"/>
      </w:pPr>
      <w:rPr>
        <w:rFonts w:ascii="Symbol" w:hAnsi="Symbol" w:hint="default"/>
      </w:rPr>
    </w:lvl>
    <w:lvl w:ilvl="3" w:tplc="FCDE8D4E">
      <w:start w:val="1"/>
      <w:numFmt w:val="lowerLetter"/>
      <w:lvlText w:val="%4)"/>
      <w:lvlJc w:val="left"/>
      <w:pPr>
        <w:ind w:left="1065" w:hanging="1065"/>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6">
    <w:nsid w:val="789A7092"/>
    <w:multiLevelType w:val="hybridMultilevel"/>
    <w:tmpl w:val="CF600D9A"/>
    <w:lvl w:ilvl="0" w:tplc="7A56A914">
      <w:start w:val="34"/>
      <w:numFmt w:val="decimal"/>
      <w:lvlText w:val="%1."/>
      <w:lvlJc w:val="left"/>
      <w:pPr>
        <w:tabs>
          <w:tab w:val="num" w:pos="750"/>
        </w:tabs>
        <w:ind w:left="750" w:hanging="660"/>
      </w:pPr>
      <w:rPr>
        <w:rFonts w:cs="Times New Roman" w:hint="default"/>
        <w:b/>
        <w:bCs/>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117">
    <w:nsid w:val="78B931DE"/>
    <w:multiLevelType w:val="hybridMultilevel"/>
    <w:tmpl w:val="C2E6AE2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8">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cs="Symbol" w:hint="default"/>
      </w:rPr>
    </w:lvl>
  </w:abstractNum>
  <w:abstractNum w:abstractNumId="119">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20">
    <w:nsid w:val="7EC50F67"/>
    <w:multiLevelType w:val="hybridMultilevel"/>
    <w:tmpl w:val="F53C8CD0"/>
    <w:lvl w:ilvl="0" w:tplc="04090011">
      <w:start w:val="1"/>
      <w:numFmt w:val="decimal"/>
      <w:lvlText w:val="%1)"/>
      <w:lvlJc w:val="left"/>
      <w:pPr>
        <w:tabs>
          <w:tab w:val="num" w:pos="720"/>
        </w:tabs>
        <w:ind w:left="720" w:hanging="360"/>
      </w:pPr>
    </w:lvl>
    <w:lvl w:ilvl="1" w:tplc="A768B8C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7ED753B6"/>
    <w:multiLevelType w:val="multilevel"/>
    <w:tmpl w:val="50F6644E"/>
    <w:lvl w:ilvl="0">
      <w:start w:val="1"/>
      <w:numFmt w:val="decimal"/>
      <w:lvlText w:val="%1."/>
      <w:legacy w:legacy="1" w:legacySpace="0" w:legacyIndent="360"/>
      <w:lvlJc w:val="left"/>
      <w:pPr>
        <w:ind w:left="360" w:hanging="360"/>
      </w:pPr>
    </w:lvl>
    <w:lvl w:ilvl="1">
      <w:start w:val="2"/>
      <w:numFmt w:val="decimal"/>
      <w:isLgl/>
      <w:lvlText w:val="%1.%2"/>
      <w:lvlJc w:val="left"/>
      <w:pPr>
        <w:ind w:left="576" w:hanging="57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2">
    <w:nsid w:val="7EDA572E"/>
    <w:multiLevelType w:val="hybridMultilevel"/>
    <w:tmpl w:val="AB14CD34"/>
    <w:lvl w:ilvl="0" w:tplc="CC4E6C6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1"/>
  </w:num>
  <w:num w:numId="2">
    <w:abstractNumId w:val="52"/>
  </w:num>
  <w:num w:numId="3">
    <w:abstractNumId w:val="110"/>
  </w:num>
  <w:num w:numId="4">
    <w:abstractNumId w:val="56"/>
  </w:num>
  <w:num w:numId="5">
    <w:abstractNumId w:val="36"/>
  </w:num>
  <w:num w:numId="6">
    <w:abstractNumId w:val="101"/>
  </w:num>
  <w:num w:numId="7">
    <w:abstractNumId w:val="13"/>
  </w:num>
  <w:num w:numId="8">
    <w:abstractNumId w:val="27"/>
  </w:num>
  <w:num w:numId="9">
    <w:abstractNumId w:val="100"/>
  </w:num>
  <w:num w:numId="10">
    <w:abstractNumId w:val="40"/>
  </w:num>
  <w:num w:numId="11">
    <w:abstractNumId w:val="41"/>
  </w:num>
  <w:num w:numId="12">
    <w:abstractNumId w:val="17"/>
  </w:num>
  <w:num w:numId="13">
    <w:abstractNumId w:val="96"/>
  </w:num>
  <w:num w:numId="14">
    <w:abstractNumId w:val="73"/>
  </w:num>
  <w:num w:numId="15">
    <w:abstractNumId w:val="72"/>
  </w:num>
  <w:num w:numId="16">
    <w:abstractNumId w:val="69"/>
  </w:num>
  <w:num w:numId="17">
    <w:abstractNumId w:val="50"/>
  </w:num>
  <w:num w:numId="18">
    <w:abstractNumId w:val="90"/>
  </w:num>
  <w:num w:numId="19">
    <w:abstractNumId w:val="28"/>
  </w:num>
  <w:num w:numId="20">
    <w:abstractNumId w:val="63"/>
  </w:num>
  <w:num w:numId="21">
    <w:abstractNumId w:val="54"/>
  </w:num>
  <w:num w:numId="22">
    <w:abstractNumId w:val="104"/>
  </w:num>
  <w:num w:numId="23">
    <w:abstractNumId w:val="59"/>
  </w:num>
  <w:num w:numId="24">
    <w:abstractNumId w:val="123"/>
  </w:num>
  <w:num w:numId="25">
    <w:abstractNumId w:val="21"/>
  </w:num>
  <w:num w:numId="26">
    <w:abstractNumId w:val="87"/>
  </w:num>
  <w:num w:numId="27">
    <w:abstractNumId w:val="0"/>
  </w:num>
  <w:num w:numId="28">
    <w:abstractNumId w:val="18"/>
  </w:num>
  <w:num w:numId="29">
    <w:abstractNumId w:val="105"/>
  </w:num>
  <w:num w:numId="30">
    <w:abstractNumId w:val="25"/>
  </w:num>
  <w:num w:numId="31">
    <w:abstractNumId w:val="39"/>
  </w:num>
  <w:num w:numId="32">
    <w:abstractNumId w:val="102"/>
  </w:num>
  <w:num w:numId="33">
    <w:abstractNumId w:val="45"/>
  </w:num>
  <w:num w:numId="34">
    <w:abstractNumId w:val="75"/>
  </w:num>
  <w:num w:numId="35">
    <w:abstractNumId w:val="33"/>
  </w:num>
  <w:num w:numId="36">
    <w:abstractNumId w:val="61"/>
  </w:num>
  <w:num w:numId="37">
    <w:abstractNumId w:val="12"/>
  </w:num>
  <w:num w:numId="38">
    <w:abstractNumId w:val="58"/>
  </w:num>
  <w:num w:numId="39">
    <w:abstractNumId w:val="32"/>
  </w:num>
  <w:num w:numId="40">
    <w:abstractNumId w:val="44"/>
  </w:num>
  <w:num w:numId="41">
    <w:abstractNumId w:val="119"/>
  </w:num>
  <w:num w:numId="42">
    <w:abstractNumId w:val="46"/>
  </w:num>
  <w:num w:numId="43">
    <w:abstractNumId w:val="29"/>
  </w:num>
  <w:num w:numId="44">
    <w:abstractNumId w:val="60"/>
  </w:num>
  <w:num w:numId="45">
    <w:abstractNumId w:val="15"/>
  </w:num>
  <w:num w:numId="46">
    <w:abstractNumId w:val="118"/>
  </w:num>
  <w:num w:numId="47">
    <w:abstractNumId w:val="113"/>
  </w:num>
  <w:num w:numId="48">
    <w:abstractNumId w:val="62"/>
  </w:num>
  <w:num w:numId="49">
    <w:abstractNumId w:val="107"/>
  </w:num>
  <w:num w:numId="50">
    <w:abstractNumId w:val="108"/>
    <w:lvlOverride w:ilvl="0">
      <w:startOverride w:val="1"/>
    </w:lvlOverride>
  </w:num>
  <w:num w:numId="51">
    <w:abstractNumId w:val="114"/>
  </w:num>
  <w:num w:numId="52">
    <w:abstractNumId w:val="22"/>
  </w:num>
  <w:num w:numId="53">
    <w:abstractNumId w:val="79"/>
  </w:num>
  <w:num w:numId="54">
    <w:abstractNumId w:val="112"/>
  </w:num>
  <w:num w:numId="55">
    <w:abstractNumId w:val="1"/>
  </w:num>
  <w:num w:numId="56">
    <w:abstractNumId w:val="35"/>
  </w:num>
  <w:num w:numId="57">
    <w:abstractNumId w:val="48"/>
  </w:num>
  <w:num w:numId="58">
    <w:abstractNumId w:val="93"/>
  </w:num>
  <w:num w:numId="59">
    <w:abstractNumId w:val="121"/>
  </w:num>
  <w:num w:numId="60">
    <w:abstractNumId w:val="9"/>
  </w:num>
  <w:num w:numId="61">
    <w:abstractNumId w:val="85"/>
  </w:num>
  <w:num w:numId="62">
    <w:abstractNumId w:val="19"/>
  </w:num>
  <w:num w:numId="63">
    <w:abstractNumId w:val="71"/>
  </w:num>
  <w:num w:numId="64">
    <w:abstractNumId w:val="8"/>
  </w:num>
  <w:num w:numId="65">
    <w:abstractNumId w:val="26"/>
  </w:num>
  <w:num w:numId="66">
    <w:abstractNumId w:val="16"/>
  </w:num>
  <w:num w:numId="67">
    <w:abstractNumId w:val="115"/>
  </w:num>
  <w:num w:numId="68">
    <w:abstractNumId w:val="80"/>
  </w:num>
  <w:num w:numId="69">
    <w:abstractNumId w:val="103"/>
  </w:num>
  <w:num w:numId="70">
    <w:abstractNumId w:val="64"/>
  </w:num>
  <w:num w:numId="71">
    <w:abstractNumId w:val="43"/>
  </w:num>
  <w:num w:numId="72">
    <w:abstractNumId w:val="117"/>
  </w:num>
  <w:num w:numId="73">
    <w:abstractNumId w:val="47"/>
  </w:num>
  <w:num w:numId="74">
    <w:abstractNumId w:val="99"/>
  </w:num>
  <w:num w:numId="75">
    <w:abstractNumId w:val="122"/>
  </w:num>
  <w:num w:numId="76">
    <w:abstractNumId w:val="74"/>
  </w:num>
  <w:num w:numId="77">
    <w:abstractNumId w:val="76"/>
  </w:num>
  <w:num w:numId="78">
    <w:abstractNumId w:val="5"/>
  </w:num>
  <w:num w:numId="79">
    <w:abstractNumId w:val="53"/>
  </w:num>
  <w:num w:numId="80">
    <w:abstractNumId w:val="95"/>
  </w:num>
  <w:num w:numId="8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num>
  <w:num w:numId="83">
    <w:abstractNumId w:val="55"/>
    <w:lvlOverride w:ilvl="0">
      <w:startOverride w:val="1"/>
    </w:lvlOverride>
  </w:num>
  <w:num w:numId="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num>
  <w:num w:numId="86">
    <w:abstractNumId w:val="120"/>
    <w:lvlOverride w:ilvl="0">
      <w:startOverride w:val="1"/>
    </w:lvlOverride>
    <w:lvlOverride w:ilvl="1">
      <w:startOverride w:val="1"/>
    </w:lvlOverride>
    <w:lvlOverride w:ilvl="2">
      <w:startOverride w:val="8"/>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7"/>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
  </w:num>
  <w:num w:numId="92">
    <w:abstractNumId w:val="65"/>
  </w:num>
  <w:num w:numId="93">
    <w:abstractNumId w:val="92"/>
  </w:num>
  <w:num w:numId="94">
    <w:abstractNumId w:val="84"/>
  </w:num>
  <w:num w:numId="95">
    <w:abstractNumId w:val="23"/>
  </w:num>
  <w:num w:numId="96">
    <w:abstractNumId w:val="81"/>
  </w:num>
  <w:num w:numId="97">
    <w:abstractNumId w:val="78"/>
  </w:num>
  <w:num w:numId="98">
    <w:abstractNumId w:val="66"/>
  </w:num>
  <w:num w:numId="99">
    <w:abstractNumId w:val="3"/>
  </w:num>
  <w:num w:numId="100">
    <w:abstractNumId w:val="111"/>
  </w:num>
  <w:num w:numId="101">
    <w:abstractNumId w:val="4"/>
  </w:num>
  <w:num w:numId="102">
    <w:abstractNumId w:val="42"/>
  </w:num>
  <w:num w:numId="103">
    <w:abstractNumId w:val="86"/>
  </w:num>
  <w:num w:numId="104">
    <w:abstractNumId w:val="24"/>
  </w:num>
  <w:num w:numId="105">
    <w:abstractNumId w:val="7"/>
  </w:num>
  <w:num w:numId="106">
    <w:abstractNumId w:val="116"/>
  </w:num>
  <w:num w:numId="107">
    <w:abstractNumId w:val="82"/>
  </w:num>
  <w:num w:numId="108">
    <w:abstractNumId w:val="34"/>
  </w:num>
  <w:num w:numId="109">
    <w:abstractNumId w:val="83"/>
  </w:num>
  <w:num w:numId="110">
    <w:abstractNumId w:val="11"/>
  </w:num>
  <w:num w:numId="111">
    <w:abstractNumId w:val="97"/>
  </w:num>
  <w:num w:numId="112">
    <w:abstractNumId w:val="98"/>
  </w:num>
  <w:num w:numId="113">
    <w:abstractNumId w:val="49"/>
  </w:num>
  <w:num w:numId="114">
    <w:abstractNumId w:val="109"/>
  </w:num>
  <w:num w:numId="115">
    <w:abstractNumId w:val="70"/>
  </w:num>
  <w:num w:numId="116">
    <w:abstractNumId w:val="94"/>
  </w:num>
  <w:num w:numId="117">
    <w:abstractNumId w:val="91"/>
  </w:num>
  <w:num w:numId="118">
    <w:abstractNumId w:val="38"/>
  </w:num>
  <w:num w:numId="119">
    <w:abstractNumId w:val="67"/>
  </w:num>
  <w:num w:numId="120">
    <w:abstractNumId w:val="88"/>
    <w:lvlOverride w:ilvl="0">
      <w:startOverride w:val="1"/>
    </w:lvlOverride>
  </w:num>
  <w:num w:numId="121">
    <w:abstractNumId w:val="77"/>
  </w:num>
  <w:num w:numId="122">
    <w:abstractNumId w:val="89"/>
  </w:num>
  <w:num w:numId="123">
    <w:abstractNumId w:val="14"/>
  </w:num>
  <w:num w:numId="124">
    <w:abstractNumId w:val="6"/>
  </w:num>
  <w:numIdMacAtCleanup w:val="1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0"/>
    <w:footnote w:id="1"/>
  </w:footnotePr>
  <w:endnotePr>
    <w:endnote w:id="0"/>
    <w:endnote w:id="1"/>
  </w:endnotePr>
  <w:compat/>
  <w:rsids>
    <w:rsidRoot w:val="001403CE"/>
    <w:rsid w:val="00000CAB"/>
    <w:rsid w:val="00000E1F"/>
    <w:rsid w:val="00000E48"/>
    <w:rsid w:val="000018EA"/>
    <w:rsid w:val="000023E4"/>
    <w:rsid w:val="0000248A"/>
    <w:rsid w:val="00002568"/>
    <w:rsid w:val="00002CFE"/>
    <w:rsid w:val="0000398A"/>
    <w:rsid w:val="00005160"/>
    <w:rsid w:val="000055C5"/>
    <w:rsid w:val="000058A1"/>
    <w:rsid w:val="00005A35"/>
    <w:rsid w:val="00006724"/>
    <w:rsid w:val="00006F34"/>
    <w:rsid w:val="000074F2"/>
    <w:rsid w:val="00007A38"/>
    <w:rsid w:val="00007E86"/>
    <w:rsid w:val="000101A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4167"/>
    <w:rsid w:val="00024B91"/>
    <w:rsid w:val="00025FB6"/>
    <w:rsid w:val="000319BF"/>
    <w:rsid w:val="00032FE7"/>
    <w:rsid w:val="000344E6"/>
    <w:rsid w:val="000348B5"/>
    <w:rsid w:val="00034B7F"/>
    <w:rsid w:val="00035646"/>
    <w:rsid w:val="00035794"/>
    <w:rsid w:val="00035998"/>
    <w:rsid w:val="00036235"/>
    <w:rsid w:val="0003632C"/>
    <w:rsid w:val="000367D8"/>
    <w:rsid w:val="000374D1"/>
    <w:rsid w:val="000402DE"/>
    <w:rsid w:val="00041221"/>
    <w:rsid w:val="00041397"/>
    <w:rsid w:val="00042148"/>
    <w:rsid w:val="00043C68"/>
    <w:rsid w:val="000443E5"/>
    <w:rsid w:val="00044D54"/>
    <w:rsid w:val="00046EA9"/>
    <w:rsid w:val="000473FF"/>
    <w:rsid w:val="000474EA"/>
    <w:rsid w:val="00047B57"/>
    <w:rsid w:val="00047B9D"/>
    <w:rsid w:val="00047EEB"/>
    <w:rsid w:val="00051720"/>
    <w:rsid w:val="00051F17"/>
    <w:rsid w:val="00054DDB"/>
    <w:rsid w:val="000557AB"/>
    <w:rsid w:val="0005632C"/>
    <w:rsid w:val="00056E80"/>
    <w:rsid w:val="0005768A"/>
    <w:rsid w:val="000603F6"/>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52"/>
    <w:rsid w:val="00071074"/>
    <w:rsid w:val="0007154D"/>
    <w:rsid w:val="000715C8"/>
    <w:rsid w:val="00072F57"/>
    <w:rsid w:val="0007505B"/>
    <w:rsid w:val="00075646"/>
    <w:rsid w:val="00076B89"/>
    <w:rsid w:val="00077791"/>
    <w:rsid w:val="00080BE7"/>
    <w:rsid w:val="00081D44"/>
    <w:rsid w:val="00083F2C"/>
    <w:rsid w:val="00084501"/>
    <w:rsid w:val="00084F4B"/>
    <w:rsid w:val="0008579C"/>
    <w:rsid w:val="0008666C"/>
    <w:rsid w:val="00090086"/>
    <w:rsid w:val="0009060C"/>
    <w:rsid w:val="000908EC"/>
    <w:rsid w:val="00090C0C"/>
    <w:rsid w:val="00090DB1"/>
    <w:rsid w:val="00091A56"/>
    <w:rsid w:val="00092670"/>
    <w:rsid w:val="000926F8"/>
    <w:rsid w:val="0009355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C4B"/>
    <w:rsid w:val="000A1D14"/>
    <w:rsid w:val="000A2584"/>
    <w:rsid w:val="000A35DD"/>
    <w:rsid w:val="000A36DF"/>
    <w:rsid w:val="000A49B7"/>
    <w:rsid w:val="000A516D"/>
    <w:rsid w:val="000A574D"/>
    <w:rsid w:val="000A6F55"/>
    <w:rsid w:val="000A7594"/>
    <w:rsid w:val="000B127E"/>
    <w:rsid w:val="000B12DC"/>
    <w:rsid w:val="000B1A55"/>
    <w:rsid w:val="000B22FB"/>
    <w:rsid w:val="000B2C09"/>
    <w:rsid w:val="000B3C70"/>
    <w:rsid w:val="000B40E6"/>
    <w:rsid w:val="000B41A8"/>
    <w:rsid w:val="000B43D3"/>
    <w:rsid w:val="000B6696"/>
    <w:rsid w:val="000B7A33"/>
    <w:rsid w:val="000C06F5"/>
    <w:rsid w:val="000C10F9"/>
    <w:rsid w:val="000C111D"/>
    <w:rsid w:val="000C1146"/>
    <w:rsid w:val="000C1261"/>
    <w:rsid w:val="000C1423"/>
    <w:rsid w:val="000C1928"/>
    <w:rsid w:val="000C1BD8"/>
    <w:rsid w:val="000C1EB7"/>
    <w:rsid w:val="000C1EFE"/>
    <w:rsid w:val="000C2DC7"/>
    <w:rsid w:val="000C4382"/>
    <w:rsid w:val="000C4A2B"/>
    <w:rsid w:val="000C4F71"/>
    <w:rsid w:val="000C5514"/>
    <w:rsid w:val="000C5708"/>
    <w:rsid w:val="000C79F6"/>
    <w:rsid w:val="000C7D1D"/>
    <w:rsid w:val="000D01CC"/>
    <w:rsid w:val="000D15F0"/>
    <w:rsid w:val="000D1ECF"/>
    <w:rsid w:val="000D2F4C"/>
    <w:rsid w:val="000D39B3"/>
    <w:rsid w:val="000D3D5B"/>
    <w:rsid w:val="000D463C"/>
    <w:rsid w:val="000D4A90"/>
    <w:rsid w:val="000D4BC3"/>
    <w:rsid w:val="000D4D10"/>
    <w:rsid w:val="000D52C5"/>
    <w:rsid w:val="000D60B3"/>
    <w:rsid w:val="000D753B"/>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F01F3"/>
    <w:rsid w:val="000F0597"/>
    <w:rsid w:val="000F0BA0"/>
    <w:rsid w:val="000F1B79"/>
    <w:rsid w:val="000F2C6C"/>
    <w:rsid w:val="000F350D"/>
    <w:rsid w:val="000F433B"/>
    <w:rsid w:val="000F46E7"/>
    <w:rsid w:val="000F6741"/>
    <w:rsid w:val="000F69DF"/>
    <w:rsid w:val="000F6F73"/>
    <w:rsid w:val="000F7075"/>
    <w:rsid w:val="000F7256"/>
    <w:rsid w:val="0010084D"/>
    <w:rsid w:val="001008C1"/>
    <w:rsid w:val="00100A2A"/>
    <w:rsid w:val="00101505"/>
    <w:rsid w:val="00101BBF"/>
    <w:rsid w:val="00101EDE"/>
    <w:rsid w:val="001033BA"/>
    <w:rsid w:val="00103CE8"/>
    <w:rsid w:val="00104014"/>
    <w:rsid w:val="00104ADF"/>
    <w:rsid w:val="001052E0"/>
    <w:rsid w:val="00105603"/>
    <w:rsid w:val="00105720"/>
    <w:rsid w:val="0010621D"/>
    <w:rsid w:val="00107161"/>
    <w:rsid w:val="001071D1"/>
    <w:rsid w:val="001073E9"/>
    <w:rsid w:val="00107E7F"/>
    <w:rsid w:val="00110E9F"/>
    <w:rsid w:val="00110EBC"/>
    <w:rsid w:val="00111008"/>
    <w:rsid w:val="001112CC"/>
    <w:rsid w:val="001116A7"/>
    <w:rsid w:val="0011201A"/>
    <w:rsid w:val="001130D8"/>
    <w:rsid w:val="00113E75"/>
    <w:rsid w:val="0011415F"/>
    <w:rsid w:val="00115666"/>
    <w:rsid w:val="00115B25"/>
    <w:rsid w:val="00115BCE"/>
    <w:rsid w:val="00115D0F"/>
    <w:rsid w:val="00117493"/>
    <w:rsid w:val="001174AE"/>
    <w:rsid w:val="001206BB"/>
    <w:rsid w:val="0012289F"/>
    <w:rsid w:val="00123B80"/>
    <w:rsid w:val="0012430B"/>
    <w:rsid w:val="00124839"/>
    <w:rsid w:val="00125F9C"/>
    <w:rsid w:val="001261B4"/>
    <w:rsid w:val="00126915"/>
    <w:rsid w:val="00126C5F"/>
    <w:rsid w:val="0013008A"/>
    <w:rsid w:val="0013031F"/>
    <w:rsid w:val="00130D2A"/>
    <w:rsid w:val="00131615"/>
    <w:rsid w:val="00132445"/>
    <w:rsid w:val="00132A37"/>
    <w:rsid w:val="0013316C"/>
    <w:rsid w:val="00133A0F"/>
    <w:rsid w:val="0013435D"/>
    <w:rsid w:val="001358DE"/>
    <w:rsid w:val="00136EBF"/>
    <w:rsid w:val="001403CE"/>
    <w:rsid w:val="00141C67"/>
    <w:rsid w:val="00142404"/>
    <w:rsid w:val="00143AFF"/>
    <w:rsid w:val="00143B10"/>
    <w:rsid w:val="00144018"/>
    <w:rsid w:val="001448F0"/>
    <w:rsid w:val="001450BD"/>
    <w:rsid w:val="001451E6"/>
    <w:rsid w:val="00145DCB"/>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1CEC"/>
    <w:rsid w:val="0016201B"/>
    <w:rsid w:val="001620AC"/>
    <w:rsid w:val="001626C2"/>
    <w:rsid w:val="00162F9A"/>
    <w:rsid w:val="00163D13"/>
    <w:rsid w:val="00164B35"/>
    <w:rsid w:val="001651E3"/>
    <w:rsid w:val="00167977"/>
    <w:rsid w:val="00167B86"/>
    <w:rsid w:val="00167BE6"/>
    <w:rsid w:val="001713A7"/>
    <w:rsid w:val="001714CD"/>
    <w:rsid w:val="0017162D"/>
    <w:rsid w:val="00171AA2"/>
    <w:rsid w:val="00172780"/>
    <w:rsid w:val="00172FEB"/>
    <w:rsid w:val="00173F67"/>
    <w:rsid w:val="001744D5"/>
    <w:rsid w:val="00175A36"/>
    <w:rsid w:val="0017628D"/>
    <w:rsid w:val="00176618"/>
    <w:rsid w:val="00176A19"/>
    <w:rsid w:val="00176E3F"/>
    <w:rsid w:val="00177142"/>
    <w:rsid w:val="00177D88"/>
    <w:rsid w:val="00177E4F"/>
    <w:rsid w:val="00180134"/>
    <w:rsid w:val="00180399"/>
    <w:rsid w:val="001808FA"/>
    <w:rsid w:val="001809BE"/>
    <w:rsid w:val="00180EBD"/>
    <w:rsid w:val="00181698"/>
    <w:rsid w:val="00181C3C"/>
    <w:rsid w:val="001823FF"/>
    <w:rsid w:val="00182AC7"/>
    <w:rsid w:val="00182DB4"/>
    <w:rsid w:val="00183CB0"/>
    <w:rsid w:val="001845A6"/>
    <w:rsid w:val="00185307"/>
    <w:rsid w:val="00185EA7"/>
    <w:rsid w:val="0018621F"/>
    <w:rsid w:val="00186B33"/>
    <w:rsid w:val="00186CE4"/>
    <w:rsid w:val="001904FD"/>
    <w:rsid w:val="00192802"/>
    <w:rsid w:val="001930DA"/>
    <w:rsid w:val="001931FD"/>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93B"/>
    <w:rsid w:val="001A5F1E"/>
    <w:rsid w:val="001A6A79"/>
    <w:rsid w:val="001A6ED9"/>
    <w:rsid w:val="001B03A0"/>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B7FC3"/>
    <w:rsid w:val="001C0717"/>
    <w:rsid w:val="001C1412"/>
    <w:rsid w:val="001C1C36"/>
    <w:rsid w:val="001C20A3"/>
    <w:rsid w:val="001C22E9"/>
    <w:rsid w:val="001C2385"/>
    <w:rsid w:val="001C263F"/>
    <w:rsid w:val="001C28FD"/>
    <w:rsid w:val="001C2EAE"/>
    <w:rsid w:val="001C334D"/>
    <w:rsid w:val="001C3506"/>
    <w:rsid w:val="001C36A0"/>
    <w:rsid w:val="001C4025"/>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3C32"/>
    <w:rsid w:val="001D4441"/>
    <w:rsid w:val="001D5551"/>
    <w:rsid w:val="001D5949"/>
    <w:rsid w:val="001D5D4E"/>
    <w:rsid w:val="001D6034"/>
    <w:rsid w:val="001D620C"/>
    <w:rsid w:val="001D643E"/>
    <w:rsid w:val="001D70C2"/>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4F42"/>
    <w:rsid w:val="001F5298"/>
    <w:rsid w:val="001F5BBA"/>
    <w:rsid w:val="001F74CE"/>
    <w:rsid w:val="001F7807"/>
    <w:rsid w:val="00200020"/>
    <w:rsid w:val="002000CB"/>
    <w:rsid w:val="002003B2"/>
    <w:rsid w:val="00200533"/>
    <w:rsid w:val="00201A30"/>
    <w:rsid w:val="00201BB4"/>
    <w:rsid w:val="002021C7"/>
    <w:rsid w:val="0020232F"/>
    <w:rsid w:val="00202DC7"/>
    <w:rsid w:val="00202F50"/>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734"/>
    <w:rsid w:val="00216C5C"/>
    <w:rsid w:val="00216FC9"/>
    <w:rsid w:val="002174CD"/>
    <w:rsid w:val="00217A6B"/>
    <w:rsid w:val="00217BF5"/>
    <w:rsid w:val="00220417"/>
    <w:rsid w:val="0022196E"/>
    <w:rsid w:val="0022269B"/>
    <w:rsid w:val="00222870"/>
    <w:rsid w:val="0022338E"/>
    <w:rsid w:val="00223C72"/>
    <w:rsid w:val="00223F19"/>
    <w:rsid w:val="00225C26"/>
    <w:rsid w:val="00227440"/>
    <w:rsid w:val="0022745B"/>
    <w:rsid w:val="002317A7"/>
    <w:rsid w:val="002320F6"/>
    <w:rsid w:val="002331FD"/>
    <w:rsid w:val="00234EF2"/>
    <w:rsid w:val="0023527A"/>
    <w:rsid w:val="00235C77"/>
    <w:rsid w:val="0023733B"/>
    <w:rsid w:val="00240273"/>
    <w:rsid w:val="002416DE"/>
    <w:rsid w:val="002425DF"/>
    <w:rsid w:val="00242E0D"/>
    <w:rsid w:val="00243492"/>
    <w:rsid w:val="002453C5"/>
    <w:rsid w:val="00245490"/>
    <w:rsid w:val="00245C6F"/>
    <w:rsid w:val="00246079"/>
    <w:rsid w:val="0024632A"/>
    <w:rsid w:val="00246901"/>
    <w:rsid w:val="002503F6"/>
    <w:rsid w:val="00250B08"/>
    <w:rsid w:val="00250B2B"/>
    <w:rsid w:val="00251497"/>
    <w:rsid w:val="00253875"/>
    <w:rsid w:val="002541A5"/>
    <w:rsid w:val="00254367"/>
    <w:rsid w:val="00254862"/>
    <w:rsid w:val="00255564"/>
    <w:rsid w:val="00255940"/>
    <w:rsid w:val="00255B30"/>
    <w:rsid w:val="00255B82"/>
    <w:rsid w:val="00257586"/>
    <w:rsid w:val="0025792C"/>
    <w:rsid w:val="00257A28"/>
    <w:rsid w:val="00257A7F"/>
    <w:rsid w:val="00260C05"/>
    <w:rsid w:val="00260C9F"/>
    <w:rsid w:val="00260DA4"/>
    <w:rsid w:val="00261940"/>
    <w:rsid w:val="00262C20"/>
    <w:rsid w:val="002638BE"/>
    <w:rsid w:val="0026410A"/>
    <w:rsid w:val="0026441A"/>
    <w:rsid w:val="00264E28"/>
    <w:rsid w:val="00264E68"/>
    <w:rsid w:val="00266A7D"/>
    <w:rsid w:val="00267B5D"/>
    <w:rsid w:val="00270154"/>
    <w:rsid w:val="00270927"/>
    <w:rsid w:val="002709ED"/>
    <w:rsid w:val="0027141F"/>
    <w:rsid w:val="00272823"/>
    <w:rsid w:val="00272A0E"/>
    <w:rsid w:val="00272D2D"/>
    <w:rsid w:val="00273186"/>
    <w:rsid w:val="00274DE3"/>
    <w:rsid w:val="00274E86"/>
    <w:rsid w:val="002754DD"/>
    <w:rsid w:val="0027554C"/>
    <w:rsid w:val="00276604"/>
    <w:rsid w:val="0027705C"/>
    <w:rsid w:val="0027751B"/>
    <w:rsid w:val="00280DE1"/>
    <w:rsid w:val="00281B27"/>
    <w:rsid w:val="00283A43"/>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4266"/>
    <w:rsid w:val="002949DA"/>
    <w:rsid w:val="00295BF4"/>
    <w:rsid w:val="00295C1D"/>
    <w:rsid w:val="00296A03"/>
    <w:rsid w:val="00296CD4"/>
    <w:rsid w:val="00296D97"/>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1A61"/>
    <w:rsid w:val="002B36CF"/>
    <w:rsid w:val="002B44C4"/>
    <w:rsid w:val="002B5350"/>
    <w:rsid w:val="002B7038"/>
    <w:rsid w:val="002C05BE"/>
    <w:rsid w:val="002C0E02"/>
    <w:rsid w:val="002C0F38"/>
    <w:rsid w:val="002C1FA2"/>
    <w:rsid w:val="002C2487"/>
    <w:rsid w:val="002C25C7"/>
    <w:rsid w:val="002C263D"/>
    <w:rsid w:val="002C32BF"/>
    <w:rsid w:val="002C3333"/>
    <w:rsid w:val="002C35AF"/>
    <w:rsid w:val="002C39C1"/>
    <w:rsid w:val="002C4609"/>
    <w:rsid w:val="002C50B0"/>
    <w:rsid w:val="002C5CD6"/>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69A"/>
    <w:rsid w:val="002E090E"/>
    <w:rsid w:val="002E101B"/>
    <w:rsid w:val="002E12CE"/>
    <w:rsid w:val="002E2508"/>
    <w:rsid w:val="002E2760"/>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2705"/>
    <w:rsid w:val="002F2793"/>
    <w:rsid w:val="002F2CE1"/>
    <w:rsid w:val="002F40A4"/>
    <w:rsid w:val="002F4273"/>
    <w:rsid w:val="002F45BB"/>
    <w:rsid w:val="002F5440"/>
    <w:rsid w:val="002F575B"/>
    <w:rsid w:val="002F5FBF"/>
    <w:rsid w:val="002F78EB"/>
    <w:rsid w:val="002F79F8"/>
    <w:rsid w:val="00300C1B"/>
    <w:rsid w:val="00301902"/>
    <w:rsid w:val="00301E99"/>
    <w:rsid w:val="00303B07"/>
    <w:rsid w:val="00304489"/>
    <w:rsid w:val="003046CF"/>
    <w:rsid w:val="0030522C"/>
    <w:rsid w:val="00305590"/>
    <w:rsid w:val="00305753"/>
    <w:rsid w:val="00305FFE"/>
    <w:rsid w:val="0030666D"/>
    <w:rsid w:val="00310FA3"/>
    <w:rsid w:val="00311932"/>
    <w:rsid w:val="00311B10"/>
    <w:rsid w:val="003122BC"/>
    <w:rsid w:val="003132AB"/>
    <w:rsid w:val="00313491"/>
    <w:rsid w:val="003146B4"/>
    <w:rsid w:val="003158A1"/>
    <w:rsid w:val="00315909"/>
    <w:rsid w:val="00315E74"/>
    <w:rsid w:val="00317150"/>
    <w:rsid w:val="00317638"/>
    <w:rsid w:val="00317A42"/>
    <w:rsid w:val="00317D84"/>
    <w:rsid w:val="00321E32"/>
    <w:rsid w:val="00321EB6"/>
    <w:rsid w:val="0032284E"/>
    <w:rsid w:val="0032295F"/>
    <w:rsid w:val="003233E1"/>
    <w:rsid w:val="00323466"/>
    <w:rsid w:val="003250B5"/>
    <w:rsid w:val="003253A1"/>
    <w:rsid w:val="00325481"/>
    <w:rsid w:val="003262DC"/>
    <w:rsid w:val="00326732"/>
    <w:rsid w:val="00326965"/>
    <w:rsid w:val="00326BC2"/>
    <w:rsid w:val="00326E8D"/>
    <w:rsid w:val="00330653"/>
    <w:rsid w:val="00330740"/>
    <w:rsid w:val="00330E43"/>
    <w:rsid w:val="00331430"/>
    <w:rsid w:val="00331472"/>
    <w:rsid w:val="0033170E"/>
    <w:rsid w:val="00331AC2"/>
    <w:rsid w:val="0033213C"/>
    <w:rsid w:val="00332DB2"/>
    <w:rsid w:val="00333C55"/>
    <w:rsid w:val="00333D3D"/>
    <w:rsid w:val="003348AE"/>
    <w:rsid w:val="00334DA5"/>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7885"/>
    <w:rsid w:val="00347AD1"/>
    <w:rsid w:val="00350410"/>
    <w:rsid w:val="00350D14"/>
    <w:rsid w:val="00350DCD"/>
    <w:rsid w:val="00351C5E"/>
    <w:rsid w:val="00352781"/>
    <w:rsid w:val="00352D0E"/>
    <w:rsid w:val="00356AF0"/>
    <w:rsid w:val="00356B37"/>
    <w:rsid w:val="0035797C"/>
    <w:rsid w:val="0036042C"/>
    <w:rsid w:val="00360F18"/>
    <w:rsid w:val="00361413"/>
    <w:rsid w:val="00361FA0"/>
    <w:rsid w:val="003626B5"/>
    <w:rsid w:val="00364B49"/>
    <w:rsid w:val="003651AF"/>
    <w:rsid w:val="003651D7"/>
    <w:rsid w:val="00365E3D"/>
    <w:rsid w:val="003666BF"/>
    <w:rsid w:val="0036682D"/>
    <w:rsid w:val="00366E31"/>
    <w:rsid w:val="003672C2"/>
    <w:rsid w:val="00370201"/>
    <w:rsid w:val="003710BC"/>
    <w:rsid w:val="00372D59"/>
    <w:rsid w:val="00374061"/>
    <w:rsid w:val="00374629"/>
    <w:rsid w:val="003757F9"/>
    <w:rsid w:val="00375AE1"/>
    <w:rsid w:val="00375E5D"/>
    <w:rsid w:val="00376195"/>
    <w:rsid w:val="003764D9"/>
    <w:rsid w:val="00376831"/>
    <w:rsid w:val="00380978"/>
    <w:rsid w:val="003809DB"/>
    <w:rsid w:val="0038163D"/>
    <w:rsid w:val="00381BA2"/>
    <w:rsid w:val="00381BB1"/>
    <w:rsid w:val="00381CD0"/>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9C7"/>
    <w:rsid w:val="00396AB5"/>
    <w:rsid w:val="00397D4C"/>
    <w:rsid w:val="003A0D11"/>
    <w:rsid w:val="003A1471"/>
    <w:rsid w:val="003A1871"/>
    <w:rsid w:val="003A2014"/>
    <w:rsid w:val="003A20F0"/>
    <w:rsid w:val="003A2184"/>
    <w:rsid w:val="003A2F09"/>
    <w:rsid w:val="003A3C3F"/>
    <w:rsid w:val="003A4711"/>
    <w:rsid w:val="003A5FAA"/>
    <w:rsid w:val="003A7667"/>
    <w:rsid w:val="003A7757"/>
    <w:rsid w:val="003A7DF9"/>
    <w:rsid w:val="003B0584"/>
    <w:rsid w:val="003B06B8"/>
    <w:rsid w:val="003B0953"/>
    <w:rsid w:val="003B1055"/>
    <w:rsid w:val="003B1EFA"/>
    <w:rsid w:val="003B22EE"/>
    <w:rsid w:val="003B28F4"/>
    <w:rsid w:val="003B2B58"/>
    <w:rsid w:val="003B322D"/>
    <w:rsid w:val="003B3BC4"/>
    <w:rsid w:val="003B42FB"/>
    <w:rsid w:val="003B4C3A"/>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0795"/>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0964"/>
    <w:rsid w:val="003E29F9"/>
    <w:rsid w:val="003E364C"/>
    <w:rsid w:val="003E36B6"/>
    <w:rsid w:val="003E4086"/>
    <w:rsid w:val="003E409F"/>
    <w:rsid w:val="003F0734"/>
    <w:rsid w:val="003F07B1"/>
    <w:rsid w:val="003F100A"/>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20B"/>
    <w:rsid w:val="0040247C"/>
    <w:rsid w:val="004035D3"/>
    <w:rsid w:val="0040458A"/>
    <w:rsid w:val="004050C0"/>
    <w:rsid w:val="00406796"/>
    <w:rsid w:val="004116A7"/>
    <w:rsid w:val="0041236B"/>
    <w:rsid w:val="00412860"/>
    <w:rsid w:val="0041338A"/>
    <w:rsid w:val="0041416E"/>
    <w:rsid w:val="004150FB"/>
    <w:rsid w:val="0041598C"/>
    <w:rsid w:val="00415DA2"/>
    <w:rsid w:val="004163CD"/>
    <w:rsid w:val="00416F67"/>
    <w:rsid w:val="00417651"/>
    <w:rsid w:val="00417AF7"/>
    <w:rsid w:val="004211E3"/>
    <w:rsid w:val="0042219D"/>
    <w:rsid w:val="00422264"/>
    <w:rsid w:val="00422E6A"/>
    <w:rsid w:val="004236C6"/>
    <w:rsid w:val="0042373D"/>
    <w:rsid w:val="0042489A"/>
    <w:rsid w:val="00424B4D"/>
    <w:rsid w:val="00425AB6"/>
    <w:rsid w:val="0042655D"/>
    <w:rsid w:val="00427030"/>
    <w:rsid w:val="0042749D"/>
    <w:rsid w:val="00430F60"/>
    <w:rsid w:val="004324E9"/>
    <w:rsid w:val="00432543"/>
    <w:rsid w:val="00432B34"/>
    <w:rsid w:val="00434B39"/>
    <w:rsid w:val="004365E6"/>
    <w:rsid w:val="0043757A"/>
    <w:rsid w:val="004407D6"/>
    <w:rsid w:val="0044236D"/>
    <w:rsid w:val="00442C1E"/>
    <w:rsid w:val="0044315C"/>
    <w:rsid w:val="00443353"/>
    <w:rsid w:val="004435B7"/>
    <w:rsid w:val="00444054"/>
    <w:rsid w:val="00444258"/>
    <w:rsid w:val="00444AA9"/>
    <w:rsid w:val="00445878"/>
    <w:rsid w:val="00445E57"/>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7A"/>
    <w:rsid w:val="00465907"/>
    <w:rsid w:val="004662F0"/>
    <w:rsid w:val="00466BAE"/>
    <w:rsid w:val="004677C6"/>
    <w:rsid w:val="0047064C"/>
    <w:rsid w:val="004711E9"/>
    <w:rsid w:val="00471B47"/>
    <w:rsid w:val="0047426E"/>
    <w:rsid w:val="00475315"/>
    <w:rsid w:val="00475349"/>
    <w:rsid w:val="00475CA3"/>
    <w:rsid w:val="004769BE"/>
    <w:rsid w:val="00476BE3"/>
    <w:rsid w:val="004812D2"/>
    <w:rsid w:val="00482129"/>
    <w:rsid w:val="00482B25"/>
    <w:rsid w:val="00482D97"/>
    <w:rsid w:val="0048360A"/>
    <w:rsid w:val="00483E84"/>
    <w:rsid w:val="00484220"/>
    <w:rsid w:val="00484D8C"/>
    <w:rsid w:val="0048501F"/>
    <w:rsid w:val="004875BC"/>
    <w:rsid w:val="00487AA6"/>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79A7"/>
    <w:rsid w:val="004A0FD8"/>
    <w:rsid w:val="004A1085"/>
    <w:rsid w:val="004A243C"/>
    <w:rsid w:val="004A247B"/>
    <w:rsid w:val="004A3542"/>
    <w:rsid w:val="004A36DB"/>
    <w:rsid w:val="004A3F20"/>
    <w:rsid w:val="004A48F2"/>
    <w:rsid w:val="004A5286"/>
    <w:rsid w:val="004A54FE"/>
    <w:rsid w:val="004A6561"/>
    <w:rsid w:val="004A7265"/>
    <w:rsid w:val="004A76D7"/>
    <w:rsid w:val="004A7921"/>
    <w:rsid w:val="004A793E"/>
    <w:rsid w:val="004A7B43"/>
    <w:rsid w:val="004B0709"/>
    <w:rsid w:val="004B1582"/>
    <w:rsid w:val="004B1CF6"/>
    <w:rsid w:val="004B1F0B"/>
    <w:rsid w:val="004B365B"/>
    <w:rsid w:val="004B38FF"/>
    <w:rsid w:val="004B3D36"/>
    <w:rsid w:val="004B3E74"/>
    <w:rsid w:val="004B42FA"/>
    <w:rsid w:val="004B482B"/>
    <w:rsid w:val="004B4C1B"/>
    <w:rsid w:val="004B5045"/>
    <w:rsid w:val="004B5703"/>
    <w:rsid w:val="004B5BD8"/>
    <w:rsid w:val="004B5C73"/>
    <w:rsid w:val="004B700B"/>
    <w:rsid w:val="004B7EA7"/>
    <w:rsid w:val="004C0184"/>
    <w:rsid w:val="004C0220"/>
    <w:rsid w:val="004C10BE"/>
    <w:rsid w:val="004C24C9"/>
    <w:rsid w:val="004C2F22"/>
    <w:rsid w:val="004C3457"/>
    <w:rsid w:val="004C349F"/>
    <w:rsid w:val="004C4235"/>
    <w:rsid w:val="004C4590"/>
    <w:rsid w:val="004C4BCC"/>
    <w:rsid w:val="004C5954"/>
    <w:rsid w:val="004C5B26"/>
    <w:rsid w:val="004C5C11"/>
    <w:rsid w:val="004C6055"/>
    <w:rsid w:val="004C6300"/>
    <w:rsid w:val="004C7226"/>
    <w:rsid w:val="004C72CB"/>
    <w:rsid w:val="004C7FEF"/>
    <w:rsid w:val="004D2EC2"/>
    <w:rsid w:val="004D3374"/>
    <w:rsid w:val="004D37C6"/>
    <w:rsid w:val="004D5DDC"/>
    <w:rsid w:val="004D62DC"/>
    <w:rsid w:val="004D735F"/>
    <w:rsid w:val="004D7BDE"/>
    <w:rsid w:val="004D7E8F"/>
    <w:rsid w:val="004E06E5"/>
    <w:rsid w:val="004E096E"/>
    <w:rsid w:val="004E0E79"/>
    <w:rsid w:val="004E161B"/>
    <w:rsid w:val="004E23F5"/>
    <w:rsid w:val="004E2E9A"/>
    <w:rsid w:val="004E3DEE"/>
    <w:rsid w:val="004E4931"/>
    <w:rsid w:val="004E589C"/>
    <w:rsid w:val="004E59E5"/>
    <w:rsid w:val="004E5FD3"/>
    <w:rsid w:val="004E65D5"/>
    <w:rsid w:val="004E6D8B"/>
    <w:rsid w:val="004E7228"/>
    <w:rsid w:val="004E7A93"/>
    <w:rsid w:val="004F02C5"/>
    <w:rsid w:val="004F112A"/>
    <w:rsid w:val="004F1262"/>
    <w:rsid w:val="004F3240"/>
    <w:rsid w:val="004F35AA"/>
    <w:rsid w:val="004F385D"/>
    <w:rsid w:val="004F4D2C"/>
    <w:rsid w:val="004F4FEF"/>
    <w:rsid w:val="004F5124"/>
    <w:rsid w:val="004F59B5"/>
    <w:rsid w:val="004F6414"/>
    <w:rsid w:val="004F6813"/>
    <w:rsid w:val="004F6EA3"/>
    <w:rsid w:val="004F7293"/>
    <w:rsid w:val="0050047D"/>
    <w:rsid w:val="0050129C"/>
    <w:rsid w:val="00501D48"/>
    <w:rsid w:val="005029BC"/>
    <w:rsid w:val="005030D9"/>
    <w:rsid w:val="0050388F"/>
    <w:rsid w:val="00503899"/>
    <w:rsid w:val="0050530B"/>
    <w:rsid w:val="005059B2"/>
    <w:rsid w:val="00510637"/>
    <w:rsid w:val="00510872"/>
    <w:rsid w:val="00510E51"/>
    <w:rsid w:val="00511641"/>
    <w:rsid w:val="00511C43"/>
    <w:rsid w:val="00513855"/>
    <w:rsid w:val="00513943"/>
    <w:rsid w:val="00514481"/>
    <w:rsid w:val="00514A84"/>
    <w:rsid w:val="00514ED9"/>
    <w:rsid w:val="005153B4"/>
    <w:rsid w:val="00520526"/>
    <w:rsid w:val="00521D64"/>
    <w:rsid w:val="005223C1"/>
    <w:rsid w:val="005227CE"/>
    <w:rsid w:val="0052286C"/>
    <w:rsid w:val="005237BB"/>
    <w:rsid w:val="00523846"/>
    <w:rsid w:val="00523AB6"/>
    <w:rsid w:val="00524437"/>
    <w:rsid w:val="00525829"/>
    <w:rsid w:val="00525EEC"/>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7B0"/>
    <w:rsid w:val="00541BE0"/>
    <w:rsid w:val="00541EF0"/>
    <w:rsid w:val="00543495"/>
    <w:rsid w:val="00543B4E"/>
    <w:rsid w:val="00543FC0"/>
    <w:rsid w:val="00544806"/>
    <w:rsid w:val="00544F2A"/>
    <w:rsid w:val="00545532"/>
    <w:rsid w:val="00546BF9"/>
    <w:rsid w:val="0055057D"/>
    <w:rsid w:val="00550741"/>
    <w:rsid w:val="00550F5F"/>
    <w:rsid w:val="005510C0"/>
    <w:rsid w:val="00551515"/>
    <w:rsid w:val="0055374A"/>
    <w:rsid w:val="00553B4D"/>
    <w:rsid w:val="00553F07"/>
    <w:rsid w:val="0055532A"/>
    <w:rsid w:val="0055565E"/>
    <w:rsid w:val="00556719"/>
    <w:rsid w:val="00556A4E"/>
    <w:rsid w:val="0055729E"/>
    <w:rsid w:val="00557778"/>
    <w:rsid w:val="005577C4"/>
    <w:rsid w:val="005606C6"/>
    <w:rsid w:val="005619A0"/>
    <w:rsid w:val="00561B84"/>
    <w:rsid w:val="005631B4"/>
    <w:rsid w:val="0056323E"/>
    <w:rsid w:val="005636B1"/>
    <w:rsid w:val="00565E57"/>
    <w:rsid w:val="00565EB4"/>
    <w:rsid w:val="00566345"/>
    <w:rsid w:val="00566895"/>
    <w:rsid w:val="0057052A"/>
    <w:rsid w:val="00572853"/>
    <w:rsid w:val="00572F8F"/>
    <w:rsid w:val="00574903"/>
    <w:rsid w:val="00576930"/>
    <w:rsid w:val="00576CC5"/>
    <w:rsid w:val="005809AA"/>
    <w:rsid w:val="00580BF3"/>
    <w:rsid w:val="00580F4E"/>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EF1"/>
    <w:rsid w:val="005916F8"/>
    <w:rsid w:val="00591F2E"/>
    <w:rsid w:val="005951B3"/>
    <w:rsid w:val="0059554B"/>
    <w:rsid w:val="00595791"/>
    <w:rsid w:val="00596CC6"/>
    <w:rsid w:val="00596DD4"/>
    <w:rsid w:val="005970BE"/>
    <w:rsid w:val="005973F8"/>
    <w:rsid w:val="005A014D"/>
    <w:rsid w:val="005A0166"/>
    <w:rsid w:val="005A0E38"/>
    <w:rsid w:val="005A2FBF"/>
    <w:rsid w:val="005A31FD"/>
    <w:rsid w:val="005A46F1"/>
    <w:rsid w:val="005A5A66"/>
    <w:rsid w:val="005A5EB6"/>
    <w:rsid w:val="005A6994"/>
    <w:rsid w:val="005A7075"/>
    <w:rsid w:val="005B0959"/>
    <w:rsid w:val="005B3218"/>
    <w:rsid w:val="005B367F"/>
    <w:rsid w:val="005B391E"/>
    <w:rsid w:val="005B3E60"/>
    <w:rsid w:val="005B3F96"/>
    <w:rsid w:val="005B5391"/>
    <w:rsid w:val="005B5AB9"/>
    <w:rsid w:val="005B5BD6"/>
    <w:rsid w:val="005B5DC2"/>
    <w:rsid w:val="005B5F9C"/>
    <w:rsid w:val="005B6B0C"/>
    <w:rsid w:val="005C0BE9"/>
    <w:rsid w:val="005C0E06"/>
    <w:rsid w:val="005C1FBF"/>
    <w:rsid w:val="005C364C"/>
    <w:rsid w:val="005C4170"/>
    <w:rsid w:val="005C4DF0"/>
    <w:rsid w:val="005D0DCE"/>
    <w:rsid w:val="005D126C"/>
    <w:rsid w:val="005D199C"/>
    <w:rsid w:val="005D1FB5"/>
    <w:rsid w:val="005D2D3F"/>
    <w:rsid w:val="005D400D"/>
    <w:rsid w:val="005D40B3"/>
    <w:rsid w:val="005D4DF9"/>
    <w:rsid w:val="005D54BF"/>
    <w:rsid w:val="005D590B"/>
    <w:rsid w:val="005D6C6B"/>
    <w:rsid w:val="005D7206"/>
    <w:rsid w:val="005D7825"/>
    <w:rsid w:val="005D7B57"/>
    <w:rsid w:val="005D7C21"/>
    <w:rsid w:val="005E0D37"/>
    <w:rsid w:val="005E2DE1"/>
    <w:rsid w:val="005E3CDE"/>
    <w:rsid w:val="005E3E30"/>
    <w:rsid w:val="005E504A"/>
    <w:rsid w:val="005E54A4"/>
    <w:rsid w:val="005E56CD"/>
    <w:rsid w:val="005E58CA"/>
    <w:rsid w:val="005E685A"/>
    <w:rsid w:val="005E6FB0"/>
    <w:rsid w:val="005E7480"/>
    <w:rsid w:val="005F06C3"/>
    <w:rsid w:val="005F0A3D"/>
    <w:rsid w:val="005F0CFA"/>
    <w:rsid w:val="005F12D7"/>
    <w:rsid w:val="005F210F"/>
    <w:rsid w:val="005F2B18"/>
    <w:rsid w:val="005F33BD"/>
    <w:rsid w:val="005F347F"/>
    <w:rsid w:val="005F3825"/>
    <w:rsid w:val="005F41D8"/>
    <w:rsid w:val="005F686D"/>
    <w:rsid w:val="005F6E13"/>
    <w:rsid w:val="005F6F65"/>
    <w:rsid w:val="005F72A0"/>
    <w:rsid w:val="005F7735"/>
    <w:rsid w:val="005F7D70"/>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6A3F"/>
    <w:rsid w:val="00630590"/>
    <w:rsid w:val="006329CE"/>
    <w:rsid w:val="006343E0"/>
    <w:rsid w:val="006347D0"/>
    <w:rsid w:val="0063495E"/>
    <w:rsid w:val="00634DB1"/>
    <w:rsid w:val="00634DBF"/>
    <w:rsid w:val="00635A33"/>
    <w:rsid w:val="00636166"/>
    <w:rsid w:val="00636469"/>
    <w:rsid w:val="00637707"/>
    <w:rsid w:val="00643F13"/>
    <w:rsid w:val="00644209"/>
    <w:rsid w:val="0064436B"/>
    <w:rsid w:val="0064591D"/>
    <w:rsid w:val="006460CF"/>
    <w:rsid w:val="0064699D"/>
    <w:rsid w:val="00646DD2"/>
    <w:rsid w:val="006471F5"/>
    <w:rsid w:val="006500B0"/>
    <w:rsid w:val="00652057"/>
    <w:rsid w:val="0065235A"/>
    <w:rsid w:val="00652AC0"/>
    <w:rsid w:val="006542FC"/>
    <w:rsid w:val="00654EC0"/>
    <w:rsid w:val="0065515D"/>
    <w:rsid w:val="00655281"/>
    <w:rsid w:val="00656773"/>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F90"/>
    <w:rsid w:val="006666F4"/>
    <w:rsid w:val="0066755F"/>
    <w:rsid w:val="00667749"/>
    <w:rsid w:val="006704D8"/>
    <w:rsid w:val="00670A6E"/>
    <w:rsid w:val="00671FB4"/>
    <w:rsid w:val="00672B42"/>
    <w:rsid w:val="006731FC"/>
    <w:rsid w:val="006742C5"/>
    <w:rsid w:val="00674727"/>
    <w:rsid w:val="006747D6"/>
    <w:rsid w:val="00675CA4"/>
    <w:rsid w:val="00675EC4"/>
    <w:rsid w:val="00676383"/>
    <w:rsid w:val="00676EF5"/>
    <w:rsid w:val="0067750B"/>
    <w:rsid w:val="006779BA"/>
    <w:rsid w:val="006815D7"/>
    <w:rsid w:val="00681E01"/>
    <w:rsid w:val="00682551"/>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C95"/>
    <w:rsid w:val="006A5D27"/>
    <w:rsid w:val="006A65F2"/>
    <w:rsid w:val="006A69B5"/>
    <w:rsid w:val="006A6E74"/>
    <w:rsid w:val="006B15B5"/>
    <w:rsid w:val="006B1604"/>
    <w:rsid w:val="006B1F2D"/>
    <w:rsid w:val="006B2F70"/>
    <w:rsid w:val="006B32E6"/>
    <w:rsid w:val="006B3ECF"/>
    <w:rsid w:val="006B4103"/>
    <w:rsid w:val="006B49A6"/>
    <w:rsid w:val="006B4F65"/>
    <w:rsid w:val="006B6062"/>
    <w:rsid w:val="006B7995"/>
    <w:rsid w:val="006B7C22"/>
    <w:rsid w:val="006C0493"/>
    <w:rsid w:val="006C05DB"/>
    <w:rsid w:val="006C0850"/>
    <w:rsid w:val="006C0C5B"/>
    <w:rsid w:val="006C2789"/>
    <w:rsid w:val="006C353C"/>
    <w:rsid w:val="006C45C6"/>
    <w:rsid w:val="006C478F"/>
    <w:rsid w:val="006C4D52"/>
    <w:rsid w:val="006C4FE2"/>
    <w:rsid w:val="006C64BB"/>
    <w:rsid w:val="006C6885"/>
    <w:rsid w:val="006C6ECA"/>
    <w:rsid w:val="006D097E"/>
    <w:rsid w:val="006D09C2"/>
    <w:rsid w:val="006D1ADA"/>
    <w:rsid w:val="006D21C6"/>
    <w:rsid w:val="006D2313"/>
    <w:rsid w:val="006D240B"/>
    <w:rsid w:val="006D32D9"/>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2D12"/>
    <w:rsid w:val="006E3992"/>
    <w:rsid w:val="006E3EC0"/>
    <w:rsid w:val="006E40B5"/>
    <w:rsid w:val="006E5195"/>
    <w:rsid w:val="006E584C"/>
    <w:rsid w:val="006E5974"/>
    <w:rsid w:val="006E59B3"/>
    <w:rsid w:val="006E6269"/>
    <w:rsid w:val="006E6A09"/>
    <w:rsid w:val="006F118B"/>
    <w:rsid w:val="006F1E50"/>
    <w:rsid w:val="006F1F49"/>
    <w:rsid w:val="006F2490"/>
    <w:rsid w:val="006F33D1"/>
    <w:rsid w:val="006F373C"/>
    <w:rsid w:val="006F3B1A"/>
    <w:rsid w:val="006F4618"/>
    <w:rsid w:val="006F48E0"/>
    <w:rsid w:val="006F49CA"/>
    <w:rsid w:val="006F5596"/>
    <w:rsid w:val="006F5DCD"/>
    <w:rsid w:val="006F6A2A"/>
    <w:rsid w:val="006F7E1E"/>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885"/>
    <w:rsid w:val="00716228"/>
    <w:rsid w:val="007174A1"/>
    <w:rsid w:val="007206B1"/>
    <w:rsid w:val="00720878"/>
    <w:rsid w:val="00720E5C"/>
    <w:rsid w:val="007231AB"/>
    <w:rsid w:val="00723B0A"/>
    <w:rsid w:val="00723C71"/>
    <w:rsid w:val="00723FBE"/>
    <w:rsid w:val="00724063"/>
    <w:rsid w:val="0072451C"/>
    <w:rsid w:val="00724CF0"/>
    <w:rsid w:val="00725418"/>
    <w:rsid w:val="00726380"/>
    <w:rsid w:val="0072638E"/>
    <w:rsid w:val="00727092"/>
    <w:rsid w:val="00727531"/>
    <w:rsid w:val="00727914"/>
    <w:rsid w:val="00730C24"/>
    <w:rsid w:val="00730C90"/>
    <w:rsid w:val="00730F46"/>
    <w:rsid w:val="007314B8"/>
    <w:rsid w:val="00731C1B"/>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5A5"/>
    <w:rsid w:val="007429E7"/>
    <w:rsid w:val="00744FC5"/>
    <w:rsid w:val="00746151"/>
    <w:rsid w:val="00746675"/>
    <w:rsid w:val="007467C8"/>
    <w:rsid w:val="00746ABB"/>
    <w:rsid w:val="00746C67"/>
    <w:rsid w:val="0075076A"/>
    <w:rsid w:val="007515E5"/>
    <w:rsid w:val="00751854"/>
    <w:rsid w:val="007524A7"/>
    <w:rsid w:val="00752C43"/>
    <w:rsid w:val="00753265"/>
    <w:rsid w:val="0075476A"/>
    <w:rsid w:val="007548C9"/>
    <w:rsid w:val="00755185"/>
    <w:rsid w:val="007558DD"/>
    <w:rsid w:val="00755F02"/>
    <w:rsid w:val="00756308"/>
    <w:rsid w:val="00756932"/>
    <w:rsid w:val="00756E47"/>
    <w:rsid w:val="007572BE"/>
    <w:rsid w:val="00757D4C"/>
    <w:rsid w:val="00760EA5"/>
    <w:rsid w:val="00761153"/>
    <w:rsid w:val="00762915"/>
    <w:rsid w:val="00762BBC"/>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269"/>
    <w:rsid w:val="007725C1"/>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FA5"/>
    <w:rsid w:val="007879ED"/>
    <w:rsid w:val="007900E3"/>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35B4"/>
    <w:rsid w:val="007A46E1"/>
    <w:rsid w:val="007A49E7"/>
    <w:rsid w:val="007A5C71"/>
    <w:rsid w:val="007A65E1"/>
    <w:rsid w:val="007A6910"/>
    <w:rsid w:val="007A69C9"/>
    <w:rsid w:val="007A7295"/>
    <w:rsid w:val="007B0465"/>
    <w:rsid w:val="007B0B27"/>
    <w:rsid w:val="007B1C8E"/>
    <w:rsid w:val="007B22B5"/>
    <w:rsid w:val="007B35CF"/>
    <w:rsid w:val="007B374D"/>
    <w:rsid w:val="007B3FBF"/>
    <w:rsid w:val="007B4A62"/>
    <w:rsid w:val="007B4CD0"/>
    <w:rsid w:val="007B52EC"/>
    <w:rsid w:val="007B61CE"/>
    <w:rsid w:val="007B62CD"/>
    <w:rsid w:val="007B74FC"/>
    <w:rsid w:val="007B772B"/>
    <w:rsid w:val="007C052E"/>
    <w:rsid w:val="007C0BF6"/>
    <w:rsid w:val="007C14CA"/>
    <w:rsid w:val="007C1C19"/>
    <w:rsid w:val="007C2CA9"/>
    <w:rsid w:val="007C5481"/>
    <w:rsid w:val="007C5648"/>
    <w:rsid w:val="007C5E0F"/>
    <w:rsid w:val="007C6E17"/>
    <w:rsid w:val="007C6FD5"/>
    <w:rsid w:val="007C7B15"/>
    <w:rsid w:val="007C7C83"/>
    <w:rsid w:val="007C7CAF"/>
    <w:rsid w:val="007D22BE"/>
    <w:rsid w:val="007D2ADA"/>
    <w:rsid w:val="007D2C7C"/>
    <w:rsid w:val="007D326E"/>
    <w:rsid w:val="007D4652"/>
    <w:rsid w:val="007D53A6"/>
    <w:rsid w:val="007D5812"/>
    <w:rsid w:val="007D58B0"/>
    <w:rsid w:val="007D5A50"/>
    <w:rsid w:val="007D63D3"/>
    <w:rsid w:val="007D6792"/>
    <w:rsid w:val="007D6F1C"/>
    <w:rsid w:val="007D6F34"/>
    <w:rsid w:val="007E0B58"/>
    <w:rsid w:val="007E14F0"/>
    <w:rsid w:val="007E2686"/>
    <w:rsid w:val="007E2C4A"/>
    <w:rsid w:val="007E3085"/>
    <w:rsid w:val="007E3298"/>
    <w:rsid w:val="007E36C9"/>
    <w:rsid w:val="007E4D30"/>
    <w:rsid w:val="007E51A0"/>
    <w:rsid w:val="007E5720"/>
    <w:rsid w:val="007E57FA"/>
    <w:rsid w:val="007E5BFF"/>
    <w:rsid w:val="007E62F7"/>
    <w:rsid w:val="007E7F2A"/>
    <w:rsid w:val="007F00EA"/>
    <w:rsid w:val="007F02D7"/>
    <w:rsid w:val="007F0E47"/>
    <w:rsid w:val="007F12EB"/>
    <w:rsid w:val="007F17BB"/>
    <w:rsid w:val="007F2DE0"/>
    <w:rsid w:val="007F318F"/>
    <w:rsid w:val="007F42AC"/>
    <w:rsid w:val="007F4350"/>
    <w:rsid w:val="007F4D70"/>
    <w:rsid w:val="007F5234"/>
    <w:rsid w:val="007F5A11"/>
    <w:rsid w:val="007F6A53"/>
    <w:rsid w:val="007F733C"/>
    <w:rsid w:val="007F7ED5"/>
    <w:rsid w:val="00800851"/>
    <w:rsid w:val="00800CF1"/>
    <w:rsid w:val="00800D6B"/>
    <w:rsid w:val="0080189D"/>
    <w:rsid w:val="008018BB"/>
    <w:rsid w:val="00802A9F"/>
    <w:rsid w:val="0080430F"/>
    <w:rsid w:val="0080443C"/>
    <w:rsid w:val="00805C9C"/>
    <w:rsid w:val="00806126"/>
    <w:rsid w:val="00806E9F"/>
    <w:rsid w:val="00807426"/>
    <w:rsid w:val="00807506"/>
    <w:rsid w:val="00807513"/>
    <w:rsid w:val="008077AF"/>
    <w:rsid w:val="0081044F"/>
    <w:rsid w:val="00810CFC"/>
    <w:rsid w:val="008136B8"/>
    <w:rsid w:val="00813C57"/>
    <w:rsid w:val="00814234"/>
    <w:rsid w:val="00815F6E"/>
    <w:rsid w:val="00817293"/>
    <w:rsid w:val="00817A32"/>
    <w:rsid w:val="00817EFF"/>
    <w:rsid w:val="008210C7"/>
    <w:rsid w:val="0082191A"/>
    <w:rsid w:val="008219A1"/>
    <w:rsid w:val="00821B14"/>
    <w:rsid w:val="00822AA0"/>
    <w:rsid w:val="00822DC2"/>
    <w:rsid w:val="00822F3C"/>
    <w:rsid w:val="00824A05"/>
    <w:rsid w:val="00824F21"/>
    <w:rsid w:val="008278D9"/>
    <w:rsid w:val="00827BFD"/>
    <w:rsid w:val="008300F5"/>
    <w:rsid w:val="008302A6"/>
    <w:rsid w:val="00830906"/>
    <w:rsid w:val="008312DA"/>
    <w:rsid w:val="00831942"/>
    <w:rsid w:val="00832921"/>
    <w:rsid w:val="00833026"/>
    <w:rsid w:val="008333EC"/>
    <w:rsid w:val="00833AC0"/>
    <w:rsid w:val="00833AE0"/>
    <w:rsid w:val="008341FC"/>
    <w:rsid w:val="00834F32"/>
    <w:rsid w:val="00835056"/>
    <w:rsid w:val="00835208"/>
    <w:rsid w:val="00835578"/>
    <w:rsid w:val="00835F79"/>
    <w:rsid w:val="00840171"/>
    <w:rsid w:val="00840E7C"/>
    <w:rsid w:val="00842100"/>
    <w:rsid w:val="00842D9F"/>
    <w:rsid w:val="00843C6A"/>
    <w:rsid w:val="00843FA7"/>
    <w:rsid w:val="0084413B"/>
    <w:rsid w:val="008441A1"/>
    <w:rsid w:val="00845807"/>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E10"/>
    <w:rsid w:val="0085649A"/>
    <w:rsid w:val="00856E00"/>
    <w:rsid w:val="008571FC"/>
    <w:rsid w:val="00857387"/>
    <w:rsid w:val="00857A96"/>
    <w:rsid w:val="00857FB5"/>
    <w:rsid w:val="00861182"/>
    <w:rsid w:val="00861387"/>
    <w:rsid w:val="008640AE"/>
    <w:rsid w:val="00864BFC"/>
    <w:rsid w:val="00864DA4"/>
    <w:rsid w:val="008656A7"/>
    <w:rsid w:val="00865DEB"/>
    <w:rsid w:val="008664A8"/>
    <w:rsid w:val="00867029"/>
    <w:rsid w:val="0086779C"/>
    <w:rsid w:val="00867A5C"/>
    <w:rsid w:val="008737FE"/>
    <w:rsid w:val="0087475B"/>
    <w:rsid w:val="008756ED"/>
    <w:rsid w:val="00875D7B"/>
    <w:rsid w:val="00875FEF"/>
    <w:rsid w:val="00876A55"/>
    <w:rsid w:val="00876EA9"/>
    <w:rsid w:val="0087714F"/>
    <w:rsid w:val="00877381"/>
    <w:rsid w:val="008779E8"/>
    <w:rsid w:val="00880D55"/>
    <w:rsid w:val="008816D4"/>
    <w:rsid w:val="008833D8"/>
    <w:rsid w:val="008836A4"/>
    <w:rsid w:val="00883863"/>
    <w:rsid w:val="0088395C"/>
    <w:rsid w:val="00884F5F"/>
    <w:rsid w:val="00885316"/>
    <w:rsid w:val="0088595D"/>
    <w:rsid w:val="00885DB1"/>
    <w:rsid w:val="00886158"/>
    <w:rsid w:val="00886824"/>
    <w:rsid w:val="008871B5"/>
    <w:rsid w:val="00890BEF"/>
    <w:rsid w:val="0089152D"/>
    <w:rsid w:val="008915AE"/>
    <w:rsid w:val="00891A3B"/>
    <w:rsid w:val="00891D48"/>
    <w:rsid w:val="0089211C"/>
    <w:rsid w:val="008921E4"/>
    <w:rsid w:val="00892492"/>
    <w:rsid w:val="008928C1"/>
    <w:rsid w:val="00892CBA"/>
    <w:rsid w:val="0089318D"/>
    <w:rsid w:val="008933F5"/>
    <w:rsid w:val="0089393B"/>
    <w:rsid w:val="00893CC9"/>
    <w:rsid w:val="00894FBB"/>
    <w:rsid w:val="008958BA"/>
    <w:rsid w:val="00896359"/>
    <w:rsid w:val="00896E54"/>
    <w:rsid w:val="00897668"/>
    <w:rsid w:val="00897B17"/>
    <w:rsid w:val="008A068D"/>
    <w:rsid w:val="008A08E9"/>
    <w:rsid w:val="008A1806"/>
    <w:rsid w:val="008A2DFC"/>
    <w:rsid w:val="008A3425"/>
    <w:rsid w:val="008A423D"/>
    <w:rsid w:val="008A5B0C"/>
    <w:rsid w:val="008A5BB1"/>
    <w:rsid w:val="008A5CF7"/>
    <w:rsid w:val="008A63A6"/>
    <w:rsid w:val="008A7619"/>
    <w:rsid w:val="008A77EB"/>
    <w:rsid w:val="008B0165"/>
    <w:rsid w:val="008B0510"/>
    <w:rsid w:val="008B0809"/>
    <w:rsid w:val="008B0BC1"/>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D3C"/>
    <w:rsid w:val="008C1ECB"/>
    <w:rsid w:val="008C30DB"/>
    <w:rsid w:val="008C31C8"/>
    <w:rsid w:val="008C4207"/>
    <w:rsid w:val="008C4384"/>
    <w:rsid w:val="008C51E9"/>
    <w:rsid w:val="008C529B"/>
    <w:rsid w:val="008C5462"/>
    <w:rsid w:val="008C59C1"/>
    <w:rsid w:val="008C63AE"/>
    <w:rsid w:val="008C6BF6"/>
    <w:rsid w:val="008C6ED4"/>
    <w:rsid w:val="008D1AEE"/>
    <w:rsid w:val="008D1C52"/>
    <w:rsid w:val="008D248D"/>
    <w:rsid w:val="008D2859"/>
    <w:rsid w:val="008D3EB2"/>
    <w:rsid w:val="008D5F36"/>
    <w:rsid w:val="008D6F88"/>
    <w:rsid w:val="008D7A74"/>
    <w:rsid w:val="008E0D0E"/>
    <w:rsid w:val="008E2CBA"/>
    <w:rsid w:val="008E357F"/>
    <w:rsid w:val="008E3B75"/>
    <w:rsid w:val="008E4598"/>
    <w:rsid w:val="008E4C02"/>
    <w:rsid w:val="008E5211"/>
    <w:rsid w:val="008E5723"/>
    <w:rsid w:val="008E5834"/>
    <w:rsid w:val="008E596C"/>
    <w:rsid w:val="008E5A03"/>
    <w:rsid w:val="008E6BC6"/>
    <w:rsid w:val="008E7DAE"/>
    <w:rsid w:val="008F1051"/>
    <w:rsid w:val="008F28B6"/>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78"/>
    <w:rsid w:val="00910957"/>
    <w:rsid w:val="00910CB1"/>
    <w:rsid w:val="00911331"/>
    <w:rsid w:val="009113D4"/>
    <w:rsid w:val="00911854"/>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4AB"/>
    <w:rsid w:val="00921BE1"/>
    <w:rsid w:val="00922D08"/>
    <w:rsid w:val="009232A9"/>
    <w:rsid w:val="00923813"/>
    <w:rsid w:val="00923BBF"/>
    <w:rsid w:val="00923EDA"/>
    <w:rsid w:val="00923F94"/>
    <w:rsid w:val="00925E61"/>
    <w:rsid w:val="00927AF0"/>
    <w:rsid w:val="00927C28"/>
    <w:rsid w:val="0093013B"/>
    <w:rsid w:val="0093033C"/>
    <w:rsid w:val="00930A12"/>
    <w:rsid w:val="00930C20"/>
    <w:rsid w:val="00931D26"/>
    <w:rsid w:val="00932140"/>
    <w:rsid w:val="009355E6"/>
    <w:rsid w:val="00936A7E"/>
    <w:rsid w:val="00936C67"/>
    <w:rsid w:val="0094031A"/>
    <w:rsid w:val="009405BF"/>
    <w:rsid w:val="009408B6"/>
    <w:rsid w:val="0094184C"/>
    <w:rsid w:val="00942134"/>
    <w:rsid w:val="00943E35"/>
    <w:rsid w:val="00943EF9"/>
    <w:rsid w:val="00944644"/>
    <w:rsid w:val="009448B1"/>
    <w:rsid w:val="0094548F"/>
    <w:rsid w:val="00945986"/>
    <w:rsid w:val="00945C41"/>
    <w:rsid w:val="00946051"/>
    <w:rsid w:val="00946948"/>
    <w:rsid w:val="00946DC5"/>
    <w:rsid w:val="0094710F"/>
    <w:rsid w:val="009475D0"/>
    <w:rsid w:val="00951043"/>
    <w:rsid w:val="009514E7"/>
    <w:rsid w:val="009517E9"/>
    <w:rsid w:val="00953984"/>
    <w:rsid w:val="00954674"/>
    <w:rsid w:val="00954EF7"/>
    <w:rsid w:val="0095565D"/>
    <w:rsid w:val="00955C7B"/>
    <w:rsid w:val="00956870"/>
    <w:rsid w:val="0096030B"/>
    <w:rsid w:val="00960700"/>
    <w:rsid w:val="00960D95"/>
    <w:rsid w:val="00960F6B"/>
    <w:rsid w:val="00961035"/>
    <w:rsid w:val="009611DD"/>
    <w:rsid w:val="00961320"/>
    <w:rsid w:val="009624AF"/>
    <w:rsid w:val="0096404F"/>
    <w:rsid w:val="0096406C"/>
    <w:rsid w:val="00964B2A"/>
    <w:rsid w:val="00964F5C"/>
    <w:rsid w:val="009654A3"/>
    <w:rsid w:val="00965627"/>
    <w:rsid w:val="0096570A"/>
    <w:rsid w:val="009666B7"/>
    <w:rsid w:val="009670BE"/>
    <w:rsid w:val="009718DF"/>
    <w:rsid w:val="009726B0"/>
    <w:rsid w:val="009726B1"/>
    <w:rsid w:val="009736B0"/>
    <w:rsid w:val="00973850"/>
    <w:rsid w:val="00973C7C"/>
    <w:rsid w:val="00973E23"/>
    <w:rsid w:val="0097450C"/>
    <w:rsid w:val="0097479A"/>
    <w:rsid w:val="00974979"/>
    <w:rsid w:val="00975B7B"/>
    <w:rsid w:val="009812F2"/>
    <w:rsid w:val="00982AE0"/>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06EA"/>
    <w:rsid w:val="009A1005"/>
    <w:rsid w:val="009A12C3"/>
    <w:rsid w:val="009A2389"/>
    <w:rsid w:val="009A2764"/>
    <w:rsid w:val="009A28A1"/>
    <w:rsid w:val="009A28AA"/>
    <w:rsid w:val="009A34BB"/>
    <w:rsid w:val="009A4182"/>
    <w:rsid w:val="009A4F8A"/>
    <w:rsid w:val="009A50A0"/>
    <w:rsid w:val="009A6764"/>
    <w:rsid w:val="009A7611"/>
    <w:rsid w:val="009A7635"/>
    <w:rsid w:val="009A770B"/>
    <w:rsid w:val="009A7C29"/>
    <w:rsid w:val="009B144D"/>
    <w:rsid w:val="009B18A1"/>
    <w:rsid w:val="009B2559"/>
    <w:rsid w:val="009B2693"/>
    <w:rsid w:val="009B2E6C"/>
    <w:rsid w:val="009B4060"/>
    <w:rsid w:val="009B6BD5"/>
    <w:rsid w:val="009B6F07"/>
    <w:rsid w:val="009B6F4C"/>
    <w:rsid w:val="009B749B"/>
    <w:rsid w:val="009B763B"/>
    <w:rsid w:val="009C0B7F"/>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D74"/>
    <w:rsid w:val="009D7FCD"/>
    <w:rsid w:val="009E0617"/>
    <w:rsid w:val="009E0980"/>
    <w:rsid w:val="009E0D1D"/>
    <w:rsid w:val="009E1406"/>
    <w:rsid w:val="009E160B"/>
    <w:rsid w:val="009E2116"/>
    <w:rsid w:val="009E2452"/>
    <w:rsid w:val="009E260D"/>
    <w:rsid w:val="009E29C4"/>
    <w:rsid w:val="009E2AB9"/>
    <w:rsid w:val="009E2D81"/>
    <w:rsid w:val="009E3D87"/>
    <w:rsid w:val="009E3E2C"/>
    <w:rsid w:val="009E5F9B"/>
    <w:rsid w:val="009E61E6"/>
    <w:rsid w:val="009E633D"/>
    <w:rsid w:val="009E785B"/>
    <w:rsid w:val="009F0CC7"/>
    <w:rsid w:val="009F1A59"/>
    <w:rsid w:val="009F3DAF"/>
    <w:rsid w:val="009F44B5"/>
    <w:rsid w:val="009F45FB"/>
    <w:rsid w:val="009F47FA"/>
    <w:rsid w:val="009F5A29"/>
    <w:rsid w:val="009F5F74"/>
    <w:rsid w:val="009F6C60"/>
    <w:rsid w:val="009F6FEF"/>
    <w:rsid w:val="009F7C84"/>
    <w:rsid w:val="00A00CB8"/>
    <w:rsid w:val="00A02017"/>
    <w:rsid w:val="00A04345"/>
    <w:rsid w:val="00A04985"/>
    <w:rsid w:val="00A04C01"/>
    <w:rsid w:val="00A05269"/>
    <w:rsid w:val="00A0599D"/>
    <w:rsid w:val="00A06946"/>
    <w:rsid w:val="00A06ADF"/>
    <w:rsid w:val="00A10CE6"/>
    <w:rsid w:val="00A11BD3"/>
    <w:rsid w:val="00A12E3A"/>
    <w:rsid w:val="00A13EB7"/>
    <w:rsid w:val="00A1415D"/>
    <w:rsid w:val="00A14BA4"/>
    <w:rsid w:val="00A15BA5"/>
    <w:rsid w:val="00A165B3"/>
    <w:rsid w:val="00A16688"/>
    <w:rsid w:val="00A166BD"/>
    <w:rsid w:val="00A16755"/>
    <w:rsid w:val="00A174CC"/>
    <w:rsid w:val="00A1786D"/>
    <w:rsid w:val="00A205D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27672"/>
    <w:rsid w:val="00A30C1F"/>
    <w:rsid w:val="00A314D8"/>
    <w:rsid w:val="00A315D4"/>
    <w:rsid w:val="00A31CC5"/>
    <w:rsid w:val="00A32ADB"/>
    <w:rsid w:val="00A3308E"/>
    <w:rsid w:val="00A336CC"/>
    <w:rsid w:val="00A33753"/>
    <w:rsid w:val="00A33DDB"/>
    <w:rsid w:val="00A34CB1"/>
    <w:rsid w:val="00A34EF1"/>
    <w:rsid w:val="00A350AB"/>
    <w:rsid w:val="00A35DFB"/>
    <w:rsid w:val="00A362F4"/>
    <w:rsid w:val="00A37524"/>
    <w:rsid w:val="00A37D78"/>
    <w:rsid w:val="00A40309"/>
    <w:rsid w:val="00A4053C"/>
    <w:rsid w:val="00A40874"/>
    <w:rsid w:val="00A408EB"/>
    <w:rsid w:val="00A40B7D"/>
    <w:rsid w:val="00A4100A"/>
    <w:rsid w:val="00A41E3E"/>
    <w:rsid w:val="00A432B1"/>
    <w:rsid w:val="00A43E85"/>
    <w:rsid w:val="00A44F2A"/>
    <w:rsid w:val="00A45781"/>
    <w:rsid w:val="00A46132"/>
    <w:rsid w:val="00A46D2F"/>
    <w:rsid w:val="00A47410"/>
    <w:rsid w:val="00A47574"/>
    <w:rsid w:val="00A51319"/>
    <w:rsid w:val="00A515F4"/>
    <w:rsid w:val="00A51A61"/>
    <w:rsid w:val="00A52524"/>
    <w:rsid w:val="00A52B19"/>
    <w:rsid w:val="00A53495"/>
    <w:rsid w:val="00A534B1"/>
    <w:rsid w:val="00A54229"/>
    <w:rsid w:val="00A56332"/>
    <w:rsid w:val="00A56971"/>
    <w:rsid w:val="00A6094A"/>
    <w:rsid w:val="00A60A9C"/>
    <w:rsid w:val="00A60C1B"/>
    <w:rsid w:val="00A6102A"/>
    <w:rsid w:val="00A616FF"/>
    <w:rsid w:val="00A62329"/>
    <w:rsid w:val="00A62368"/>
    <w:rsid w:val="00A6324D"/>
    <w:rsid w:val="00A63D73"/>
    <w:rsid w:val="00A64222"/>
    <w:rsid w:val="00A64604"/>
    <w:rsid w:val="00A64C54"/>
    <w:rsid w:val="00A64D63"/>
    <w:rsid w:val="00A653F2"/>
    <w:rsid w:val="00A65459"/>
    <w:rsid w:val="00A65A8D"/>
    <w:rsid w:val="00A65C13"/>
    <w:rsid w:val="00A66A80"/>
    <w:rsid w:val="00A66C92"/>
    <w:rsid w:val="00A66E81"/>
    <w:rsid w:val="00A67104"/>
    <w:rsid w:val="00A677CA"/>
    <w:rsid w:val="00A705EB"/>
    <w:rsid w:val="00A7082A"/>
    <w:rsid w:val="00A70F49"/>
    <w:rsid w:val="00A71327"/>
    <w:rsid w:val="00A7175E"/>
    <w:rsid w:val="00A71FDF"/>
    <w:rsid w:val="00A724D7"/>
    <w:rsid w:val="00A73C2F"/>
    <w:rsid w:val="00A74927"/>
    <w:rsid w:val="00A75129"/>
    <w:rsid w:val="00A7512E"/>
    <w:rsid w:val="00A7611C"/>
    <w:rsid w:val="00A7694D"/>
    <w:rsid w:val="00A778BD"/>
    <w:rsid w:val="00A80564"/>
    <w:rsid w:val="00A810F9"/>
    <w:rsid w:val="00A8122F"/>
    <w:rsid w:val="00A81431"/>
    <w:rsid w:val="00A81CB9"/>
    <w:rsid w:val="00A82220"/>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EEF"/>
    <w:rsid w:val="00AB5F29"/>
    <w:rsid w:val="00AB66A2"/>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8A"/>
    <w:rsid w:val="00AC65AD"/>
    <w:rsid w:val="00AC711E"/>
    <w:rsid w:val="00AC780F"/>
    <w:rsid w:val="00AC7ADE"/>
    <w:rsid w:val="00AD009D"/>
    <w:rsid w:val="00AD0BD6"/>
    <w:rsid w:val="00AD1210"/>
    <w:rsid w:val="00AD2540"/>
    <w:rsid w:val="00AD3003"/>
    <w:rsid w:val="00AD712A"/>
    <w:rsid w:val="00AD7253"/>
    <w:rsid w:val="00AE0D08"/>
    <w:rsid w:val="00AE105B"/>
    <w:rsid w:val="00AE1347"/>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08AC"/>
    <w:rsid w:val="00AF263E"/>
    <w:rsid w:val="00AF2AF5"/>
    <w:rsid w:val="00AF3951"/>
    <w:rsid w:val="00AF3D71"/>
    <w:rsid w:val="00AF40AD"/>
    <w:rsid w:val="00AF50A0"/>
    <w:rsid w:val="00AF5907"/>
    <w:rsid w:val="00B016D4"/>
    <w:rsid w:val="00B01BF9"/>
    <w:rsid w:val="00B01FD2"/>
    <w:rsid w:val="00B02129"/>
    <w:rsid w:val="00B02196"/>
    <w:rsid w:val="00B03457"/>
    <w:rsid w:val="00B044C4"/>
    <w:rsid w:val="00B046EB"/>
    <w:rsid w:val="00B04FC5"/>
    <w:rsid w:val="00B06377"/>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27831"/>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3925"/>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75A"/>
    <w:rsid w:val="00B57AEE"/>
    <w:rsid w:val="00B60002"/>
    <w:rsid w:val="00B60999"/>
    <w:rsid w:val="00B61448"/>
    <w:rsid w:val="00B61866"/>
    <w:rsid w:val="00B61B47"/>
    <w:rsid w:val="00B62A00"/>
    <w:rsid w:val="00B63C55"/>
    <w:rsid w:val="00B64F72"/>
    <w:rsid w:val="00B66F74"/>
    <w:rsid w:val="00B67E01"/>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90F87"/>
    <w:rsid w:val="00B917B2"/>
    <w:rsid w:val="00B91A52"/>
    <w:rsid w:val="00B91FFA"/>
    <w:rsid w:val="00B929A3"/>
    <w:rsid w:val="00B9350E"/>
    <w:rsid w:val="00B9373A"/>
    <w:rsid w:val="00B93897"/>
    <w:rsid w:val="00B95B7D"/>
    <w:rsid w:val="00B95C6C"/>
    <w:rsid w:val="00B9656E"/>
    <w:rsid w:val="00B967D5"/>
    <w:rsid w:val="00B96C4B"/>
    <w:rsid w:val="00B970B3"/>
    <w:rsid w:val="00B97600"/>
    <w:rsid w:val="00B9778B"/>
    <w:rsid w:val="00BA0A76"/>
    <w:rsid w:val="00BA1333"/>
    <w:rsid w:val="00BA1D1B"/>
    <w:rsid w:val="00BA2D1B"/>
    <w:rsid w:val="00BA3174"/>
    <w:rsid w:val="00BA3366"/>
    <w:rsid w:val="00BA36A4"/>
    <w:rsid w:val="00BA4149"/>
    <w:rsid w:val="00BA420E"/>
    <w:rsid w:val="00BA45BE"/>
    <w:rsid w:val="00BA4CC9"/>
    <w:rsid w:val="00BA5C8D"/>
    <w:rsid w:val="00BA622C"/>
    <w:rsid w:val="00BA76B0"/>
    <w:rsid w:val="00BA7ABB"/>
    <w:rsid w:val="00BB0E4F"/>
    <w:rsid w:val="00BB1AAC"/>
    <w:rsid w:val="00BB1AEF"/>
    <w:rsid w:val="00BB46D2"/>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5065"/>
    <w:rsid w:val="00BC5D7F"/>
    <w:rsid w:val="00BC5E4E"/>
    <w:rsid w:val="00BC6A53"/>
    <w:rsid w:val="00BC7810"/>
    <w:rsid w:val="00BD0521"/>
    <w:rsid w:val="00BD12F8"/>
    <w:rsid w:val="00BD1302"/>
    <w:rsid w:val="00BD156C"/>
    <w:rsid w:val="00BD1DB3"/>
    <w:rsid w:val="00BD2092"/>
    <w:rsid w:val="00BD2723"/>
    <w:rsid w:val="00BD2DA9"/>
    <w:rsid w:val="00BD3043"/>
    <w:rsid w:val="00BD3472"/>
    <w:rsid w:val="00BD3C21"/>
    <w:rsid w:val="00BD43CA"/>
    <w:rsid w:val="00BD5493"/>
    <w:rsid w:val="00BD58D7"/>
    <w:rsid w:val="00BD5DE6"/>
    <w:rsid w:val="00BD63F9"/>
    <w:rsid w:val="00BD6522"/>
    <w:rsid w:val="00BD7FDE"/>
    <w:rsid w:val="00BE0CD3"/>
    <w:rsid w:val="00BE133E"/>
    <w:rsid w:val="00BE1AE3"/>
    <w:rsid w:val="00BE2788"/>
    <w:rsid w:val="00BE392F"/>
    <w:rsid w:val="00BE3FDB"/>
    <w:rsid w:val="00BE41A7"/>
    <w:rsid w:val="00BE4AE6"/>
    <w:rsid w:val="00BE4DC4"/>
    <w:rsid w:val="00BE6278"/>
    <w:rsid w:val="00BE7BA9"/>
    <w:rsid w:val="00BE7F57"/>
    <w:rsid w:val="00BE7FB8"/>
    <w:rsid w:val="00BF2B8D"/>
    <w:rsid w:val="00BF2BF1"/>
    <w:rsid w:val="00BF3679"/>
    <w:rsid w:val="00BF3B7F"/>
    <w:rsid w:val="00BF41B7"/>
    <w:rsid w:val="00BF434B"/>
    <w:rsid w:val="00BF528D"/>
    <w:rsid w:val="00BF5581"/>
    <w:rsid w:val="00BF5C98"/>
    <w:rsid w:val="00BF6DA2"/>
    <w:rsid w:val="00BF7A13"/>
    <w:rsid w:val="00BF7CDF"/>
    <w:rsid w:val="00C016DA"/>
    <w:rsid w:val="00C02105"/>
    <w:rsid w:val="00C02FFA"/>
    <w:rsid w:val="00C03400"/>
    <w:rsid w:val="00C03FDF"/>
    <w:rsid w:val="00C042C2"/>
    <w:rsid w:val="00C04E35"/>
    <w:rsid w:val="00C0514D"/>
    <w:rsid w:val="00C0584F"/>
    <w:rsid w:val="00C06281"/>
    <w:rsid w:val="00C0681C"/>
    <w:rsid w:val="00C06F73"/>
    <w:rsid w:val="00C10664"/>
    <w:rsid w:val="00C11FF8"/>
    <w:rsid w:val="00C127D9"/>
    <w:rsid w:val="00C13009"/>
    <w:rsid w:val="00C1343C"/>
    <w:rsid w:val="00C1360E"/>
    <w:rsid w:val="00C14CDB"/>
    <w:rsid w:val="00C15581"/>
    <w:rsid w:val="00C157E8"/>
    <w:rsid w:val="00C16046"/>
    <w:rsid w:val="00C16FD0"/>
    <w:rsid w:val="00C20E1E"/>
    <w:rsid w:val="00C21A2B"/>
    <w:rsid w:val="00C21BA4"/>
    <w:rsid w:val="00C227AD"/>
    <w:rsid w:val="00C23F50"/>
    <w:rsid w:val="00C24271"/>
    <w:rsid w:val="00C24955"/>
    <w:rsid w:val="00C26965"/>
    <w:rsid w:val="00C26DBE"/>
    <w:rsid w:val="00C26DD7"/>
    <w:rsid w:val="00C27564"/>
    <w:rsid w:val="00C27E03"/>
    <w:rsid w:val="00C27F32"/>
    <w:rsid w:val="00C30257"/>
    <w:rsid w:val="00C304CE"/>
    <w:rsid w:val="00C3103F"/>
    <w:rsid w:val="00C32629"/>
    <w:rsid w:val="00C3265B"/>
    <w:rsid w:val="00C32CEE"/>
    <w:rsid w:val="00C32DFC"/>
    <w:rsid w:val="00C33266"/>
    <w:rsid w:val="00C3375E"/>
    <w:rsid w:val="00C3570A"/>
    <w:rsid w:val="00C37B10"/>
    <w:rsid w:val="00C408E9"/>
    <w:rsid w:val="00C41751"/>
    <w:rsid w:val="00C434B2"/>
    <w:rsid w:val="00C4356C"/>
    <w:rsid w:val="00C444B8"/>
    <w:rsid w:val="00C44AC2"/>
    <w:rsid w:val="00C45141"/>
    <w:rsid w:val="00C4679C"/>
    <w:rsid w:val="00C47323"/>
    <w:rsid w:val="00C47ACB"/>
    <w:rsid w:val="00C50CB8"/>
    <w:rsid w:val="00C512A9"/>
    <w:rsid w:val="00C5138D"/>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645"/>
    <w:rsid w:val="00C64907"/>
    <w:rsid w:val="00C65552"/>
    <w:rsid w:val="00C655AA"/>
    <w:rsid w:val="00C65793"/>
    <w:rsid w:val="00C65A48"/>
    <w:rsid w:val="00C664E5"/>
    <w:rsid w:val="00C67358"/>
    <w:rsid w:val="00C708ED"/>
    <w:rsid w:val="00C7108F"/>
    <w:rsid w:val="00C71DEA"/>
    <w:rsid w:val="00C723EF"/>
    <w:rsid w:val="00C72CE3"/>
    <w:rsid w:val="00C7432D"/>
    <w:rsid w:val="00C74335"/>
    <w:rsid w:val="00C74BDF"/>
    <w:rsid w:val="00C75200"/>
    <w:rsid w:val="00C75416"/>
    <w:rsid w:val="00C75B9C"/>
    <w:rsid w:val="00C75D96"/>
    <w:rsid w:val="00C763CA"/>
    <w:rsid w:val="00C76691"/>
    <w:rsid w:val="00C76A37"/>
    <w:rsid w:val="00C76E6D"/>
    <w:rsid w:val="00C7774F"/>
    <w:rsid w:val="00C77D00"/>
    <w:rsid w:val="00C80468"/>
    <w:rsid w:val="00C81A64"/>
    <w:rsid w:val="00C81E68"/>
    <w:rsid w:val="00C8249A"/>
    <w:rsid w:val="00C82BE6"/>
    <w:rsid w:val="00C82EF0"/>
    <w:rsid w:val="00C83051"/>
    <w:rsid w:val="00C84954"/>
    <w:rsid w:val="00C84F6A"/>
    <w:rsid w:val="00C86A4E"/>
    <w:rsid w:val="00C86EEE"/>
    <w:rsid w:val="00C8707F"/>
    <w:rsid w:val="00C9030D"/>
    <w:rsid w:val="00C90BF7"/>
    <w:rsid w:val="00C91433"/>
    <w:rsid w:val="00C91530"/>
    <w:rsid w:val="00C92513"/>
    <w:rsid w:val="00C934A7"/>
    <w:rsid w:val="00C951CF"/>
    <w:rsid w:val="00C9588B"/>
    <w:rsid w:val="00C9593F"/>
    <w:rsid w:val="00C959C4"/>
    <w:rsid w:val="00C971A0"/>
    <w:rsid w:val="00C975F5"/>
    <w:rsid w:val="00CA1F4E"/>
    <w:rsid w:val="00CA264A"/>
    <w:rsid w:val="00CA64D8"/>
    <w:rsid w:val="00CA6975"/>
    <w:rsid w:val="00CA7323"/>
    <w:rsid w:val="00CA75BF"/>
    <w:rsid w:val="00CA79D7"/>
    <w:rsid w:val="00CB09C0"/>
    <w:rsid w:val="00CB151E"/>
    <w:rsid w:val="00CB1A92"/>
    <w:rsid w:val="00CB1E90"/>
    <w:rsid w:val="00CB1FE0"/>
    <w:rsid w:val="00CB27C3"/>
    <w:rsid w:val="00CB3571"/>
    <w:rsid w:val="00CB3784"/>
    <w:rsid w:val="00CB5286"/>
    <w:rsid w:val="00CB557A"/>
    <w:rsid w:val="00CB651E"/>
    <w:rsid w:val="00CB704E"/>
    <w:rsid w:val="00CB7182"/>
    <w:rsid w:val="00CB732D"/>
    <w:rsid w:val="00CB7615"/>
    <w:rsid w:val="00CC379B"/>
    <w:rsid w:val="00CC384D"/>
    <w:rsid w:val="00CC3931"/>
    <w:rsid w:val="00CC3EDA"/>
    <w:rsid w:val="00CC3FD4"/>
    <w:rsid w:val="00CC4A8B"/>
    <w:rsid w:val="00CC4C67"/>
    <w:rsid w:val="00CC50C7"/>
    <w:rsid w:val="00CC50E9"/>
    <w:rsid w:val="00CC6122"/>
    <w:rsid w:val="00CC64D4"/>
    <w:rsid w:val="00CC765E"/>
    <w:rsid w:val="00CC7BCB"/>
    <w:rsid w:val="00CD1241"/>
    <w:rsid w:val="00CD288A"/>
    <w:rsid w:val="00CD4C34"/>
    <w:rsid w:val="00CD4CA0"/>
    <w:rsid w:val="00CD4CF0"/>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1702"/>
    <w:rsid w:val="00D02BE6"/>
    <w:rsid w:val="00D02CE6"/>
    <w:rsid w:val="00D033B5"/>
    <w:rsid w:val="00D03AC2"/>
    <w:rsid w:val="00D03EB6"/>
    <w:rsid w:val="00D04A11"/>
    <w:rsid w:val="00D04E4A"/>
    <w:rsid w:val="00D052E5"/>
    <w:rsid w:val="00D05809"/>
    <w:rsid w:val="00D05C24"/>
    <w:rsid w:val="00D05C5D"/>
    <w:rsid w:val="00D06426"/>
    <w:rsid w:val="00D06A7A"/>
    <w:rsid w:val="00D06BEA"/>
    <w:rsid w:val="00D06FB8"/>
    <w:rsid w:val="00D07296"/>
    <w:rsid w:val="00D07D3F"/>
    <w:rsid w:val="00D11330"/>
    <w:rsid w:val="00D11A0C"/>
    <w:rsid w:val="00D11B6D"/>
    <w:rsid w:val="00D11F36"/>
    <w:rsid w:val="00D1200E"/>
    <w:rsid w:val="00D1224E"/>
    <w:rsid w:val="00D12400"/>
    <w:rsid w:val="00D12928"/>
    <w:rsid w:val="00D12EFC"/>
    <w:rsid w:val="00D15554"/>
    <w:rsid w:val="00D15B24"/>
    <w:rsid w:val="00D15BC0"/>
    <w:rsid w:val="00D206BD"/>
    <w:rsid w:val="00D20E24"/>
    <w:rsid w:val="00D2173E"/>
    <w:rsid w:val="00D21740"/>
    <w:rsid w:val="00D21D0D"/>
    <w:rsid w:val="00D22554"/>
    <w:rsid w:val="00D22EB5"/>
    <w:rsid w:val="00D23FF0"/>
    <w:rsid w:val="00D24EBC"/>
    <w:rsid w:val="00D25D39"/>
    <w:rsid w:val="00D25D7E"/>
    <w:rsid w:val="00D261E2"/>
    <w:rsid w:val="00D26A44"/>
    <w:rsid w:val="00D3187C"/>
    <w:rsid w:val="00D3194A"/>
    <w:rsid w:val="00D31E07"/>
    <w:rsid w:val="00D31E78"/>
    <w:rsid w:val="00D3229A"/>
    <w:rsid w:val="00D329D8"/>
    <w:rsid w:val="00D3323E"/>
    <w:rsid w:val="00D33F3E"/>
    <w:rsid w:val="00D34756"/>
    <w:rsid w:val="00D35C78"/>
    <w:rsid w:val="00D4017A"/>
    <w:rsid w:val="00D40B8B"/>
    <w:rsid w:val="00D41650"/>
    <w:rsid w:val="00D4172F"/>
    <w:rsid w:val="00D4267B"/>
    <w:rsid w:val="00D43230"/>
    <w:rsid w:val="00D43C6D"/>
    <w:rsid w:val="00D44DB5"/>
    <w:rsid w:val="00D46028"/>
    <w:rsid w:val="00D468B0"/>
    <w:rsid w:val="00D47288"/>
    <w:rsid w:val="00D506D8"/>
    <w:rsid w:val="00D508CA"/>
    <w:rsid w:val="00D50A37"/>
    <w:rsid w:val="00D512C9"/>
    <w:rsid w:val="00D516F8"/>
    <w:rsid w:val="00D51EE3"/>
    <w:rsid w:val="00D52897"/>
    <w:rsid w:val="00D52CEE"/>
    <w:rsid w:val="00D53AC9"/>
    <w:rsid w:val="00D54387"/>
    <w:rsid w:val="00D56EDF"/>
    <w:rsid w:val="00D60201"/>
    <w:rsid w:val="00D602AF"/>
    <w:rsid w:val="00D60377"/>
    <w:rsid w:val="00D605A1"/>
    <w:rsid w:val="00D61274"/>
    <w:rsid w:val="00D62454"/>
    <w:rsid w:val="00D6349C"/>
    <w:rsid w:val="00D639FB"/>
    <w:rsid w:val="00D63AF1"/>
    <w:rsid w:val="00D64614"/>
    <w:rsid w:val="00D64A7E"/>
    <w:rsid w:val="00D64D05"/>
    <w:rsid w:val="00D66299"/>
    <w:rsid w:val="00D66737"/>
    <w:rsid w:val="00D66BED"/>
    <w:rsid w:val="00D66E63"/>
    <w:rsid w:val="00D67139"/>
    <w:rsid w:val="00D67A7A"/>
    <w:rsid w:val="00D70CFD"/>
    <w:rsid w:val="00D716FE"/>
    <w:rsid w:val="00D71B15"/>
    <w:rsid w:val="00D7229D"/>
    <w:rsid w:val="00D72A30"/>
    <w:rsid w:val="00D72C8E"/>
    <w:rsid w:val="00D73846"/>
    <w:rsid w:val="00D739B7"/>
    <w:rsid w:val="00D73B5E"/>
    <w:rsid w:val="00D7408B"/>
    <w:rsid w:val="00D74D5E"/>
    <w:rsid w:val="00D74D96"/>
    <w:rsid w:val="00D75132"/>
    <w:rsid w:val="00D762BF"/>
    <w:rsid w:val="00D76611"/>
    <w:rsid w:val="00D7679D"/>
    <w:rsid w:val="00D769A6"/>
    <w:rsid w:val="00D7758A"/>
    <w:rsid w:val="00D77FB3"/>
    <w:rsid w:val="00D80000"/>
    <w:rsid w:val="00D80349"/>
    <w:rsid w:val="00D80B24"/>
    <w:rsid w:val="00D80DFB"/>
    <w:rsid w:val="00D80EFE"/>
    <w:rsid w:val="00D813B3"/>
    <w:rsid w:val="00D81EE2"/>
    <w:rsid w:val="00D823D5"/>
    <w:rsid w:val="00D82AEB"/>
    <w:rsid w:val="00D8307A"/>
    <w:rsid w:val="00D83096"/>
    <w:rsid w:val="00D833D7"/>
    <w:rsid w:val="00D83837"/>
    <w:rsid w:val="00D83F3A"/>
    <w:rsid w:val="00D842AB"/>
    <w:rsid w:val="00D84689"/>
    <w:rsid w:val="00D8481A"/>
    <w:rsid w:val="00D84972"/>
    <w:rsid w:val="00D85079"/>
    <w:rsid w:val="00D8526E"/>
    <w:rsid w:val="00D85573"/>
    <w:rsid w:val="00D85C33"/>
    <w:rsid w:val="00D85EC2"/>
    <w:rsid w:val="00D85FEC"/>
    <w:rsid w:val="00D86984"/>
    <w:rsid w:val="00D87413"/>
    <w:rsid w:val="00D87777"/>
    <w:rsid w:val="00D87F3C"/>
    <w:rsid w:val="00D90131"/>
    <w:rsid w:val="00D90A84"/>
    <w:rsid w:val="00D9102C"/>
    <w:rsid w:val="00D91897"/>
    <w:rsid w:val="00D93685"/>
    <w:rsid w:val="00D93A38"/>
    <w:rsid w:val="00D93B50"/>
    <w:rsid w:val="00D94262"/>
    <w:rsid w:val="00D942E0"/>
    <w:rsid w:val="00D94E48"/>
    <w:rsid w:val="00D94FA1"/>
    <w:rsid w:val="00D9738D"/>
    <w:rsid w:val="00DA0713"/>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7B4"/>
    <w:rsid w:val="00DB4812"/>
    <w:rsid w:val="00DB49B6"/>
    <w:rsid w:val="00DB5B2B"/>
    <w:rsid w:val="00DB61B7"/>
    <w:rsid w:val="00DB67E4"/>
    <w:rsid w:val="00DB6F5D"/>
    <w:rsid w:val="00DB7268"/>
    <w:rsid w:val="00DB7A0B"/>
    <w:rsid w:val="00DC0838"/>
    <w:rsid w:val="00DC1274"/>
    <w:rsid w:val="00DC1418"/>
    <w:rsid w:val="00DC1C05"/>
    <w:rsid w:val="00DC37AF"/>
    <w:rsid w:val="00DC611B"/>
    <w:rsid w:val="00DC6197"/>
    <w:rsid w:val="00DC6668"/>
    <w:rsid w:val="00DC690F"/>
    <w:rsid w:val="00DC696A"/>
    <w:rsid w:val="00DC71E6"/>
    <w:rsid w:val="00DD0545"/>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5812"/>
    <w:rsid w:val="00DE6312"/>
    <w:rsid w:val="00DE63C3"/>
    <w:rsid w:val="00DE6573"/>
    <w:rsid w:val="00DE674D"/>
    <w:rsid w:val="00DE684A"/>
    <w:rsid w:val="00DE6E41"/>
    <w:rsid w:val="00DE7245"/>
    <w:rsid w:val="00DE79F2"/>
    <w:rsid w:val="00DF00D6"/>
    <w:rsid w:val="00DF067B"/>
    <w:rsid w:val="00DF0FBF"/>
    <w:rsid w:val="00DF0FD7"/>
    <w:rsid w:val="00DF13D6"/>
    <w:rsid w:val="00DF1D0B"/>
    <w:rsid w:val="00DF36B7"/>
    <w:rsid w:val="00DF4DA5"/>
    <w:rsid w:val="00DF4DAC"/>
    <w:rsid w:val="00DF5458"/>
    <w:rsid w:val="00DF652F"/>
    <w:rsid w:val="00DF6943"/>
    <w:rsid w:val="00DF71BE"/>
    <w:rsid w:val="00DF752D"/>
    <w:rsid w:val="00DF7534"/>
    <w:rsid w:val="00E00A2C"/>
    <w:rsid w:val="00E013E6"/>
    <w:rsid w:val="00E02271"/>
    <w:rsid w:val="00E02D91"/>
    <w:rsid w:val="00E03351"/>
    <w:rsid w:val="00E03F79"/>
    <w:rsid w:val="00E04A1F"/>
    <w:rsid w:val="00E05CA4"/>
    <w:rsid w:val="00E07BAD"/>
    <w:rsid w:val="00E07C13"/>
    <w:rsid w:val="00E10AF4"/>
    <w:rsid w:val="00E110E6"/>
    <w:rsid w:val="00E1245C"/>
    <w:rsid w:val="00E130C8"/>
    <w:rsid w:val="00E131F4"/>
    <w:rsid w:val="00E131F7"/>
    <w:rsid w:val="00E13576"/>
    <w:rsid w:val="00E144CC"/>
    <w:rsid w:val="00E14537"/>
    <w:rsid w:val="00E149AE"/>
    <w:rsid w:val="00E14B1A"/>
    <w:rsid w:val="00E14E0F"/>
    <w:rsid w:val="00E1504D"/>
    <w:rsid w:val="00E15B8C"/>
    <w:rsid w:val="00E15FA2"/>
    <w:rsid w:val="00E16E1E"/>
    <w:rsid w:val="00E176F6"/>
    <w:rsid w:val="00E179AC"/>
    <w:rsid w:val="00E17B4A"/>
    <w:rsid w:val="00E17BD2"/>
    <w:rsid w:val="00E2060D"/>
    <w:rsid w:val="00E20AAE"/>
    <w:rsid w:val="00E20BA8"/>
    <w:rsid w:val="00E215A2"/>
    <w:rsid w:val="00E22312"/>
    <w:rsid w:val="00E22DD0"/>
    <w:rsid w:val="00E244BE"/>
    <w:rsid w:val="00E24F3C"/>
    <w:rsid w:val="00E252C5"/>
    <w:rsid w:val="00E2532D"/>
    <w:rsid w:val="00E25AC1"/>
    <w:rsid w:val="00E25E5D"/>
    <w:rsid w:val="00E260A8"/>
    <w:rsid w:val="00E2662C"/>
    <w:rsid w:val="00E267CB"/>
    <w:rsid w:val="00E267D8"/>
    <w:rsid w:val="00E30359"/>
    <w:rsid w:val="00E30408"/>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6A52"/>
    <w:rsid w:val="00E4755E"/>
    <w:rsid w:val="00E50445"/>
    <w:rsid w:val="00E50A62"/>
    <w:rsid w:val="00E50EBC"/>
    <w:rsid w:val="00E522C6"/>
    <w:rsid w:val="00E536B5"/>
    <w:rsid w:val="00E53940"/>
    <w:rsid w:val="00E54FCF"/>
    <w:rsid w:val="00E5579A"/>
    <w:rsid w:val="00E559D8"/>
    <w:rsid w:val="00E55C03"/>
    <w:rsid w:val="00E60592"/>
    <w:rsid w:val="00E608A4"/>
    <w:rsid w:val="00E608FA"/>
    <w:rsid w:val="00E60B24"/>
    <w:rsid w:val="00E60E32"/>
    <w:rsid w:val="00E61B3E"/>
    <w:rsid w:val="00E63E44"/>
    <w:rsid w:val="00E644B3"/>
    <w:rsid w:val="00E6511B"/>
    <w:rsid w:val="00E65939"/>
    <w:rsid w:val="00E65D23"/>
    <w:rsid w:val="00E664E9"/>
    <w:rsid w:val="00E66F07"/>
    <w:rsid w:val="00E700CD"/>
    <w:rsid w:val="00E70BBE"/>
    <w:rsid w:val="00E70CA5"/>
    <w:rsid w:val="00E70E06"/>
    <w:rsid w:val="00E70E6A"/>
    <w:rsid w:val="00E7130B"/>
    <w:rsid w:val="00E71ADA"/>
    <w:rsid w:val="00E71BC4"/>
    <w:rsid w:val="00E726B5"/>
    <w:rsid w:val="00E72A77"/>
    <w:rsid w:val="00E72B3B"/>
    <w:rsid w:val="00E739A3"/>
    <w:rsid w:val="00E739EF"/>
    <w:rsid w:val="00E74351"/>
    <w:rsid w:val="00E74690"/>
    <w:rsid w:val="00E749B4"/>
    <w:rsid w:val="00E757CD"/>
    <w:rsid w:val="00E764F5"/>
    <w:rsid w:val="00E77AC8"/>
    <w:rsid w:val="00E8154A"/>
    <w:rsid w:val="00E81CE5"/>
    <w:rsid w:val="00E826E8"/>
    <w:rsid w:val="00E836CB"/>
    <w:rsid w:val="00E84B9E"/>
    <w:rsid w:val="00E85E29"/>
    <w:rsid w:val="00E911BA"/>
    <w:rsid w:val="00E91CB3"/>
    <w:rsid w:val="00E928DF"/>
    <w:rsid w:val="00E92B76"/>
    <w:rsid w:val="00E92EF0"/>
    <w:rsid w:val="00E935F9"/>
    <w:rsid w:val="00E936CE"/>
    <w:rsid w:val="00E93B96"/>
    <w:rsid w:val="00E9430E"/>
    <w:rsid w:val="00E94C6C"/>
    <w:rsid w:val="00E95838"/>
    <w:rsid w:val="00E958F2"/>
    <w:rsid w:val="00E95A5B"/>
    <w:rsid w:val="00E95ACB"/>
    <w:rsid w:val="00E966AA"/>
    <w:rsid w:val="00E96758"/>
    <w:rsid w:val="00E96D2B"/>
    <w:rsid w:val="00EA198C"/>
    <w:rsid w:val="00EA20D4"/>
    <w:rsid w:val="00EA2529"/>
    <w:rsid w:val="00EA2559"/>
    <w:rsid w:val="00EA31B7"/>
    <w:rsid w:val="00EA3E31"/>
    <w:rsid w:val="00EA3F2C"/>
    <w:rsid w:val="00EA4285"/>
    <w:rsid w:val="00EA43DB"/>
    <w:rsid w:val="00EA4E0A"/>
    <w:rsid w:val="00EA4E66"/>
    <w:rsid w:val="00EA5900"/>
    <w:rsid w:val="00EB0A15"/>
    <w:rsid w:val="00EB11E4"/>
    <w:rsid w:val="00EB13F6"/>
    <w:rsid w:val="00EB179A"/>
    <w:rsid w:val="00EB2C5C"/>
    <w:rsid w:val="00EB4553"/>
    <w:rsid w:val="00EB4879"/>
    <w:rsid w:val="00EB5E69"/>
    <w:rsid w:val="00EB64C6"/>
    <w:rsid w:val="00EB6A54"/>
    <w:rsid w:val="00EB6B90"/>
    <w:rsid w:val="00EB6C77"/>
    <w:rsid w:val="00EB6E43"/>
    <w:rsid w:val="00EB78E1"/>
    <w:rsid w:val="00EB79D8"/>
    <w:rsid w:val="00EC03EB"/>
    <w:rsid w:val="00EC0B79"/>
    <w:rsid w:val="00EC1880"/>
    <w:rsid w:val="00EC2BB1"/>
    <w:rsid w:val="00EC3850"/>
    <w:rsid w:val="00EC3B49"/>
    <w:rsid w:val="00EC465E"/>
    <w:rsid w:val="00EC4BAC"/>
    <w:rsid w:val="00EC4C05"/>
    <w:rsid w:val="00EC56AA"/>
    <w:rsid w:val="00EC5F30"/>
    <w:rsid w:val="00EC64B9"/>
    <w:rsid w:val="00EC7AEC"/>
    <w:rsid w:val="00ED0625"/>
    <w:rsid w:val="00ED2137"/>
    <w:rsid w:val="00ED224F"/>
    <w:rsid w:val="00ED3906"/>
    <w:rsid w:val="00ED3A27"/>
    <w:rsid w:val="00ED43C0"/>
    <w:rsid w:val="00ED44DB"/>
    <w:rsid w:val="00ED4B51"/>
    <w:rsid w:val="00ED50FF"/>
    <w:rsid w:val="00ED5A82"/>
    <w:rsid w:val="00ED669D"/>
    <w:rsid w:val="00ED716B"/>
    <w:rsid w:val="00ED72C4"/>
    <w:rsid w:val="00EE0048"/>
    <w:rsid w:val="00EE0A1B"/>
    <w:rsid w:val="00EE0C8E"/>
    <w:rsid w:val="00EE0F52"/>
    <w:rsid w:val="00EE1B58"/>
    <w:rsid w:val="00EE2892"/>
    <w:rsid w:val="00EE2B03"/>
    <w:rsid w:val="00EE30E5"/>
    <w:rsid w:val="00EE42BA"/>
    <w:rsid w:val="00EE4BEC"/>
    <w:rsid w:val="00EE6B81"/>
    <w:rsid w:val="00EE6E8F"/>
    <w:rsid w:val="00EF0091"/>
    <w:rsid w:val="00EF08D6"/>
    <w:rsid w:val="00EF1286"/>
    <w:rsid w:val="00EF15C6"/>
    <w:rsid w:val="00EF30F9"/>
    <w:rsid w:val="00EF3C52"/>
    <w:rsid w:val="00EF3EF1"/>
    <w:rsid w:val="00EF5515"/>
    <w:rsid w:val="00EF622A"/>
    <w:rsid w:val="00EF6364"/>
    <w:rsid w:val="00EF6847"/>
    <w:rsid w:val="00EF6C73"/>
    <w:rsid w:val="00EF7EB6"/>
    <w:rsid w:val="00F01F06"/>
    <w:rsid w:val="00F02480"/>
    <w:rsid w:val="00F02CCB"/>
    <w:rsid w:val="00F03320"/>
    <w:rsid w:val="00F0355C"/>
    <w:rsid w:val="00F0532F"/>
    <w:rsid w:val="00F05E1D"/>
    <w:rsid w:val="00F0639A"/>
    <w:rsid w:val="00F0790D"/>
    <w:rsid w:val="00F104B6"/>
    <w:rsid w:val="00F107B6"/>
    <w:rsid w:val="00F10B70"/>
    <w:rsid w:val="00F11409"/>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2FD3"/>
    <w:rsid w:val="00F2354A"/>
    <w:rsid w:val="00F237DE"/>
    <w:rsid w:val="00F240A5"/>
    <w:rsid w:val="00F242D2"/>
    <w:rsid w:val="00F244F9"/>
    <w:rsid w:val="00F24FF4"/>
    <w:rsid w:val="00F25C30"/>
    <w:rsid w:val="00F2601E"/>
    <w:rsid w:val="00F260D1"/>
    <w:rsid w:val="00F2643A"/>
    <w:rsid w:val="00F26AC5"/>
    <w:rsid w:val="00F26E72"/>
    <w:rsid w:val="00F2757F"/>
    <w:rsid w:val="00F306DF"/>
    <w:rsid w:val="00F30B74"/>
    <w:rsid w:val="00F30DDB"/>
    <w:rsid w:val="00F30FAB"/>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21B6"/>
    <w:rsid w:val="00F437E4"/>
    <w:rsid w:val="00F43F67"/>
    <w:rsid w:val="00F44366"/>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F25"/>
    <w:rsid w:val="00F56F4A"/>
    <w:rsid w:val="00F60185"/>
    <w:rsid w:val="00F6023E"/>
    <w:rsid w:val="00F607D1"/>
    <w:rsid w:val="00F60FF2"/>
    <w:rsid w:val="00F61217"/>
    <w:rsid w:val="00F618D6"/>
    <w:rsid w:val="00F619EA"/>
    <w:rsid w:val="00F61FDF"/>
    <w:rsid w:val="00F627F8"/>
    <w:rsid w:val="00F62CC0"/>
    <w:rsid w:val="00F63A0A"/>
    <w:rsid w:val="00F63AAF"/>
    <w:rsid w:val="00F63D1C"/>
    <w:rsid w:val="00F645EE"/>
    <w:rsid w:val="00F64634"/>
    <w:rsid w:val="00F6567B"/>
    <w:rsid w:val="00F657A0"/>
    <w:rsid w:val="00F658B3"/>
    <w:rsid w:val="00F65B2B"/>
    <w:rsid w:val="00F66731"/>
    <w:rsid w:val="00F6702F"/>
    <w:rsid w:val="00F67153"/>
    <w:rsid w:val="00F6762C"/>
    <w:rsid w:val="00F7000B"/>
    <w:rsid w:val="00F70B79"/>
    <w:rsid w:val="00F70ED9"/>
    <w:rsid w:val="00F70F63"/>
    <w:rsid w:val="00F741E8"/>
    <w:rsid w:val="00F74DB9"/>
    <w:rsid w:val="00F75255"/>
    <w:rsid w:val="00F77C21"/>
    <w:rsid w:val="00F808CC"/>
    <w:rsid w:val="00F81719"/>
    <w:rsid w:val="00F81778"/>
    <w:rsid w:val="00F827A6"/>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6C5D"/>
    <w:rsid w:val="00F972B8"/>
    <w:rsid w:val="00F97528"/>
    <w:rsid w:val="00F97C90"/>
    <w:rsid w:val="00FA0DD5"/>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20AA"/>
    <w:rsid w:val="00FB35BD"/>
    <w:rsid w:val="00FB451F"/>
    <w:rsid w:val="00FB4B65"/>
    <w:rsid w:val="00FB55F6"/>
    <w:rsid w:val="00FB737D"/>
    <w:rsid w:val="00FB76D6"/>
    <w:rsid w:val="00FB7BB6"/>
    <w:rsid w:val="00FC05C2"/>
    <w:rsid w:val="00FC05EF"/>
    <w:rsid w:val="00FC064D"/>
    <w:rsid w:val="00FC1047"/>
    <w:rsid w:val="00FC141E"/>
    <w:rsid w:val="00FC1943"/>
    <w:rsid w:val="00FC2122"/>
    <w:rsid w:val="00FC2FB7"/>
    <w:rsid w:val="00FC3B4A"/>
    <w:rsid w:val="00FC4244"/>
    <w:rsid w:val="00FC61AB"/>
    <w:rsid w:val="00FC663D"/>
    <w:rsid w:val="00FC67CD"/>
    <w:rsid w:val="00FC6802"/>
    <w:rsid w:val="00FC6BF0"/>
    <w:rsid w:val="00FC71E1"/>
    <w:rsid w:val="00FD0442"/>
    <w:rsid w:val="00FD1240"/>
    <w:rsid w:val="00FD1A26"/>
    <w:rsid w:val="00FD21B8"/>
    <w:rsid w:val="00FD21E7"/>
    <w:rsid w:val="00FD252A"/>
    <w:rsid w:val="00FD42C1"/>
    <w:rsid w:val="00FD43EB"/>
    <w:rsid w:val="00FD4437"/>
    <w:rsid w:val="00FD4C22"/>
    <w:rsid w:val="00FD4E96"/>
    <w:rsid w:val="00FD500C"/>
    <w:rsid w:val="00FD713F"/>
    <w:rsid w:val="00FD7A1C"/>
    <w:rsid w:val="00FD7D41"/>
    <w:rsid w:val="00FD7F09"/>
    <w:rsid w:val="00FE03FF"/>
    <w:rsid w:val="00FE04B9"/>
    <w:rsid w:val="00FE0C2C"/>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44A"/>
    <w:rsid w:val="00FF0919"/>
    <w:rsid w:val="00FF1A7A"/>
    <w:rsid w:val="00FF2558"/>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uiPriority="0" w:qFormat="1"/>
    <w:lsdException w:name="heading 8" w:uiPriority="0" w:qFormat="1"/>
    <w:lsdException w:name="heading 9" w:uiPriority="0" w:qFormat="1"/>
    <w:lsdException w:name="index 2" w:uiPriority="0"/>
    <w:lsdException w:name="toc 1" w:uiPriority="0" w:qFormat="1"/>
    <w:lsdException w:name="toc 2" w:qFormat="1"/>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aliases w:val="Section Heading,H1,Cha,Chapter,h1,b1,§1."/>
    <w:basedOn w:val="Normal"/>
    <w:link w:val="Heading1Char"/>
    <w:qFormat/>
    <w:rsid w:val="001403CE"/>
    <w:pPr>
      <w:ind w:left="2392" w:right="342"/>
      <w:jc w:val="center"/>
      <w:outlineLvl w:val="0"/>
    </w:pPr>
    <w:rPr>
      <w:rFonts w:cs="Times New Roman"/>
      <w:b/>
      <w:bCs/>
      <w:sz w:val="28"/>
      <w:szCs w:val="28"/>
    </w:rPr>
  </w:style>
  <w:style w:type="paragraph" w:styleId="Heading2">
    <w:name w:val="heading 2"/>
    <w:aliases w:val="text2,§1.1.,§1.1"/>
    <w:basedOn w:val="Normal"/>
    <w:link w:val="Heading2Char"/>
    <w:qFormat/>
    <w:rsid w:val="001403CE"/>
    <w:pPr>
      <w:spacing w:before="47"/>
      <w:ind w:left="437" w:right="2712"/>
      <w:jc w:val="center"/>
      <w:outlineLvl w:val="1"/>
    </w:pPr>
    <w:rPr>
      <w:rFonts w:cs="Times New Roman"/>
      <w:b/>
      <w:bCs/>
      <w:sz w:val="24"/>
      <w:szCs w:val="24"/>
    </w:rPr>
  </w:style>
  <w:style w:type="paragraph" w:styleId="Heading3">
    <w:name w:val="heading 3"/>
    <w:aliases w:val="§1.1.1.,§1.1.1"/>
    <w:basedOn w:val="Normal"/>
    <w:link w:val="Heading3Char"/>
    <w:qFormat/>
    <w:rsid w:val="001403CE"/>
    <w:pPr>
      <w:ind w:left="100" w:right="50"/>
      <w:outlineLvl w:val="2"/>
    </w:pPr>
    <w:rPr>
      <w:rFonts w:cs="Times New Roman"/>
      <w:sz w:val="24"/>
      <w:szCs w:val="24"/>
    </w:rPr>
  </w:style>
  <w:style w:type="paragraph" w:styleId="Heading4">
    <w:name w:val="heading 4"/>
    <w:aliases w:val="§1.1.1.1.,§1.1.1.1"/>
    <w:basedOn w:val="Normal"/>
    <w:link w:val="Heading4Char"/>
    <w:qFormat/>
    <w:rsid w:val="00DD37F6"/>
    <w:pPr>
      <w:spacing w:before="118"/>
      <w:ind w:left="840" w:hanging="720"/>
      <w:outlineLvl w:val="3"/>
    </w:pPr>
    <w:rPr>
      <w:rFonts w:ascii="Times New Roman" w:hAnsi="Times New Roman" w:cs="Times New Roman"/>
      <w:b/>
      <w:bCs/>
      <w:szCs w:val="20"/>
    </w:rPr>
  </w:style>
  <w:style w:type="paragraph" w:styleId="Heading5">
    <w:name w:val="heading 5"/>
    <w:aliases w:val="(a) Point"/>
    <w:basedOn w:val="Heading4"/>
    <w:link w:val="Heading5Char"/>
    <w:uiPriority w:val="99"/>
    <w:qFormat/>
    <w:rsid w:val="00DD37F6"/>
    <w:pPr>
      <w:numPr>
        <w:ilvl w:val="1"/>
        <w:numId w:val="26"/>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9"/>
    <w:unhideWhenUsed/>
    <w:qFormat/>
    <w:rsid w:val="001C4A25"/>
    <w:pPr>
      <w:numPr>
        <w:ilvl w:val="2"/>
      </w:numPr>
      <w:outlineLvl w:val="5"/>
    </w:pPr>
  </w:style>
  <w:style w:type="paragraph" w:styleId="Heading7">
    <w:name w:val="heading 7"/>
    <w:basedOn w:val="Normal"/>
    <w:next w:val="Normal"/>
    <w:link w:val="Heading7Char"/>
    <w:qFormat/>
    <w:rsid w:val="005C4170"/>
    <w:pPr>
      <w:keepNext/>
      <w:widowControl/>
      <w:tabs>
        <w:tab w:val="right" w:pos="6570"/>
      </w:tabs>
      <w:spacing w:before="120" w:after="120"/>
      <w:outlineLvl w:val="6"/>
    </w:pPr>
    <w:rPr>
      <w:rFonts w:eastAsia="Times New Roman" w:cs="Times New Roman"/>
      <w:b/>
      <w:bCs/>
      <w:sz w:val="20"/>
      <w:szCs w:val="20"/>
    </w:rPr>
  </w:style>
  <w:style w:type="paragraph" w:styleId="Heading8">
    <w:name w:val="heading 8"/>
    <w:aliases w:val="Requirement"/>
    <w:basedOn w:val="Normal"/>
    <w:next w:val="Normal"/>
    <w:link w:val="Heading8Char"/>
    <w:qFormat/>
    <w:rsid w:val="005C4170"/>
    <w:pPr>
      <w:keepNext/>
      <w:widowControl/>
      <w:spacing w:before="120" w:after="120"/>
      <w:ind w:left="-18" w:right="-108" w:firstLine="18"/>
      <w:outlineLvl w:val="7"/>
    </w:pPr>
    <w:rPr>
      <w:rFonts w:eastAsia="Times New Roman" w:cs="Times New Roman"/>
      <w:b/>
      <w:bCs/>
      <w:sz w:val="20"/>
      <w:szCs w:val="20"/>
    </w:rPr>
  </w:style>
  <w:style w:type="paragraph" w:styleId="Heading9">
    <w:name w:val="heading 9"/>
    <w:basedOn w:val="Normal"/>
    <w:next w:val="Normal"/>
    <w:link w:val="Heading9Char"/>
    <w:qFormat/>
    <w:rsid w:val="005C4170"/>
    <w:pPr>
      <w:keepNext/>
      <w:widowControl/>
      <w:tabs>
        <w:tab w:val="center" w:pos="4680"/>
      </w:tabs>
      <w:suppressAutoHyphens/>
      <w:jc w:val="center"/>
      <w:outlineLvl w:val="8"/>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Cha Char,Chapter Char,h1 Char,b1 Char,§1. Char1"/>
    <w:link w:val="Heading1"/>
    <w:rsid w:val="001403CE"/>
    <w:rPr>
      <w:rFonts w:ascii="Arial" w:eastAsia="Arial" w:hAnsi="Arial" w:cs="Arial"/>
      <w:b/>
      <w:bCs/>
      <w:sz w:val="28"/>
      <w:szCs w:val="28"/>
      <w:lang w:val="en-US"/>
    </w:rPr>
  </w:style>
  <w:style w:type="character" w:customStyle="1" w:styleId="Heading2Char">
    <w:name w:val="Heading 2 Char"/>
    <w:aliases w:val="text2 Char,§1.1. Char1,§1.1 Char1"/>
    <w:link w:val="Heading2"/>
    <w:rsid w:val="001403CE"/>
    <w:rPr>
      <w:rFonts w:ascii="Arial" w:eastAsia="Arial" w:hAnsi="Arial" w:cs="Arial"/>
      <w:b/>
      <w:bCs/>
      <w:sz w:val="24"/>
      <w:szCs w:val="24"/>
      <w:lang w:val="en-US"/>
    </w:rPr>
  </w:style>
  <w:style w:type="character" w:customStyle="1" w:styleId="Heading3Char">
    <w:name w:val="Heading 3 Char"/>
    <w:aliases w:val="§1.1.1. Char1,§1.1.1 Char1"/>
    <w:link w:val="Heading3"/>
    <w:rsid w:val="001403CE"/>
    <w:rPr>
      <w:rFonts w:ascii="Arial" w:eastAsia="Arial" w:hAnsi="Arial" w:cs="Arial"/>
      <w:sz w:val="24"/>
      <w:szCs w:val="24"/>
      <w:lang w:val="en-US"/>
    </w:rPr>
  </w:style>
  <w:style w:type="character" w:customStyle="1" w:styleId="Heading4Char">
    <w:name w:val="Heading 4 Char"/>
    <w:aliases w:val="§1.1.1.1. Char1,§1.1.1.1 Char1"/>
    <w:link w:val="Heading4"/>
    <w:rsid w:val="00DD37F6"/>
    <w:rPr>
      <w:rFonts w:ascii="Times New Roman" w:eastAsia="Arial" w:hAnsi="Times New Roman"/>
      <w:b/>
      <w:bCs/>
      <w:sz w:val="22"/>
      <w:lang w:val="en-US"/>
    </w:rPr>
  </w:style>
  <w:style w:type="character" w:customStyle="1" w:styleId="Heading5Char">
    <w:name w:val="Heading 5 Char"/>
    <w:aliases w:val="(a) Point Char"/>
    <w:link w:val="Heading5"/>
    <w:uiPriority w:val="99"/>
    <w:rsid w:val="00DD37F6"/>
    <w:rPr>
      <w:rFonts w:ascii="Times New Roman" w:eastAsia="Arial" w:hAnsi="Times New Roman"/>
      <w:spacing w:val="-1"/>
      <w:w w:val="105"/>
      <w:sz w:val="22"/>
      <w:szCs w:val="22"/>
    </w:rPr>
  </w:style>
  <w:style w:type="paragraph" w:styleId="TOC1">
    <w:name w:val="toc 1"/>
    <w:basedOn w:val="Normal"/>
    <w:qFormat/>
    <w:rsid w:val="001403CE"/>
    <w:pPr>
      <w:spacing w:before="120"/>
      <w:ind w:left="100"/>
    </w:pPr>
    <w:rPr>
      <w:b/>
      <w:bCs/>
      <w:sz w:val="24"/>
      <w:szCs w:val="24"/>
    </w:rPr>
  </w:style>
  <w:style w:type="paragraph" w:styleId="TOC2">
    <w:name w:val="toc 2"/>
    <w:basedOn w:val="Normal"/>
    <w:uiPriority w:val="99"/>
    <w:qFormat/>
    <w:rsid w:val="001403CE"/>
    <w:pPr>
      <w:spacing w:before="61"/>
      <w:ind w:left="383" w:hanging="283"/>
    </w:pPr>
    <w:rPr>
      <w:b/>
      <w:bCs/>
    </w:rPr>
  </w:style>
  <w:style w:type="paragraph" w:styleId="BodyText">
    <w:name w:val="Body Text"/>
    <w:basedOn w:val="Normal"/>
    <w:link w:val="BodyTextChar"/>
    <w:uiPriority w:val="99"/>
    <w:qFormat/>
    <w:rsid w:val="001403CE"/>
    <w:rPr>
      <w:rFonts w:cs="Times New Roman"/>
      <w:sz w:val="20"/>
      <w:szCs w:val="20"/>
    </w:rPr>
  </w:style>
  <w:style w:type="character" w:customStyle="1" w:styleId="BodyTextChar">
    <w:name w:val="Body Text Char"/>
    <w:link w:val="BodyText"/>
    <w:uiPriority w:val="99"/>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Heading 41"/>
    <w:basedOn w:val="Normal"/>
    <w:link w:val="ListParagraphChar"/>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unhideWhenUsed/>
    <w:rsid w:val="001403CE"/>
    <w:rPr>
      <w:rFonts w:ascii="Tahoma" w:hAnsi="Tahoma" w:cs="Times New Roman"/>
      <w:sz w:val="16"/>
      <w:szCs w:val="16"/>
    </w:rPr>
  </w:style>
  <w:style w:type="character" w:customStyle="1" w:styleId="BalloonTextChar">
    <w:name w:val="Balloon Text Char"/>
    <w:link w:val="BalloonText"/>
    <w:uiPriority w:val="99"/>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nhideWhenUsed/>
    <w:rsid w:val="001D17B8"/>
    <w:rPr>
      <w:rFonts w:cs="Times New Roman"/>
      <w:sz w:val="20"/>
      <w:szCs w:val="20"/>
    </w:rPr>
  </w:style>
  <w:style w:type="character" w:customStyle="1" w:styleId="CommentTextChar">
    <w:name w:val="Comment Text Char"/>
    <w:link w:val="CommentText"/>
    <w:rsid w:val="001D17B8"/>
    <w:rPr>
      <w:rFonts w:ascii="Arial" w:eastAsia="Arial" w:hAnsi="Arial" w:cs="Arial"/>
    </w:rPr>
  </w:style>
  <w:style w:type="paragraph" w:styleId="CommentSubject">
    <w:name w:val="annotation subject"/>
    <w:basedOn w:val="CommentText"/>
    <w:next w:val="CommentText"/>
    <w:link w:val="CommentSubjectChar"/>
    <w:unhideWhenUsed/>
    <w:rsid w:val="001D17B8"/>
    <w:rPr>
      <w:b/>
      <w:bCs/>
    </w:rPr>
  </w:style>
  <w:style w:type="character" w:customStyle="1" w:styleId="CommentSubjectChar">
    <w:name w:val="Comment Subject Char"/>
    <w:link w:val="CommentSubject"/>
    <w:rsid w:val="001D17B8"/>
    <w:rPr>
      <w:rFonts w:ascii="Arial" w:eastAsia="Arial" w:hAnsi="Arial" w:cs="Arial"/>
      <w:b/>
      <w:bCs/>
    </w:rPr>
  </w:style>
  <w:style w:type="paragraph" w:styleId="TOCHeading">
    <w:name w:val="TOC Heading"/>
    <w:basedOn w:val="Heading1"/>
    <w:next w:val="Normal"/>
    <w:uiPriority w:val="9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semiHidden/>
    <w:unhideWhenUsed/>
    <w:rsid w:val="00FC3B4A"/>
    <w:rPr>
      <w:rFonts w:ascii="Tahoma" w:hAnsi="Tahoma" w:cs="Times New Roman"/>
      <w:sz w:val="16"/>
      <w:szCs w:val="16"/>
    </w:rPr>
  </w:style>
  <w:style w:type="character" w:customStyle="1" w:styleId="DocumentMapChar">
    <w:name w:val="Document Map Char"/>
    <w:link w:val="DocumentMap"/>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uiPriority w:val="99"/>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9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99"/>
    <w:unhideWhenUsed/>
    <w:rsid w:val="00F3513A"/>
    <w:pPr>
      <w:ind w:left="880"/>
    </w:pPr>
  </w:style>
  <w:style w:type="paragraph" w:styleId="TOC3">
    <w:name w:val="toc 3"/>
    <w:basedOn w:val="Normal"/>
    <w:next w:val="Normal"/>
    <w:autoRedefine/>
    <w:uiPriority w:val="9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9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9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9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9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27"/>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qFormat/>
    <w:rsid w:val="00845FF2"/>
    <w:rPr>
      <w:rFonts w:ascii="Arial" w:eastAsia="Arial" w:hAnsi="Arial" w:cs="Arial"/>
      <w:sz w:val="22"/>
      <w:szCs w:val="22"/>
    </w:rPr>
  </w:style>
  <w:style w:type="paragraph" w:customStyle="1" w:styleId="Art1">
    <w:name w:val="Art 1"/>
    <w:basedOn w:val="BodyText2"/>
    <w:qFormat/>
    <w:rsid w:val="00845FF2"/>
    <w:pPr>
      <w:widowControl/>
      <w:numPr>
        <w:numId w:val="39"/>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0"/>
      </w:numPr>
      <w:spacing w:line="276" w:lineRule="auto"/>
      <w:jc w:val="both"/>
    </w:pPr>
    <w:rPr>
      <w:rFonts w:ascii="Tw Cen MT" w:eastAsia="Times New Roman" w:hAnsi="Tw Cen MT" w:cs="Tw Cen MT"/>
      <w:b/>
      <w:bCs/>
    </w:rPr>
  </w:style>
  <w:style w:type="paragraph" w:styleId="BodyText2">
    <w:name w:val="Body Text 2"/>
    <w:basedOn w:val="Normal"/>
    <w:link w:val="BodyText2Char"/>
    <w:unhideWhenUsed/>
    <w:rsid w:val="00845FF2"/>
    <w:pPr>
      <w:spacing w:after="120" w:line="480" w:lineRule="auto"/>
    </w:pPr>
  </w:style>
  <w:style w:type="character" w:customStyle="1" w:styleId="BodyText2Char">
    <w:name w:val="Body Text 2 Char"/>
    <w:basedOn w:val="DefaultParagraphFont"/>
    <w:link w:val="BodyText2"/>
    <w:rsid w:val="00845FF2"/>
    <w:rPr>
      <w:rFonts w:ascii="Arial" w:eastAsia="Arial" w:hAnsi="Arial" w:cs="Arial"/>
      <w:sz w:val="22"/>
      <w:szCs w:val="22"/>
    </w:rPr>
  </w:style>
  <w:style w:type="paragraph" w:styleId="FootnoteText">
    <w:name w:val="footnote text"/>
    <w:basedOn w:val="Normal"/>
    <w:link w:val="FootnoteTextChar"/>
    <w:unhideWhenUsed/>
    <w:rsid w:val="005F0A3D"/>
    <w:rPr>
      <w:sz w:val="20"/>
      <w:szCs w:val="20"/>
    </w:rPr>
  </w:style>
  <w:style w:type="character" w:customStyle="1" w:styleId="FootnoteTextChar">
    <w:name w:val="Footnote Text Char"/>
    <w:basedOn w:val="DefaultParagraphFont"/>
    <w:link w:val="FootnoteText"/>
    <w:rsid w:val="005F0A3D"/>
    <w:rPr>
      <w:rFonts w:ascii="Arial" w:eastAsia="Arial" w:hAnsi="Arial" w:cs="Arial"/>
    </w:rPr>
  </w:style>
  <w:style w:type="character" w:styleId="FootnoteReference">
    <w:name w:val="footnote reference"/>
    <w:basedOn w:val="DefaultParagraphFont"/>
    <w:unhideWhenUsed/>
    <w:rsid w:val="005F0A3D"/>
    <w:rPr>
      <w:vertAlign w:val="superscript"/>
    </w:rPr>
  </w:style>
  <w:style w:type="character" w:styleId="FollowedHyperlink">
    <w:name w:val="FollowedHyperlink"/>
    <w:basedOn w:val="DefaultParagraphFont"/>
    <w:unhideWhenUsed/>
    <w:rsid w:val="000108E5"/>
    <w:rPr>
      <w:color w:val="800080" w:themeColor="followedHyperlink"/>
      <w:u w:val="single"/>
    </w:rPr>
  </w:style>
  <w:style w:type="table" w:customStyle="1" w:styleId="TableGridLight1">
    <w:name w:val="Table Grid Light1"/>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ing7Char">
    <w:name w:val="Heading 7 Char"/>
    <w:basedOn w:val="DefaultParagraphFont"/>
    <w:link w:val="Heading7"/>
    <w:rsid w:val="005C4170"/>
    <w:rPr>
      <w:rFonts w:ascii="Arial" w:eastAsia="Times New Roman" w:hAnsi="Arial"/>
      <w:b/>
      <w:bCs/>
    </w:rPr>
  </w:style>
  <w:style w:type="character" w:customStyle="1" w:styleId="Heading8Char">
    <w:name w:val="Heading 8 Char"/>
    <w:aliases w:val="Requirement Char1"/>
    <w:basedOn w:val="DefaultParagraphFont"/>
    <w:link w:val="Heading8"/>
    <w:rsid w:val="005C4170"/>
    <w:rPr>
      <w:rFonts w:ascii="Arial" w:eastAsia="Times New Roman" w:hAnsi="Arial"/>
      <w:b/>
      <w:bCs/>
    </w:rPr>
  </w:style>
  <w:style w:type="character" w:customStyle="1" w:styleId="Heading9Char">
    <w:name w:val="Heading 9 Char"/>
    <w:basedOn w:val="DefaultParagraphFont"/>
    <w:link w:val="Heading9"/>
    <w:rsid w:val="005C4170"/>
    <w:rPr>
      <w:rFonts w:ascii="Times New Roman" w:eastAsia="Times New Roman" w:hAnsi="Times New Roman"/>
      <w:b/>
      <w:bCs/>
      <w:sz w:val="24"/>
      <w:szCs w:val="24"/>
      <w:u w:val="single"/>
    </w:rPr>
  </w:style>
  <w:style w:type="paragraph" w:customStyle="1" w:styleId="Style1">
    <w:name w:val="Style 1"/>
    <w:uiPriority w:val="99"/>
    <w:rsid w:val="005C4170"/>
    <w:pPr>
      <w:widowControl w:val="0"/>
      <w:autoSpaceDE w:val="0"/>
      <w:autoSpaceDN w:val="0"/>
      <w:adjustRightInd w:val="0"/>
    </w:pPr>
    <w:rPr>
      <w:rFonts w:ascii="Times New Roman" w:eastAsia="SimSun" w:hAnsi="Times New Roman"/>
      <w:lang w:eastAsia="zh-CN"/>
    </w:rPr>
  </w:style>
  <w:style w:type="paragraph" w:styleId="BodyTextIndent3">
    <w:name w:val="Body Text Indent 3"/>
    <w:basedOn w:val="Normal"/>
    <w:link w:val="BodyTextIndent3Char"/>
    <w:unhideWhenUsed/>
    <w:rsid w:val="005C4170"/>
    <w:pPr>
      <w:spacing w:after="120"/>
      <w:ind w:left="283"/>
    </w:pPr>
    <w:rPr>
      <w:sz w:val="16"/>
      <w:szCs w:val="16"/>
    </w:rPr>
  </w:style>
  <w:style w:type="character" w:customStyle="1" w:styleId="BodyTextIndent3Char">
    <w:name w:val="Body Text Indent 3 Char"/>
    <w:basedOn w:val="DefaultParagraphFont"/>
    <w:link w:val="BodyTextIndent3"/>
    <w:rsid w:val="005C4170"/>
    <w:rPr>
      <w:rFonts w:ascii="Arial" w:eastAsia="Arial" w:hAnsi="Arial" w:cs="Arial"/>
      <w:sz w:val="16"/>
      <w:szCs w:val="16"/>
    </w:rPr>
  </w:style>
  <w:style w:type="paragraph" w:customStyle="1" w:styleId="footnotedescription">
    <w:name w:val="footnote description"/>
    <w:next w:val="Normal"/>
    <w:link w:val="footnotedescriptionChar"/>
    <w:hidden/>
    <w:rsid w:val="005C4170"/>
    <w:pPr>
      <w:spacing w:line="259" w:lineRule="auto"/>
    </w:pPr>
    <w:rPr>
      <w:rFonts w:ascii="Times New Roman" w:eastAsia="Times New Roman" w:hAnsi="Times New Roman"/>
      <w:color w:val="000000"/>
      <w:szCs w:val="22"/>
      <w:lang w:val="en-IN"/>
    </w:rPr>
  </w:style>
  <w:style w:type="character" w:customStyle="1" w:styleId="footnotedescriptionChar">
    <w:name w:val="footnote description Char"/>
    <w:link w:val="footnotedescription"/>
    <w:rsid w:val="005C4170"/>
    <w:rPr>
      <w:rFonts w:ascii="Times New Roman" w:eastAsia="Times New Roman" w:hAnsi="Times New Roman"/>
      <w:color w:val="000000"/>
      <w:szCs w:val="22"/>
      <w:lang w:val="en-IN"/>
    </w:rPr>
  </w:style>
  <w:style w:type="character" w:customStyle="1" w:styleId="footnotemark">
    <w:name w:val="footnote mark"/>
    <w:hidden/>
    <w:rsid w:val="005C4170"/>
    <w:rPr>
      <w:rFonts w:ascii="Times New Roman" w:eastAsia="Times New Roman" w:hAnsi="Times New Roman" w:cs="Times New Roman"/>
      <w:color w:val="000000"/>
      <w:sz w:val="20"/>
      <w:vertAlign w:val="superscript"/>
    </w:rPr>
  </w:style>
  <w:style w:type="character" w:customStyle="1" w:styleId="UnresolvedMention2">
    <w:name w:val="Unresolved Mention2"/>
    <w:basedOn w:val="DefaultParagraphFont"/>
    <w:uiPriority w:val="99"/>
    <w:semiHidden/>
    <w:unhideWhenUsed/>
    <w:rsid w:val="005C4170"/>
    <w:rPr>
      <w:color w:val="605E5C"/>
      <w:shd w:val="clear" w:color="auto" w:fill="E1DFDD"/>
    </w:rPr>
  </w:style>
  <w:style w:type="paragraph" w:customStyle="1" w:styleId="msonormal0">
    <w:name w:val="msonormal"/>
    <w:basedOn w:val="Normal"/>
    <w:rsid w:val="005C4170"/>
    <w:pPr>
      <w:widowControl/>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font5">
    <w:name w:val="font5"/>
    <w:basedOn w:val="Normal"/>
    <w:uiPriority w:val="99"/>
    <w:rsid w:val="005C4170"/>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6">
    <w:name w:val="font6"/>
    <w:basedOn w:val="Normal"/>
    <w:uiPriority w:val="99"/>
    <w:rsid w:val="005C4170"/>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7">
    <w:name w:val="font7"/>
    <w:basedOn w:val="Normal"/>
    <w:rsid w:val="005C4170"/>
    <w:pPr>
      <w:widowControl/>
      <w:spacing w:before="100" w:beforeAutospacing="1" w:after="100" w:afterAutospacing="1"/>
    </w:pPr>
    <w:rPr>
      <w:rFonts w:ascii="Times New Roman" w:eastAsia="Times New Roman" w:hAnsi="Times New Roman" w:cs="Times New Roman"/>
      <w:b/>
      <w:bCs/>
      <w:color w:val="000000"/>
      <w:lang w:val="en-IN" w:eastAsia="en-IN"/>
    </w:rPr>
  </w:style>
  <w:style w:type="paragraph" w:customStyle="1" w:styleId="font8">
    <w:name w:val="font8"/>
    <w:basedOn w:val="Normal"/>
    <w:rsid w:val="005C4170"/>
    <w:pPr>
      <w:widowControl/>
      <w:spacing w:before="100" w:beforeAutospacing="1" w:after="100" w:afterAutospacing="1"/>
    </w:pPr>
    <w:rPr>
      <w:rFonts w:ascii="Times New Roman" w:eastAsia="Times New Roman" w:hAnsi="Times New Roman" w:cs="Times New Roman"/>
      <w:b/>
      <w:bCs/>
      <w:lang w:val="en-IN" w:eastAsia="en-IN"/>
    </w:rPr>
  </w:style>
  <w:style w:type="paragraph" w:customStyle="1" w:styleId="font9">
    <w:name w:val="font9"/>
    <w:basedOn w:val="Normal"/>
    <w:rsid w:val="005C4170"/>
    <w:pPr>
      <w:widowControl/>
      <w:spacing w:before="100" w:beforeAutospacing="1" w:after="100" w:afterAutospacing="1"/>
    </w:pPr>
    <w:rPr>
      <w:rFonts w:ascii="Times New Roman" w:eastAsia="Times New Roman" w:hAnsi="Times New Roman" w:cs="Times New Roman"/>
      <w:lang w:val="en-IN" w:eastAsia="en-IN"/>
    </w:rPr>
  </w:style>
  <w:style w:type="paragraph" w:customStyle="1" w:styleId="font10">
    <w:name w:val="font10"/>
    <w:basedOn w:val="Normal"/>
    <w:rsid w:val="005C4170"/>
    <w:pPr>
      <w:widowControl/>
      <w:spacing w:before="100" w:beforeAutospacing="1" w:after="100" w:afterAutospacing="1"/>
    </w:pPr>
    <w:rPr>
      <w:rFonts w:ascii="Times New Roman" w:eastAsia="Times New Roman" w:hAnsi="Times New Roman" w:cs="Times New Roman"/>
      <w:i/>
      <w:iCs/>
      <w:lang w:val="en-IN" w:eastAsia="en-IN"/>
    </w:rPr>
  </w:style>
  <w:style w:type="paragraph" w:customStyle="1" w:styleId="font11">
    <w:name w:val="font11"/>
    <w:basedOn w:val="Normal"/>
    <w:rsid w:val="005C4170"/>
    <w:pPr>
      <w:widowControl/>
      <w:spacing w:before="100" w:beforeAutospacing="1" w:after="100" w:afterAutospacing="1"/>
    </w:pPr>
    <w:rPr>
      <w:rFonts w:ascii="Times New Roman" w:eastAsia="Times New Roman" w:hAnsi="Times New Roman" w:cs="Times New Roman"/>
      <w:color w:val="000000"/>
      <w:lang w:val="en-IN" w:eastAsia="en-IN"/>
    </w:rPr>
  </w:style>
  <w:style w:type="paragraph" w:customStyle="1" w:styleId="font12">
    <w:name w:val="font12"/>
    <w:basedOn w:val="Normal"/>
    <w:rsid w:val="005C4170"/>
    <w:pPr>
      <w:widowControl/>
      <w:spacing w:before="100" w:beforeAutospacing="1" w:after="100" w:afterAutospacing="1"/>
    </w:pPr>
    <w:rPr>
      <w:rFonts w:ascii="Times New Roman" w:eastAsia="Times New Roman" w:hAnsi="Times New Roman" w:cs="Times New Roman"/>
      <w:b/>
      <w:bCs/>
      <w:color w:val="FF0000"/>
      <w:lang w:val="en-IN" w:eastAsia="en-IN"/>
    </w:rPr>
  </w:style>
  <w:style w:type="paragraph" w:customStyle="1" w:styleId="xl72">
    <w:name w:val="xl72"/>
    <w:basedOn w:val="Normal"/>
    <w:uiPriority w:val="99"/>
    <w:rsid w:val="005C4170"/>
    <w:pPr>
      <w:widowControl/>
      <w:spacing w:before="100" w:beforeAutospacing="1" w:after="100" w:afterAutospacing="1"/>
    </w:pPr>
    <w:rPr>
      <w:rFonts w:ascii="Cambria" w:eastAsia="Times New Roman" w:hAnsi="Cambria" w:cs="Times New Roman"/>
      <w:color w:val="FF0000"/>
      <w:sz w:val="20"/>
      <w:szCs w:val="20"/>
      <w:lang w:val="en-IN" w:eastAsia="en-IN"/>
    </w:rPr>
  </w:style>
  <w:style w:type="paragraph" w:customStyle="1" w:styleId="xl73">
    <w:name w:val="xl73"/>
    <w:basedOn w:val="Normal"/>
    <w:uiPriority w:val="99"/>
    <w:rsid w:val="005C4170"/>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74">
    <w:name w:val="xl74"/>
    <w:basedOn w:val="Normal"/>
    <w:uiPriority w:val="99"/>
    <w:rsid w:val="005C4170"/>
    <w:pPr>
      <w:widowControl/>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75">
    <w:name w:val="xl75"/>
    <w:basedOn w:val="Normal"/>
    <w:uiPriority w:val="99"/>
    <w:rsid w:val="005C4170"/>
    <w:pPr>
      <w:widowControl/>
      <w:spacing w:before="100" w:beforeAutospacing="1" w:after="100" w:afterAutospacing="1"/>
      <w:textAlignment w:val="center"/>
    </w:pPr>
    <w:rPr>
      <w:rFonts w:ascii="Cambria" w:eastAsia="Times New Roman" w:hAnsi="Cambria" w:cs="Times New Roman"/>
      <w:color w:val="FF0000"/>
      <w:sz w:val="20"/>
      <w:szCs w:val="20"/>
      <w:lang w:val="en-IN" w:eastAsia="en-IN"/>
    </w:rPr>
  </w:style>
  <w:style w:type="paragraph" w:customStyle="1" w:styleId="xl76">
    <w:name w:val="xl76"/>
    <w:basedOn w:val="Normal"/>
    <w:uiPriority w:val="99"/>
    <w:rsid w:val="005C4170"/>
    <w:pPr>
      <w:widowControl/>
      <w:shd w:val="clear" w:color="000000" w:fill="FFFF00"/>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77">
    <w:name w:val="xl77"/>
    <w:basedOn w:val="Normal"/>
    <w:rsid w:val="005C4170"/>
    <w:pPr>
      <w:widowControl/>
      <w:spacing w:before="100" w:beforeAutospacing="1" w:after="100" w:afterAutospacing="1"/>
      <w:jc w:val="center"/>
    </w:pPr>
    <w:rPr>
      <w:rFonts w:ascii="Cambria" w:eastAsia="Times New Roman" w:hAnsi="Cambria" w:cs="Times New Roman"/>
      <w:sz w:val="20"/>
      <w:szCs w:val="20"/>
      <w:lang w:val="en-IN" w:eastAsia="en-IN"/>
    </w:rPr>
  </w:style>
  <w:style w:type="paragraph" w:customStyle="1" w:styleId="xl78">
    <w:name w:val="xl78"/>
    <w:basedOn w:val="Normal"/>
    <w:rsid w:val="005C4170"/>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79">
    <w:name w:val="xl79"/>
    <w:basedOn w:val="Normal"/>
    <w:rsid w:val="005C4170"/>
    <w:pPr>
      <w:widowControl/>
      <w:spacing w:before="100" w:beforeAutospacing="1" w:after="100" w:afterAutospacing="1"/>
    </w:pPr>
    <w:rPr>
      <w:rFonts w:ascii="Cambria" w:eastAsia="Times New Roman" w:hAnsi="Cambria" w:cs="Times New Roman"/>
      <w:sz w:val="20"/>
      <w:szCs w:val="20"/>
      <w:lang w:val="en-IN" w:eastAsia="en-IN"/>
    </w:rPr>
  </w:style>
  <w:style w:type="paragraph" w:customStyle="1" w:styleId="xl80">
    <w:name w:val="xl80"/>
    <w:basedOn w:val="Normal"/>
    <w:rsid w:val="005C4170"/>
    <w:pPr>
      <w:widowControl/>
      <w:shd w:val="clear" w:color="000000" w:fill="FFFFFF"/>
      <w:spacing w:before="100" w:beforeAutospacing="1" w:after="100" w:afterAutospacing="1"/>
      <w:textAlignment w:val="center"/>
    </w:pPr>
    <w:rPr>
      <w:rFonts w:ascii="Cambria" w:eastAsia="Times New Roman" w:hAnsi="Cambria" w:cs="Times New Roman"/>
      <w:sz w:val="20"/>
      <w:szCs w:val="20"/>
      <w:lang w:val="en-IN" w:eastAsia="en-IN"/>
    </w:rPr>
  </w:style>
  <w:style w:type="paragraph" w:customStyle="1" w:styleId="xl81">
    <w:name w:val="xl81"/>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2">
    <w:name w:val="xl82"/>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3">
    <w:name w:val="xl83"/>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84">
    <w:name w:val="xl84"/>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val="en-IN" w:eastAsia="en-IN"/>
    </w:rPr>
  </w:style>
  <w:style w:type="paragraph" w:customStyle="1" w:styleId="xl85">
    <w:name w:val="xl85"/>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4"/>
      <w:szCs w:val="24"/>
      <w:lang w:val="en-IN" w:eastAsia="en-IN"/>
    </w:rPr>
  </w:style>
  <w:style w:type="paragraph" w:customStyle="1" w:styleId="xl86">
    <w:name w:val="xl86"/>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87">
    <w:name w:val="xl87"/>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88">
    <w:name w:val="xl88"/>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b/>
      <w:bCs/>
      <w:sz w:val="24"/>
      <w:szCs w:val="24"/>
      <w:lang w:val="en-IN" w:eastAsia="en-IN"/>
    </w:rPr>
  </w:style>
  <w:style w:type="paragraph" w:customStyle="1" w:styleId="xl89">
    <w:name w:val="xl89"/>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90">
    <w:name w:val="xl90"/>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top"/>
    </w:pPr>
    <w:rPr>
      <w:rFonts w:ascii="Times New Roman" w:eastAsia="Times New Roman" w:hAnsi="Times New Roman" w:cs="Times New Roman"/>
      <w:color w:val="000000"/>
      <w:sz w:val="24"/>
      <w:szCs w:val="24"/>
      <w:lang w:val="en-IN" w:eastAsia="en-IN"/>
    </w:rPr>
  </w:style>
  <w:style w:type="paragraph" w:customStyle="1" w:styleId="xl91">
    <w:name w:val="xl91"/>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2">
    <w:name w:val="xl92"/>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color w:val="008000"/>
      <w:sz w:val="24"/>
      <w:szCs w:val="24"/>
      <w:lang w:val="en-IN" w:eastAsia="en-IN"/>
    </w:rPr>
  </w:style>
  <w:style w:type="paragraph" w:customStyle="1" w:styleId="xl93">
    <w:name w:val="xl93"/>
    <w:basedOn w:val="Normal"/>
    <w:rsid w:val="005C4170"/>
    <w:pPr>
      <w:widowControl/>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4">
    <w:name w:val="xl94"/>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95">
    <w:name w:val="xl95"/>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96">
    <w:name w:val="xl96"/>
    <w:basedOn w:val="Normal"/>
    <w:rsid w:val="005C417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97">
    <w:name w:val="xl97"/>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sz w:val="24"/>
      <w:szCs w:val="24"/>
      <w:lang w:val="en-IN" w:eastAsia="en-IN"/>
    </w:rPr>
  </w:style>
  <w:style w:type="paragraph" w:customStyle="1" w:styleId="xl98">
    <w:name w:val="xl98"/>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000000"/>
      <w:sz w:val="24"/>
      <w:szCs w:val="24"/>
      <w:lang w:val="en-IN" w:eastAsia="en-IN"/>
    </w:rPr>
  </w:style>
  <w:style w:type="paragraph" w:customStyle="1" w:styleId="xl99">
    <w:name w:val="xl99"/>
    <w:basedOn w:val="Normal"/>
    <w:rsid w:val="005C4170"/>
    <w:pPr>
      <w:widowControl/>
      <w:pBdr>
        <w:left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0">
    <w:name w:val="xl100"/>
    <w:basedOn w:val="Normal"/>
    <w:rsid w:val="005C417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1">
    <w:name w:val="xl101"/>
    <w:basedOn w:val="Normal"/>
    <w:rsid w:val="005C4170"/>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2">
    <w:name w:val="xl102"/>
    <w:basedOn w:val="Normal"/>
    <w:rsid w:val="005C4170"/>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3">
    <w:name w:val="xl103"/>
    <w:basedOn w:val="Normal"/>
    <w:rsid w:val="005C4170"/>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val="en-IN" w:eastAsia="en-IN"/>
    </w:rPr>
  </w:style>
  <w:style w:type="paragraph" w:customStyle="1" w:styleId="xl104">
    <w:name w:val="xl104"/>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05">
    <w:name w:val="xl105"/>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06">
    <w:name w:val="xl106"/>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07">
    <w:name w:val="xl107"/>
    <w:basedOn w:val="Normal"/>
    <w:rsid w:val="005C4170"/>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textAlignment w:val="center"/>
    </w:pPr>
    <w:rPr>
      <w:rFonts w:ascii="Times New Roman" w:eastAsia="Times New Roman" w:hAnsi="Times New Roman" w:cs="Times New Roman"/>
      <w:color w:val="FF0000"/>
      <w:sz w:val="24"/>
      <w:szCs w:val="24"/>
      <w:lang w:val="en-IN" w:eastAsia="en-IN"/>
    </w:rPr>
  </w:style>
  <w:style w:type="paragraph" w:customStyle="1" w:styleId="xl108">
    <w:name w:val="xl108"/>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09">
    <w:name w:val="xl109"/>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0">
    <w:name w:val="xl110"/>
    <w:basedOn w:val="Normal"/>
    <w:rsid w:val="005C4170"/>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11">
    <w:name w:val="xl111"/>
    <w:basedOn w:val="Normal"/>
    <w:rsid w:val="005C4170"/>
    <w:pPr>
      <w:widowControl/>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s="Times New Roman"/>
      <w:b/>
      <w:bCs/>
      <w:sz w:val="24"/>
      <w:szCs w:val="24"/>
      <w:lang w:val="en-IN" w:eastAsia="en-IN"/>
    </w:rPr>
  </w:style>
  <w:style w:type="paragraph" w:customStyle="1" w:styleId="xl112">
    <w:name w:val="xl112"/>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3">
    <w:name w:val="xl113"/>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14">
    <w:name w:val="xl114"/>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5">
    <w:name w:val="xl115"/>
    <w:basedOn w:val="Normal"/>
    <w:rsid w:val="005C417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6">
    <w:name w:val="xl116"/>
    <w:basedOn w:val="Normal"/>
    <w:rsid w:val="005C4170"/>
    <w:pPr>
      <w:widowControl/>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17">
    <w:name w:val="xl117"/>
    <w:basedOn w:val="Normal"/>
    <w:rsid w:val="005C4170"/>
    <w:pPr>
      <w:widowControl/>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textAlignment w:val="center"/>
    </w:pPr>
    <w:rPr>
      <w:rFonts w:ascii="Times New Roman" w:eastAsia="Times New Roman" w:hAnsi="Times New Roman" w:cs="Times New Roman"/>
      <w:sz w:val="24"/>
      <w:szCs w:val="24"/>
      <w:lang w:val="en-IN" w:eastAsia="en-IN"/>
    </w:rPr>
  </w:style>
  <w:style w:type="paragraph" w:customStyle="1" w:styleId="xl118">
    <w:name w:val="xl118"/>
    <w:basedOn w:val="Normal"/>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en-IN" w:eastAsia="en-IN"/>
    </w:rPr>
  </w:style>
  <w:style w:type="paragraph" w:customStyle="1" w:styleId="xl119">
    <w:name w:val="xl119"/>
    <w:basedOn w:val="Normal"/>
    <w:rsid w:val="005C417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eastAsia="Times New Roman" w:hAnsi="Times New Roman" w:cs="Times New Roman"/>
      <w:b/>
      <w:bCs/>
      <w:sz w:val="24"/>
      <w:szCs w:val="24"/>
      <w:lang w:val="en-IN" w:eastAsia="en-IN"/>
    </w:rPr>
  </w:style>
  <w:style w:type="paragraph" w:customStyle="1" w:styleId="xl120">
    <w:name w:val="xl120"/>
    <w:basedOn w:val="Normal"/>
    <w:rsid w:val="005C417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rFonts w:ascii="Times New Roman" w:eastAsia="Times New Roman" w:hAnsi="Times New Roman" w:cs="Times New Roman"/>
      <w:b/>
      <w:bCs/>
      <w:sz w:val="24"/>
      <w:szCs w:val="24"/>
      <w:lang w:val="en-IN" w:eastAsia="en-IN"/>
    </w:rPr>
  </w:style>
  <w:style w:type="paragraph" w:customStyle="1" w:styleId="xl121">
    <w:name w:val="xl121"/>
    <w:basedOn w:val="Normal"/>
    <w:rsid w:val="005C417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textAlignment w:val="center"/>
    </w:pPr>
    <w:rPr>
      <w:rFonts w:ascii="Times New Roman" w:eastAsia="Times New Roman" w:hAnsi="Times New Roman" w:cs="Times New Roman"/>
      <w:b/>
      <w:bCs/>
      <w:sz w:val="24"/>
      <w:szCs w:val="24"/>
      <w:lang w:val="en-IN" w:eastAsia="en-IN"/>
    </w:rPr>
  </w:style>
  <w:style w:type="paragraph" w:customStyle="1" w:styleId="xl122">
    <w:name w:val="xl122"/>
    <w:basedOn w:val="Normal"/>
    <w:rsid w:val="005C4170"/>
    <w:pPr>
      <w:widowControl/>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rFonts w:ascii="Times New Roman" w:eastAsia="Times New Roman" w:hAnsi="Times New Roman" w:cs="Times New Roman"/>
      <w:sz w:val="24"/>
      <w:szCs w:val="24"/>
      <w:lang w:val="en-IN" w:eastAsia="en-IN"/>
    </w:rPr>
  </w:style>
  <w:style w:type="paragraph" w:customStyle="1" w:styleId="xl123">
    <w:name w:val="xl123"/>
    <w:basedOn w:val="Normal"/>
    <w:rsid w:val="005C4170"/>
    <w:pPr>
      <w:widowControl/>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paragraph" w:customStyle="1" w:styleId="xl124">
    <w:name w:val="xl124"/>
    <w:basedOn w:val="Normal"/>
    <w:rsid w:val="005C4170"/>
    <w:pPr>
      <w:widowControl/>
      <w:pBdr>
        <w:top w:val="single" w:sz="4" w:space="0" w:color="auto"/>
        <w:bottom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paragraph" w:customStyle="1" w:styleId="xl125">
    <w:name w:val="xl125"/>
    <w:basedOn w:val="Normal"/>
    <w:rsid w:val="005C4170"/>
    <w:pPr>
      <w:widowControl/>
      <w:pBdr>
        <w:top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rFonts w:ascii="Times New Roman" w:eastAsia="Times New Roman" w:hAnsi="Times New Roman" w:cs="Times New Roman"/>
      <w:b/>
      <w:bCs/>
      <w:color w:val="0070C0"/>
      <w:sz w:val="24"/>
      <w:szCs w:val="24"/>
      <w:lang w:val="en-IN" w:eastAsia="en-IN"/>
    </w:rPr>
  </w:style>
  <w:style w:type="character" w:customStyle="1" w:styleId="UnresolvedMention3">
    <w:name w:val="Unresolved Mention3"/>
    <w:basedOn w:val="DefaultParagraphFont"/>
    <w:uiPriority w:val="99"/>
    <w:semiHidden/>
    <w:unhideWhenUsed/>
    <w:rsid w:val="005C4170"/>
    <w:rPr>
      <w:color w:val="605E5C"/>
      <w:shd w:val="clear" w:color="auto" w:fill="E1DFDD"/>
    </w:rPr>
  </w:style>
  <w:style w:type="character" w:customStyle="1" w:styleId="mark7ngt7o81f">
    <w:name w:val="mark7ngt7o81f"/>
    <w:basedOn w:val="DefaultParagraphFont"/>
    <w:rsid w:val="005C4170"/>
  </w:style>
  <w:style w:type="character" w:customStyle="1" w:styleId="UnresolvedMention4">
    <w:name w:val="Unresolved Mention4"/>
    <w:basedOn w:val="DefaultParagraphFont"/>
    <w:uiPriority w:val="99"/>
    <w:semiHidden/>
    <w:unhideWhenUsed/>
    <w:rsid w:val="005C4170"/>
    <w:rPr>
      <w:color w:val="605E5C"/>
      <w:shd w:val="clear" w:color="auto" w:fill="E1DFDD"/>
    </w:rPr>
  </w:style>
  <w:style w:type="paragraph" w:styleId="BodyTextIndent2">
    <w:name w:val="Body Text Indent 2"/>
    <w:basedOn w:val="Normal"/>
    <w:link w:val="BodyTextIndent2Char"/>
    <w:unhideWhenUsed/>
    <w:rsid w:val="005C4170"/>
    <w:pPr>
      <w:spacing w:after="120" w:line="480" w:lineRule="auto"/>
      <w:ind w:left="283"/>
    </w:pPr>
  </w:style>
  <w:style w:type="character" w:customStyle="1" w:styleId="BodyTextIndent2Char">
    <w:name w:val="Body Text Indent 2 Char"/>
    <w:basedOn w:val="DefaultParagraphFont"/>
    <w:link w:val="BodyTextIndent2"/>
    <w:rsid w:val="005C4170"/>
    <w:rPr>
      <w:rFonts w:ascii="Arial" w:eastAsia="Arial" w:hAnsi="Arial" w:cs="Arial"/>
      <w:sz w:val="22"/>
      <w:szCs w:val="22"/>
    </w:rPr>
  </w:style>
  <w:style w:type="paragraph" w:customStyle="1" w:styleId="Outline">
    <w:name w:val="Outline"/>
    <w:basedOn w:val="Normal"/>
    <w:uiPriority w:val="99"/>
    <w:rsid w:val="005C4170"/>
    <w:pPr>
      <w:widowControl/>
      <w:spacing w:before="240"/>
    </w:pPr>
    <w:rPr>
      <w:rFonts w:ascii="Times New Roman" w:eastAsia="Times New Roman" w:hAnsi="Times New Roman" w:cs="Times New Roman"/>
      <w:kern w:val="28"/>
      <w:sz w:val="24"/>
      <w:szCs w:val="24"/>
    </w:rPr>
  </w:style>
  <w:style w:type="paragraph" w:customStyle="1" w:styleId="Outline1">
    <w:name w:val="Outline1"/>
    <w:basedOn w:val="Outline"/>
    <w:next w:val="Outline2"/>
    <w:rsid w:val="005C4170"/>
    <w:pPr>
      <w:keepNext/>
      <w:tabs>
        <w:tab w:val="num" w:pos="360"/>
      </w:tabs>
      <w:ind w:left="360" w:hanging="360"/>
    </w:pPr>
  </w:style>
  <w:style w:type="paragraph" w:customStyle="1" w:styleId="Outline2">
    <w:name w:val="Outline2"/>
    <w:basedOn w:val="Normal"/>
    <w:rsid w:val="005C4170"/>
    <w:pPr>
      <w:widowControl/>
      <w:tabs>
        <w:tab w:val="num" w:pos="864"/>
      </w:tabs>
      <w:spacing w:before="240"/>
      <w:ind w:left="864" w:hanging="504"/>
    </w:pPr>
    <w:rPr>
      <w:rFonts w:ascii="Times New Roman" w:eastAsia="Times New Roman" w:hAnsi="Times New Roman" w:cs="Times New Roman"/>
      <w:kern w:val="28"/>
      <w:sz w:val="24"/>
      <w:szCs w:val="24"/>
    </w:rPr>
  </w:style>
  <w:style w:type="paragraph" w:customStyle="1" w:styleId="Outline3">
    <w:name w:val="Outline3"/>
    <w:basedOn w:val="Normal"/>
    <w:rsid w:val="005C4170"/>
    <w:pPr>
      <w:widowControl/>
      <w:tabs>
        <w:tab w:val="num" w:pos="1368"/>
      </w:tabs>
      <w:spacing w:before="240"/>
      <w:ind w:left="1368" w:hanging="504"/>
    </w:pPr>
    <w:rPr>
      <w:rFonts w:ascii="Times New Roman" w:eastAsia="Times New Roman" w:hAnsi="Times New Roman" w:cs="Times New Roman"/>
      <w:kern w:val="28"/>
      <w:sz w:val="24"/>
      <w:szCs w:val="24"/>
    </w:rPr>
  </w:style>
  <w:style w:type="paragraph" w:customStyle="1" w:styleId="Outline4">
    <w:name w:val="Outline4"/>
    <w:basedOn w:val="Normal"/>
    <w:rsid w:val="005C4170"/>
    <w:pPr>
      <w:widowControl/>
      <w:tabs>
        <w:tab w:val="num" w:pos="1872"/>
      </w:tabs>
      <w:spacing w:before="240"/>
      <w:ind w:left="1872" w:hanging="504"/>
    </w:pPr>
    <w:rPr>
      <w:rFonts w:ascii="Times New Roman" w:eastAsia="Times New Roman" w:hAnsi="Times New Roman" w:cs="Times New Roman"/>
      <w:kern w:val="28"/>
      <w:sz w:val="24"/>
      <w:szCs w:val="24"/>
    </w:rPr>
  </w:style>
  <w:style w:type="paragraph" w:customStyle="1" w:styleId="outlinebullet">
    <w:name w:val="outlinebullet"/>
    <w:basedOn w:val="Normal"/>
    <w:rsid w:val="005C4170"/>
    <w:pPr>
      <w:widowControl/>
      <w:numPr>
        <w:numId w:val="46"/>
      </w:numPr>
      <w:tabs>
        <w:tab w:val="clear" w:pos="360"/>
        <w:tab w:val="left" w:pos="1440"/>
      </w:tabs>
      <w:spacing w:before="120"/>
      <w:ind w:left="1440" w:hanging="450"/>
    </w:pPr>
    <w:rPr>
      <w:rFonts w:ascii="Times New Roman" w:eastAsia="Times New Roman" w:hAnsi="Times New Roman" w:cs="Times New Roman"/>
      <w:sz w:val="24"/>
      <w:szCs w:val="24"/>
    </w:rPr>
  </w:style>
  <w:style w:type="character" w:styleId="PageNumber">
    <w:name w:val="page number"/>
    <w:rsid w:val="005C4170"/>
    <w:rPr>
      <w:sz w:val="20"/>
      <w:szCs w:val="20"/>
    </w:rPr>
  </w:style>
  <w:style w:type="paragraph" w:styleId="BodyText3">
    <w:name w:val="Body Text 3"/>
    <w:basedOn w:val="Normal"/>
    <w:link w:val="BodyText3Char"/>
    <w:rsid w:val="005C4170"/>
    <w:pPr>
      <w:widowControl/>
      <w:spacing w:before="240" w:after="120"/>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5C4170"/>
    <w:rPr>
      <w:rFonts w:ascii="Times New Roman" w:eastAsia="Times New Roman" w:hAnsi="Times New Roman"/>
      <w:sz w:val="24"/>
      <w:szCs w:val="24"/>
    </w:rPr>
  </w:style>
  <w:style w:type="paragraph" w:styleId="TOAHeading">
    <w:name w:val="toa heading"/>
    <w:basedOn w:val="Normal"/>
    <w:next w:val="Normal"/>
    <w:uiPriority w:val="99"/>
    <w:semiHidden/>
    <w:rsid w:val="005C4170"/>
    <w:pPr>
      <w:spacing w:before="120"/>
    </w:pPr>
    <w:rPr>
      <w:rFonts w:eastAsia="Times New Roman"/>
      <w:b/>
      <w:bCs/>
      <w:sz w:val="24"/>
      <w:szCs w:val="24"/>
      <w:lang w:val="en-GB" w:eastAsia="fr-FR"/>
    </w:rPr>
  </w:style>
  <w:style w:type="paragraph" w:styleId="BodyTextIndent">
    <w:name w:val="Body Text Indent"/>
    <w:basedOn w:val="Normal"/>
    <w:link w:val="BodyTextIndentChar"/>
    <w:rsid w:val="005C4170"/>
    <w:pPr>
      <w:spacing w:after="200"/>
      <w:ind w:left="2977"/>
    </w:pPr>
    <w:rPr>
      <w:rFonts w:ascii="Times New Roman" w:eastAsia="Times New Roman" w:hAnsi="Times New Roman" w:cs="Times New Roman"/>
      <w:sz w:val="24"/>
      <w:szCs w:val="24"/>
      <w:lang w:val="en-GB" w:eastAsia="fr-FR"/>
    </w:rPr>
  </w:style>
  <w:style w:type="character" w:customStyle="1" w:styleId="BodyTextIndentChar">
    <w:name w:val="Body Text Indent Char"/>
    <w:basedOn w:val="DefaultParagraphFont"/>
    <w:link w:val="BodyTextIndent"/>
    <w:rsid w:val="005C4170"/>
    <w:rPr>
      <w:rFonts w:ascii="Times New Roman" w:eastAsia="Times New Roman" w:hAnsi="Times New Roman"/>
      <w:sz w:val="24"/>
      <w:szCs w:val="24"/>
      <w:lang w:val="en-GB" w:eastAsia="fr-FR"/>
    </w:rPr>
  </w:style>
  <w:style w:type="paragraph" w:styleId="PlainText">
    <w:name w:val="Plain Text"/>
    <w:basedOn w:val="Normal"/>
    <w:link w:val="PlainTextChar"/>
    <w:rsid w:val="005C4170"/>
    <w:pPr>
      <w:widowControl/>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5C4170"/>
    <w:rPr>
      <w:rFonts w:ascii="Courier New" w:eastAsia="Times New Roman" w:hAnsi="Courier New"/>
    </w:rPr>
  </w:style>
  <w:style w:type="paragraph" w:customStyle="1" w:styleId="text">
    <w:name w:val="text"/>
    <w:basedOn w:val="Normal"/>
    <w:rsid w:val="005C4170"/>
    <w:pPr>
      <w:tabs>
        <w:tab w:val="left" w:pos="-1440"/>
      </w:tabs>
      <w:spacing w:before="60" w:after="120"/>
      <w:ind w:left="720" w:hanging="720"/>
      <w:jc w:val="both"/>
    </w:pPr>
    <w:rPr>
      <w:rFonts w:ascii="Times New Roman" w:eastAsia="Times New Roman" w:hAnsi="Times New Roman" w:cs="Times New Roman"/>
    </w:rPr>
  </w:style>
  <w:style w:type="paragraph" w:styleId="BlockText">
    <w:name w:val="Block Text"/>
    <w:basedOn w:val="Normal"/>
    <w:rsid w:val="005C4170"/>
    <w:pPr>
      <w:keepNext/>
      <w:keepLines/>
      <w:spacing w:line="232" w:lineRule="auto"/>
      <w:ind w:left="180" w:right="270" w:hanging="39"/>
      <w:jc w:val="both"/>
    </w:pPr>
    <w:rPr>
      <w:rFonts w:ascii="Verdana" w:eastAsia="Times New Roman" w:hAnsi="Verdana" w:cs="Verdana"/>
      <w:sz w:val="20"/>
      <w:szCs w:val="20"/>
    </w:rPr>
  </w:style>
  <w:style w:type="paragraph" w:styleId="EndnoteText">
    <w:name w:val="endnote text"/>
    <w:aliases w:val="Char Char"/>
    <w:basedOn w:val="Normal"/>
    <w:link w:val="EndnoteTextChar"/>
    <w:rsid w:val="005C4170"/>
    <w:pPr>
      <w:widowControl/>
    </w:pPr>
    <w:rPr>
      <w:rFonts w:eastAsia="Times New Roman" w:cs="Times New Roman"/>
      <w:sz w:val="20"/>
      <w:szCs w:val="20"/>
    </w:rPr>
  </w:style>
  <w:style w:type="character" w:customStyle="1" w:styleId="EndnoteTextChar">
    <w:name w:val="Endnote Text Char"/>
    <w:aliases w:val="Char Char Char"/>
    <w:basedOn w:val="DefaultParagraphFont"/>
    <w:link w:val="EndnoteText"/>
    <w:rsid w:val="005C4170"/>
    <w:rPr>
      <w:rFonts w:ascii="Arial" w:eastAsia="Times New Roman" w:hAnsi="Arial"/>
    </w:rPr>
  </w:style>
  <w:style w:type="paragraph" w:customStyle="1" w:styleId="Heading20">
    <w:name w:val="Heading2"/>
    <w:basedOn w:val="Heading1"/>
    <w:rsid w:val="005C4170"/>
    <w:pPr>
      <w:keepNext/>
      <w:widowControl/>
      <w:spacing w:before="120" w:after="120" w:line="288" w:lineRule="auto"/>
      <w:ind w:left="0" w:right="0"/>
      <w:jc w:val="both"/>
      <w:outlineLvl w:val="9"/>
    </w:pPr>
    <w:rPr>
      <w:rFonts w:ascii="Times New Roman" w:eastAsia="Times New Roman" w:hAnsi="Times New Roman"/>
      <w:kern w:val="28"/>
      <w:sz w:val="22"/>
      <w:szCs w:val="22"/>
      <w:lang w:val="en-GB"/>
    </w:rPr>
  </w:style>
  <w:style w:type="character" w:styleId="EndnoteReference">
    <w:name w:val="endnote reference"/>
    <w:uiPriority w:val="99"/>
    <w:rsid w:val="005C4170"/>
    <w:rPr>
      <w:vertAlign w:val="superscript"/>
    </w:rPr>
  </w:style>
  <w:style w:type="paragraph" w:customStyle="1" w:styleId="bul">
    <w:name w:val="bul"/>
    <w:basedOn w:val="Normal"/>
    <w:rsid w:val="005C4170"/>
    <w:pPr>
      <w:tabs>
        <w:tab w:val="left" w:pos="-1440"/>
        <w:tab w:val="left" w:pos="-720"/>
        <w:tab w:val="left" w:pos="0"/>
        <w:tab w:val="left" w:pos="720"/>
        <w:tab w:val="left" w:pos="1262"/>
        <w:tab w:val="left" w:pos="2160"/>
      </w:tabs>
      <w:spacing w:before="60" w:after="60"/>
      <w:ind w:left="1080" w:hanging="360"/>
      <w:jc w:val="both"/>
    </w:pPr>
    <w:rPr>
      <w:rFonts w:ascii="Times New Roman" w:eastAsia="Times New Roman" w:hAnsi="Times New Roman" w:cs="Times New Roman"/>
    </w:rPr>
  </w:style>
  <w:style w:type="paragraph" w:customStyle="1" w:styleId="numparatxt">
    <w:name w:val="numparatxt"/>
    <w:basedOn w:val="Normal"/>
    <w:uiPriority w:val="99"/>
    <w:rsid w:val="005C4170"/>
    <w:pPr>
      <w:widowControl/>
      <w:spacing w:before="120" w:after="120" w:line="288" w:lineRule="auto"/>
      <w:ind w:left="1440"/>
      <w:jc w:val="both"/>
    </w:pPr>
    <w:rPr>
      <w:rFonts w:ascii="Times New Roman" w:eastAsia="Times New Roman" w:hAnsi="Times New Roman" w:cs="Times New Roman"/>
      <w:lang w:val="en-GB"/>
    </w:rPr>
  </w:style>
  <w:style w:type="paragraph" w:styleId="Index1">
    <w:name w:val="index 1"/>
    <w:basedOn w:val="Normal"/>
    <w:next w:val="Normal"/>
    <w:autoRedefine/>
    <w:uiPriority w:val="99"/>
    <w:rsid w:val="005C4170"/>
    <w:pPr>
      <w:widowControl/>
      <w:numPr>
        <w:numId w:val="50"/>
      </w:numPr>
      <w:spacing w:line="312" w:lineRule="auto"/>
      <w:jc w:val="both"/>
    </w:pPr>
    <w:rPr>
      <w:rFonts w:ascii="Times New Roman" w:eastAsia="Times New Roman" w:hAnsi="Times New Roman" w:cs="Times New Roman"/>
    </w:rPr>
  </w:style>
  <w:style w:type="paragraph" w:customStyle="1" w:styleId="eng-body-1">
    <w:name w:val="eng-body-1"/>
    <w:uiPriority w:val="99"/>
    <w:rsid w:val="005C4170"/>
    <w:pPr>
      <w:tabs>
        <w:tab w:val="left" w:pos="510"/>
      </w:tabs>
      <w:autoSpaceDE w:val="0"/>
      <w:autoSpaceDN w:val="0"/>
      <w:adjustRightInd w:val="0"/>
      <w:spacing w:line="320" w:lineRule="atLeast"/>
      <w:ind w:left="510" w:right="2835" w:hanging="510"/>
      <w:jc w:val="both"/>
    </w:pPr>
    <w:rPr>
      <w:rFonts w:ascii="Times" w:eastAsia="Times New Roman" w:hAnsi="Times" w:cs="Times"/>
      <w:color w:val="000000"/>
    </w:rPr>
  </w:style>
  <w:style w:type="paragraph" w:styleId="Subtitle">
    <w:name w:val="Subtitle"/>
    <w:basedOn w:val="Normal"/>
    <w:link w:val="SubtitleChar"/>
    <w:qFormat/>
    <w:rsid w:val="005C4170"/>
    <w:pPr>
      <w:keepNext/>
      <w:widowControl/>
      <w:spacing w:before="120"/>
      <w:jc w:val="center"/>
    </w:pPr>
    <w:rPr>
      <w:rFonts w:ascii="Tahoma" w:eastAsia="Times New Roman" w:hAnsi="Tahoma" w:cs="Times New Roman"/>
      <w:b/>
      <w:bCs/>
      <w:sz w:val="24"/>
      <w:szCs w:val="24"/>
    </w:rPr>
  </w:style>
  <w:style w:type="character" w:customStyle="1" w:styleId="SubtitleChar">
    <w:name w:val="Subtitle Char"/>
    <w:basedOn w:val="DefaultParagraphFont"/>
    <w:link w:val="Subtitle"/>
    <w:rsid w:val="005C4170"/>
    <w:rPr>
      <w:rFonts w:ascii="Tahoma" w:eastAsia="Times New Roman" w:hAnsi="Tahoma"/>
      <w:b/>
      <w:bCs/>
      <w:sz w:val="24"/>
      <w:szCs w:val="24"/>
    </w:rPr>
  </w:style>
  <w:style w:type="paragraph" w:customStyle="1" w:styleId="para1">
    <w:name w:val="para1"/>
    <w:basedOn w:val="Normal"/>
    <w:uiPriority w:val="99"/>
    <w:rsid w:val="005C4170"/>
    <w:pPr>
      <w:widowControl/>
      <w:ind w:left="1152" w:hanging="1152"/>
      <w:jc w:val="both"/>
    </w:pPr>
    <w:rPr>
      <w:rFonts w:ascii="Times New Roman" w:eastAsia="Times New Roman" w:hAnsi="Times New Roman" w:cs="Times New Roman"/>
      <w:sz w:val="23"/>
      <w:szCs w:val="23"/>
      <w:lang w:val="en-GB"/>
    </w:rPr>
  </w:style>
  <w:style w:type="paragraph" w:customStyle="1" w:styleId="bul-1">
    <w:name w:val="bul-1"/>
    <w:basedOn w:val="bul"/>
    <w:uiPriority w:val="99"/>
    <w:rsid w:val="005C4170"/>
    <w:rPr>
      <w:rFonts w:ascii="CG Times" w:hAnsi="CG Times" w:cs="CG Times"/>
    </w:rPr>
  </w:style>
  <w:style w:type="paragraph" w:styleId="ListBullet">
    <w:name w:val="List Bullet"/>
    <w:basedOn w:val="Normal"/>
    <w:rsid w:val="005C4170"/>
    <w:pPr>
      <w:tabs>
        <w:tab w:val="left" w:pos="-1440"/>
      </w:tabs>
      <w:spacing w:before="60" w:after="60"/>
      <w:ind w:left="360" w:hanging="360"/>
      <w:jc w:val="both"/>
    </w:pPr>
    <w:rPr>
      <w:rFonts w:ascii="Times New Roman" w:eastAsia="Times New Roman" w:hAnsi="Times New Roman" w:cs="Times New Roman"/>
    </w:rPr>
  </w:style>
  <w:style w:type="paragraph" w:customStyle="1" w:styleId="TxBr21p4">
    <w:name w:val="TxBr_21p4"/>
    <w:basedOn w:val="Normal"/>
    <w:uiPriority w:val="99"/>
    <w:rsid w:val="005C4170"/>
    <w:pPr>
      <w:widowControl/>
      <w:tabs>
        <w:tab w:val="left" w:pos="204"/>
      </w:tabs>
      <w:spacing w:line="311" w:lineRule="atLeast"/>
      <w:jc w:val="both"/>
    </w:pPr>
    <w:rPr>
      <w:rFonts w:ascii="Times New Roman" w:eastAsia="Times New Roman" w:hAnsi="Times New Roman" w:cs="Times New Roman"/>
      <w:sz w:val="24"/>
      <w:szCs w:val="24"/>
    </w:rPr>
  </w:style>
  <w:style w:type="paragraph" w:customStyle="1" w:styleId="TxBr2p4">
    <w:name w:val="TxBr_2p4"/>
    <w:basedOn w:val="Normal"/>
    <w:uiPriority w:val="99"/>
    <w:rsid w:val="005C4170"/>
    <w:pPr>
      <w:widowControl/>
      <w:tabs>
        <w:tab w:val="left" w:pos="204"/>
      </w:tabs>
      <w:spacing w:line="240" w:lineRule="atLeast"/>
    </w:pPr>
    <w:rPr>
      <w:rFonts w:ascii="Times New Roman" w:eastAsia="Times New Roman" w:hAnsi="Times New Roman" w:cs="Times New Roman"/>
      <w:sz w:val="24"/>
      <w:szCs w:val="24"/>
    </w:rPr>
  </w:style>
  <w:style w:type="paragraph" w:customStyle="1" w:styleId="BankNormal">
    <w:name w:val="BankNormal"/>
    <w:basedOn w:val="Normal"/>
    <w:uiPriority w:val="99"/>
    <w:rsid w:val="005C4170"/>
    <w:pPr>
      <w:widowControl/>
      <w:spacing w:after="240"/>
    </w:pPr>
    <w:rPr>
      <w:rFonts w:ascii="Times New Roman" w:eastAsia="Times New Roman" w:hAnsi="Times New Roman" w:cs="Times New Roman"/>
      <w:sz w:val="24"/>
      <w:szCs w:val="24"/>
    </w:rPr>
  </w:style>
  <w:style w:type="paragraph" w:styleId="NoSpacing">
    <w:name w:val="No Spacing"/>
    <w:link w:val="NoSpacingChar"/>
    <w:uiPriority w:val="1"/>
    <w:qFormat/>
    <w:rsid w:val="005C4170"/>
    <w:rPr>
      <w:rFonts w:ascii="Times New Roman" w:eastAsia="Times New Roman" w:hAnsi="Times New Roman"/>
      <w:sz w:val="25"/>
      <w:szCs w:val="25"/>
    </w:rPr>
  </w:style>
  <w:style w:type="paragraph" w:customStyle="1" w:styleId="TxBr3p4">
    <w:name w:val="TxBr_3p4"/>
    <w:basedOn w:val="Normal"/>
    <w:uiPriority w:val="99"/>
    <w:rsid w:val="005C4170"/>
    <w:pPr>
      <w:widowControl/>
      <w:tabs>
        <w:tab w:val="left" w:pos="204"/>
      </w:tabs>
      <w:spacing w:line="240" w:lineRule="atLeast"/>
      <w:jc w:val="both"/>
    </w:pPr>
    <w:rPr>
      <w:rFonts w:ascii="Times New Roman" w:eastAsia="Times New Roman" w:hAnsi="Times New Roman" w:cs="Times New Roman"/>
      <w:sz w:val="24"/>
      <w:szCs w:val="24"/>
    </w:rPr>
  </w:style>
  <w:style w:type="character" w:styleId="Strong">
    <w:name w:val="Strong"/>
    <w:uiPriority w:val="99"/>
    <w:qFormat/>
    <w:rsid w:val="005C4170"/>
    <w:rPr>
      <w:b/>
      <w:bCs/>
    </w:rPr>
  </w:style>
  <w:style w:type="character" w:customStyle="1" w:styleId="apple-converted-space">
    <w:name w:val="apple-converted-space"/>
    <w:uiPriority w:val="99"/>
    <w:rsid w:val="005C4170"/>
  </w:style>
  <w:style w:type="paragraph" w:customStyle="1" w:styleId="StyleHeading2Right1">
    <w:name w:val="Style Heading 2 + Right1"/>
    <w:basedOn w:val="Heading2"/>
    <w:link w:val="StyleHeading2Right1Char"/>
    <w:uiPriority w:val="99"/>
    <w:rsid w:val="005C4170"/>
    <w:pPr>
      <w:widowControl/>
      <w:numPr>
        <w:ilvl w:val="1"/>
      </w:numPr>
      <w:tabs>
        <w:tab w:val="num" w:pos="357"/>
      </w:tabs>
      <w:spacing w:before="120" w:after="120" w:line="280" w:lineRule="atLeast"/>
      <w:ind w:left="357" w:right="357" w:hanging="357"/>
      <w:jc w:val="left"/>
    </w:pPr>
    <w:rPr>
      <w:rFonts w:eastAsia="Times New Roman"/>
      <w:b w:val="0"/>
      <w:bCs w:val="0"/>
      <w:noProof/>
      <w:sz w:val="22"/>
      <w:szCs w:val="22"/>
    </w:rPr>
  </w:style>
  <w:style w:type="paragraph" w:customStyle="1" w:styleId="StyleStyleHeading2Underline">
    <w:name w:val="Style Style Heading 2 + Underline +"/>
    <w:basedOn w:val="StyleHeading2Right1"/>
    <w:link w:val="StyleStyleHeading2UnderlineChar"/>
    <w:uiPriority w:val="99"/>
    <w:rsid w:val="005C4170"/>
    <w:pPr>
      <w:numPr>
        <w:ilvl w:val="0"/>
      </w:numPr>
      <w:tabs>
        <w:tab w:val="num" w:pos="360"/>
        <w:tab w:val="num" w:pos="1134"/>
      </w:tabs>
      <w:ind w:left="1135" w:hanging="851"/>
    </w:pPr>
  </w:style>
  <w:style w:type="character" w:customStyle="1" w:styleId="StyleHeading2Right1Char">
    <w:name w:val="Style Heading 2 + Right1 Char"/>
    <w:link w:val="StyleHeading2Right1"/>
    <w:uiPriority w:val="99"/>
    <w:locked/>
    <w:rsid w:val="005C4170"/>
    <w:rPr>
      <w:rFonts w:ascii="Arial" w:eastAsia="Times New Roman" w:hAnsi="Arial"/>
      <w:noProof/>
      <w:sz w:val="22"/>
      <w:szCs w:val="22"/>
    </w:rPr>
  </w:style>
  <w:style w:type="character" w:customStyle="1" w:styleId="StyleStyleHeading2UnderlineChar">
    <w:name w:val="Style Style Heading 2 + Underline + Char"/>
    <w:link w:val="StyleStyleHeading2Underline"/>
    <w:uiPriority w:val="99"/>
    <w:locked/>
    <w:rsid w:val="005C4170"/>
    <w:rPr>
      <w:rFonts w:ascii="Arial" w:eastAsia="Times New Roman" w:hAnsi="Arial"/>
      <w:noProof/>
      <w:sz w:val="22"/>
      <w:szCs w:val="22"/>
    </w:rPr>
  </w:style>
  <w:style w:type="paragraph" w:customStyle="1" w:styleId="tb">
    <w:name w:val="tb"/>
    <w:basedOn w:val="Footer"/>
    <w:rsid w:val="005C4170"/>
    <w:pPr>
      <w:widowControl/>
      <w:tabs>
        <w:tab w:val="clear" w:pos="4680"/>
        <w:tab w:val="clear" w:pos="9360"/>
        <w:tab w:val="center" w:pos="4320"/>
        <w:tab w:val="right" w:pos="8640"/>
      </w:tabs>
      <w:jc w:val="both"/>
    </w:pPr>
    <w:rPr>
      <w:rFonts w:eastAsia="Times New Roman" w:cs="Arial"/>
      <w:sz w:val="24"/>
      <w:szCs w:val="24"/>
    </w:rPr>
  </w:style>
  <w:style w:type="paragraph" w:customStyle="1" w:styleId="TxBr21p3">
    <w:name w:val="TxBr_21p3"/>
    <w:basedOn w:val="Normal"/>
    <w:uiPriority w:val="99"/>
    <w:rsid w:val="005C4170"/>
    <w:pPr>
      <w:widowControl/>
      <w:tabs>
        <w:tab w:val="left" w:pos="192"/>
        <w:tab w:val="left" w:pos="884"/>
      </w:tabs>
      <w:spacing w:line="311" w:lineRule="atLeast"/>
      <w:ind w:left="885" w:hanging="692"/>
      <w:jc w:val="both"/>
    </w:pPr>
    <w:rPr>
      <w:rFonts w:ascii="Times New Roman" w:eastAsia="Times New Roman" w:hAnsi="Times New Roman" w:cs="Times New Roman"/>
      <w:sz w:val="24"/>
      <w:szCs w:val="24"/>
    </w:rPr>
  </w:style>
  <w:style w:type="paragraph" w:customStyle="1" w:styleId="TxBr2p3">
    <w:name w:val="TxBr_2p3"/>
    <w:basedOn w:val="Normal"/>
    <w:uiPriority w:val="99"/>
    <w:rsid w:val="005C4170"/>
    <w:pPr>
      <w:widowControl/>
      <w:tabs>
        <w:tab w:val="left" w:pos="589"/>
      </w:tabs>
      <w:spacing w:line="362" w:lineRule="atLeast"/>
      <w:ind w:firstLine="590"/>
    </w:pPr>
    <w:rPr>
      <w:rFonts w:ascii="Times New Roman" w:eastAsia="Times New Roman" w:hAnsi="Times New Roman" w:cs="Times New Roman"/>
      <w:sz w:val="24"/>
      <w:szCs w:val="24"/>
    </w:rPr>
  </w:style>
  <w:style w:type="paragraph" w:customStyle="1" w:styleId="StyleTitle-OutlineCentered">
    <w:name w:val="Style Title-Outline + Centered"/>
    <w:basedOn w:val="Normal"/>
    <w:uiPriority w:val="99"/>
    <w:rsid w:val="005C4170"/>
    <w:pPr>
      <w:widowControl/>
      <w:spacing w:line="264" w:lineRule="auto"/>
      <w:jc w:val="center"/>
    </w:pPr>
    <w:rPr>
      <w:rFonts w:ascii="Times New Roman" w:eastAsia="Times New Roman" w:hAnsi="Times New Roman" w:cs="Times New Roman"/>
      <w:b/>
      <w:bCs/>
      <w:sz w:val="36"/>
      <w:szCs w:val="36"/>
    </w:rPr>
  </w:style>
  <w:style w:type="paragraph" w:customStyle="1" w:styleId="TxBr9p5">
    <w:name w:val="TxBr_9p5"/>
    <w:basedOn w:val="Normal"/>
    <w:uiPriority w:val="99"/>
    <w:rsid w:val="005C4170"/>
    <w:pPr>
      <w:widowControl/>
      <w:tabs>
        <w:tab w:val="left" w:pos="578"/>
      </w:tabs>
      <w:spacing w:line="240" w:lineRule="atLeast"/>
      <w:ind w:left="57"/>
      <w:jc w:val="both"/>
    </w:pPr>
    <w:rPr>
      <w:rFonts w:ascii="Times New Roman" w:eastAsia="Times New Roman" w:hAnsi="Times New Roman" w:cs="Times New Roman"/>
      <w:sz w:val="24"/>
      <w:szCs w:val="24"/>
    </w:rPr>
  </w:style>
  <w:style w:type="paragraph" w:customStyle="1" w:styleId="TxBrp4">
    <w:name w:val="TxBr_p4"/>
    <w:basedOn w:val="Normal"/>
    <w:uiPriority w:val="99"/>
    <w:rsid w:val="005C4170"/>
    <w:pPr>
      <w:widowControl/>
      <w:tabs>
        <w:tab w:val="left" w:pos="668"/>
      </w:tabs>
      <w:spacing w:line="396" w:lineRule="atLeast"/>
      <w:ind w:left="244"/>
      <w:jc w:val="both"/>
    </w:pPr>
    <w:rPr>
      <w:rFonts w:ascii="Times New Roman" w:eastAsia="Times New Roman" w:hAnsi="Times New Roman" w:cs="Times New Roman"/>
      <w:sz w:val="24"/>
      <w:szCs w:val="24"/>
    </w:rPr>
  </w:style>
  <w:style w:type="paragraph" w:customStyle="1" w:styleId="TxBrp5">
    <w:name w:val="TxBr_p5"/>
    <w:basedOn w:val="Normal"/>
    <w:rsid w:val="005C4170"/>
    <w:pPr>
      <w:widowControl/>
      <w:tabs>
        <w:tab w:val="left" w:pos="680"/>
        <w:tab w:val="left" w:pos="1388"/>
      </w:tabs>
      <w:spacing w:line="240" w:lineRule="atLeast"/>
      <w:ind w:left="1389" w:hanging="709"/>
      <w:jc w:val="both"/>
    </w:pPr>
    <w:rPr>
      <w:rFonts w:ascii="Times New Roman" w:eastAsia="Times New Roman" w:hAnsi="Times New Roman" w:cs="Times New Roman"/>
      <w:sz w:val="24"/>
      <w:szCs w:val="24"/>
    </w:rPr>
  </w:style>
  <w:style w:type="paragraph" w:customStyle="1" w:styleId="TxBr19p3">
    <w:name w:val="TxBr_19p3"/>
    <w:basedOn w:val="Normal"/>
    <w:uiPriority w:val="99"/>
    <w:rsid w:val="005C4170"/>
    <w:pPr>
      <w:widowControl/>
      <w:tabs>
        <w:tab w:val="left" w:pos="878"/>
        <w:tab w:val="left" w:pos="1411"/>
      </w:tabs>
      <w:spacing w:line="240" w:lineRule="atLeast"/>
      <w:ind w:left="1412" w:hanging="533"/>
      <w:jc w:val="both"/>
    </w:pPr>
    <w:rPr>
      <w:rFonts w:ascii="Times New Roman" w:eastAsia="Times New Roman" w:hAnsi="Times New Roman" w:cs="Times New Roman"/>
      <w:sz w:val="24"/>
      <w:szCs w:val="24"/>
    </w:rPr>
  </w:style>
  <w:style w:type="paragraph" w:customStyle="1" w:styleId="TxBr18p5">
    <w:name w:val="TxBr_18p5"/>
    <w:basedOn w:val="Normal"/>
    <w:uiPriority w:val="99"/>
    <w:rsid w:val="005C4170"/>
    <w:pPr>
      <w:widowControl/>
      <w:tabs>
        <w:tab w:val="left" w:pos="1320"/>
      </w:tabs>
      <w:spacing w:line="396" w:lineRule="atLeast"/>
      <w:ind w:left="959"/>
      <w:jc w:val="both"/>
    </w:pPr>
    <w:rPr>
      <w:rFonts w:ascii="Times New Roman" w:eastAsia="Times New Roman" w:hAnsi="Times New Roman" w:cs="Times New Roman"/>
      <w:sz w:val="24"/>
      <w:szCs w:val="24"/>
    </w:rPr>
  </w:style>
  <w:style w:type="paragraph" w:customStyle="1" w:styleId="TxBr18p6">
    <w:name w:val="TxBr_18p6"/>
    <w:basedOn w:val="Normal"/>
    <w:uiPriority w:val="99"/>
    <w:rsid w:val="005C4170"/>
    <w:pPr>
      <w:widowControl/>
      <w:tabs>
        <w:tab w:val="left" w:pos="697"/>
      </w:tabs>
      <w:spacing w:line="240" w:lineRule="atLeast"/>
      <w:ind w:left="336"/>
    </w:pPr>
    <w:rPr>
      <w:rFonts w:ascii="Times New Roman" w:eastAsia="Times New Roman" w:hAnsi="Times New Roman" w:cs="Times New Roman"/>
      <w:sz w:val="24"/>
      <w:szCs w:val="24"/>
    </w:rPr>
  </w:style>
  <w:style w:type="paragraph" w:customStyle="1" w:styleId="TxBr18p7">
    <w:name w:val="TxBr_18p7"/>
    <w:basedOn w:val="Normal"/>
    <w:uiPriority w:val="99"/>
    <w:rsid w:val="005C4170"/>
    <w:pPr>
      <w:widowControl/>
      <w:tabs>
        <w:tab w:val="left" w:pos="697"/>
      </w:tabs>
      <w:spacing w:line="402" w:lineRule="atLeast"/>
      <w:ind w:left="336" w:hanging="697"/>
    </w:pPr>
    <w:rPr>
      <w:rFonts w:ascii="Times New Roman" w:eastAsia="Times New Roman" w:hAnsi="Times New Roman" w:cs="Times New Roman"/>
      <w:sz w:val="24"/>
      <w:szCs w:val="24"/>
    </w:rPr>
  </w:style>
  <w:style w:type="paragraph" w:customStyle="1" w:styleId="TxBr18p4">
    <w:name w:val="TxBr_18p4"/>
    <w:basedOn w:val="Normal"/>
    <w:uiPriority w:val="99"/>
    <w:rsid w:val="005C4170"/>
    <w:pPr>
      <w:widowControl/>
      <w:tabs>
        <w:tab w:val="left" w:pos="1383"/>
      </w:tabs>
      <w:spacing w:line="391" w:lineRule="atLeast"/>
      <w:ind w:left="1022"/>
      <w:jc w:val="both"/>
    </w:pPr>
    <w:rPr>
      <w:rFonts w:ascii="Times New Roman" w:eastAsia="Times New Roman" w:hAnsi="Times New Roman" w:cs="Times New Roman"/>
      <w:sz w:val="24"/>
      <w:szCs w:val="24"/>
    </w:rPr>
  </w:style>
  <w:style w:type="paragraph" w:customStyle="1" w:styleId="Body">
    <w:name w:val="Body"/>
    <w:link w:val="BodyChar"/>
    <w:uiPriority w:val="99"/>
    <w:rsid w:val="005C4170"/>
    <w:pPr>
      <w:spacing w:before="60" w:after="120"/>
      <w:ind w:left="425"/>
    </w:pPr>
    <w:rPr>
      <w:rFonts w:ascii="Arial" w:eastAsia="Times New Roman" w:hAnsi="Arial"/>
      <w:sz w:val="22"/>
      <w:szCs w:val="22"/>
    </w:rPr>
  </w:style>
  <w:style w:type="character" w:customStyle="1" w:styleId="BodyChar">
    <w:name w:val="Body Char"/>
    <w:link w:val="Body"/>
    <w:uiPriority w:val="99"/>
    <w:locked/>
    <w:rsid w:val="005C4170"/>
    <w:rPr>
      <w:rFonts w:ascii="Arial" w:eastAsia="Times New Roman" w:hAnsi="Arial"/>
      <w:sz w:val="22"/>
      <w:szCs w:val="22"/>
    </w:rPr>
  </w:style>
  <w:style w:type="paragraph" w:customStyle="1" w:styleId="TxBr15p7">
    <w:name w:val="TxBr_15p7"/>
    <w:basedOn w:val="Normal"/>
    <w:uiPriority w:val="99"/>
    <w:rsid w:val="005C4170"/>
    <w:pPr>
      <w:widowControl/>
      <w:spacing w:line="396" w:lineRule="atLeast"/>
      <w:ind w:left="392"/>
      <w:jc w:val="both"/>
    </w:pPr>
    <w:rPr>
      <w:rFonts w:ascii="Times New Roman" w:eastAsia="Times New Roman" w:hAnsi="Times New Roman" w:cs="Times New Roman"/>
      <w:sz w:val="24"/>
      <w:szCs w:val="24"/>
    </w:rPr>
  </w:style>
  <w:style w:type="paragraph" w:customStyle="1" w:styleId="TxBr13p4">
    <w:name w:val="TxBr_13p4"/>
    <w:basedOn w:val="Normal"/>
    <w:uiPriority w:val="99"/>
    <w:rsid w:val="005C4170"/>
    <w:pPr>
      <w:widowControl/>
      <w:tabs>
        <w:tab w:val="left" w:pos="8849"/>
      </w:tabs>
      <w:spacing w:line="240" w:lineRule="atLeast"/>
      <w:ind w:left="8488"/>
      <w:jc w:val="both"/>
    </w:pPr>
    <w:rPr>
      <w:rFonts w:ascii="Times New Roman" w:eastAsia="Times New Roman" w:hAnsi="Times New Roman" w:cs="Times New Roman"/>
      <w:sz w:val="24"/>
      <w:szCs w:val="24"/>
    </w:rPr>
  </w:style>
  <w:style w:type="paragraph" w:customStyle="1" w:styleId="ChapterNumber">
    <w:name w:val="ChapterNumber"/>
    <w:basedOn w:val="Normal"/>
    <w:next w:val="Normal"/>
    <w:uiPriority w:val="99"/>
    <w:rsid w:val="005C4170"/>
    <w:pPr>
      <w:widowControl/>
      <w:spacing w:after="360"/>
    </w:pPr>
    <w:rPr>
      <w:rFonts w:ascii="Times New Roman" w:eastAsia="Times New Roman" w:hAnsi="Times New Roman" w:cs="Times New Roman"/>
      <w:sz w:val="24"/>
      <w:szCs w:val="24"/>
    </w:rPr>
  </w:style>
  <w:style w:type="paragraph" w:styleId="NormalIndent">
    <w:name w:val="Normal Indent"/>
    <w:basedOn w:val="Normal"/>
    <w:rsid w:val="005C4170"/>
    <w:pPr>
      <w:widowControl/>
      <w:ind w:left="720"/>
    </w:pPr>
    <w:rPr>
      <w:rFonts w:ascii="Times New Roman" w:eastAsia="Times New Roman" w:hAnsi="Times New Roman" w:cs="Times New Roman"/>
      <w:sz w:val="24"/>
      <w:szCs w:val="24"/>
    </w:rPr>
  </w:style>
  <w:style w:type="paragraph" w:customStyle="1" w:styleId="TextBox">
    <w:name w:val="Text Box"/>
    <w:basedOn w:val="Normal"/>
    <w:uiPriority w:val="99"/>
    <w:rsid w:val="005C4170"/>
    <w:pPr>
      <w:keepLines/>
      <w:framePr w:hSpace="187" w:wrap="auto" w:vAnchor="text" w:hAnchor="text" w:xAlign="right" w:y="1"/>
      <w:widowControl/>
      <w:pBdr>
        <w:top w:val="single" w:sz="6" w:space="7" w:color="auto" w:shadow="1"/>
        <w:left w:val="single" w:sz="6" w:space="7" w:color="auto" w:shadow="1"/>
        <w:bottom w:val="single" w:sz="6" w:space="7" w:color="auto" w:shadow="1"/>
        <w:right w:val="single" w:sz="6" w:space="7" w:color="auto" w:shadow="1"/>
      </w:pBdr>
      <w:jc w:val="both"/>
    </w:pPr>
    <w:rPr>
      <w:rFonts w:ascii="Times New Roman" w:eastAsia="Times New Roman" w:hAnsi="Times New Roman" w:cs="Times New Roman"/>
    </w:rPr>
  </w:style>
  <w:style w:type="paragraph" w:customStyle="1" w:styleId="TextBoxdots">
    <w:name w:val="Text Box (dots)"/>
    <w:basedOn w:val="Normal"/>
    <w:uiPriority w:val="99"/>
    <w:rsid w:val="005C4170"/>
    <w:pPr>
      <w:keepLines/>
      <w:framePr w:hSpace="187" w:wrap="auto" w:vAnchor="text" w:hAnchor="text" w:xAlign="right" w:y="1"/>
      <w:widowControl/>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ascii="Times New Roman" w:eastAsia="Times New Roman" w:hAnsi="Times New Roman" w:cs="Times New Roman"/>
    </w:rPr>
  </w:style>
  <w:style w:type="paragraph" w:customStyle="1" w:styleId="TextBoxFramed">
    <w:name w:val="Text Box Framed"/>
    <w:basedOn w:val="Normal"/>
    <w:uiPriority w:val="99"/>
    <w:rsid w:val="005C4170"/>
    <w:pPr>
      <w:keepLines/>
      <w:framePr w:hSpace="187" w:wrap="auto" w:vAnchor="text" w:hAnchor="text" w:xAlign="right" w:y="1"/>
      <w:widowControl/>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eastAsia="Times New Roman" w:hAnsi="Times New Roman" w:cs="Times New Roman"/>
    </w:rPr>
  </w:style>
  <w:style w:type="paragraph" w:customStyle="1" w:styleId="TextBoxUnframed">
    <w:name w:val="Text Box Unframed"/>
    <w:basedOn w:val="Normal"/>
    <w:uiPriority w:val="99"/>
    <w:rsid w:val="005C4170"/>
    <w:pPr>
      <w:keepLines/>
      <w:widowControl/>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eastAsia="Times New Roman" w:hAnsi="Times New Roman" w:cs="Times New Roman"/>
    </w:rPr>
  </w:style>
  <w:style w:type="paragraph" w:customStyle="1" w:styleId="Heading1a">
    <w:name w:val="Heading 1a"/>
    <w:basedOn w:val="Heading1"/>
    <w:next w:val="BankNormal"/>
    <w:uiPriority w:val="99"/>
    <w:rsid w:val="005C4170"/>
    <w:pPr>
      <w:keepNext/>
      <w:keepLines/>
      <w:widowControl/>
      <w:spacing w:before="240" w:after="240"/>
      <w:ind w:left="0" w:right="0"/>
      <w:outlineLvl w:val="9"/>
    </w:pPr>
    <w:rPr>
      <w:rFonts w:ascii="Times New Roman Bold" w:eastAsia="Times New Roman" w:hAnsi="Times New Roman Bold" w:cs="Times New Roman Bold"/>
      <w:sz w:val="32"/>
      <w:szCs w:val="32"/>
    </w:rPr>
  </w:style>
  <w:style w:type="paragraph" w:customStyle="1" w:styleId="Head31">
    <w:name w:val="Head 3.1"/>
    <w:basedOn w:val="Normal"/>
    <w:uiPriority w:val="99"/>
    <w:rsid w:val="005C4170"/>
    <w:pPr>
      <w:widowControl/>
      <w:suppressAutoHyphens/>
      <w:jc w:val="center"/>
    </w:pPr>
    <w:rPr>
      <w:rFonts w:ascii="Times New Roman" w:eastAsia="Times New Roman" w:hAnsi="Times New Roman" w:cs="Times New Roman"/>
      <w:b/>
      <w:bCs/>
      <w:sz w:val="28"/>
      <w:szCs w:val="28"/>
    </w:rPr>
  </w:style>
  <w:style w:type="paragraph" w:customStyle="1" w:styleId="Box">
    <w:name w:val="Box"/>
    <w:basedOn w:val="Caption"/>
    <w:autoRedefine/>
    <w:uiPriority w:val="99"/>
    <w:rsid w:val="005C4170"/>
    <w:pPr>
      <w:framePr w:hSpace="180" w:wrap="auto" w:vAnchor="text" w:hAnchor="margin" w:xAlign="center" w:y="41"/>
      <w:spacing w:before="60" w:after="60"/>
      <w:jc w:val="center"/>
    </w:pPr>
    <w:rPr>
      <w:b w:val="0"/>
      <w:bCs w:val="0"/>
    </w:rPr>
  </w:style>
  <w:style w:type="paragraph" w:styleId="Caption">
    <w:name w:val="caption"/>
    <w:basedOn w:val="Normal"/>
    <w:next w:val="Normal"/>
    <w:qFormat/>
    <w:rsid w:val="005C4170"/>
    <w:pPr>
      <w:widowControl/>
      <w:spacing w:before="120" w:after="120"/>
    </w:pPr>
    <w:rPr>
      <w:rFonts w:ascii="Times New Roman" w:eastAsia="Times New Roman" w:hAnsi="Times New Roman" w:cs="Times New Roman"/>
      <w:b/>
      <w:bCs/>
      <w:sz w:val="20"/>
      <w:szCs w:val="20"/>
    </w:rPr>
  </w:style>
  <w:style w:type="paragraph" w:customStyle="1" w:styleId="TxBr5c7">
    <w:name w:val="TxBr_5c7"/>
    <w:basedOn w:val="Normal"/>
    <w:uiPriority w:val="99"/>
    <w:rsid w:val="005C4170"/>
    <w:pPr>
      <w:widowControl/>
      <w:spacing w:line="240" w:lineRule="atLeast"/>
      <w:jc w:val="center"/>
    </w:pPr>
    <w:rPr>
      <w:rFonts w:ascii="Times New Roman" w:eastAsia="Times New Roman" w:hAnsi="Times New Roman" w:cs="Times New Roman"/>
      <w:sz w:val="24"/>
      <w:szCs w:val="24"/>
    </w:rPr>
  </w:style>
  <w:style w:type="paragraph" w:customStyle="1" w:styleId="TxBr12c3">
    <w:name w:val="TxBr_12c3"/>
    <w:basedOn w:val="Normal"/>
    <w:uiPriority w:val="99"/>
    <w:rsid w:val="005C4170"/>
    <w:pPr>
      <w:widowControl/>
      <w:spacing w:line="240" w:lineRule="atLeast"/>
      <w:jc w:val="center"/>
    </w:pPr>
    <w:rPr>
      <w:rFonts w:ascii="Times New Roman" w:eastAsia="Times New Roman" w:hAnsi="Times New Roman" w:cs="Times New Roman"/>
      <w:sz w:val="24"/>
      <w:szCs w:val="24"/>
    </w:rPr>
  </w:style>
  <w:style w:type="paragraph" w:customStyle="1" w:styleId="TxBr18t4">
    <w:name w:val="TxBr_18t4"/>
    <w:basedOn w:val="Normal"/>
    <w:uiPriority w:val="99"/>
    <w:rsid w:val="005C4170"/>
    <w:pPr>
      <w:widowControl/>
      <w:spacing w:line="255" w:lineRule="atLeast"/>
    </w:pPr>
    <w:rPr>
      <w:rFonts w:ascii="Times New Roman" w:eastAsia="Times New Roman" w:hAnsi="Times New Roman" w:cs="Times New Roman"/>
      <w:sz w:val="24"/>
      <w:szCs w:val="24"/>
    </w:rPr>
  </w:style>
  <w:style w:type="paragraph" w:customStyle="1" w:styleId="TxBr18c12">
    <w:name w:val="TxBr_18c12"/>
    <w:basedOn w:val="Normal"/>
    <w:uiPriority w:val="99"/>
    <w:rsid w:val="005C4170"/>
    <w:pPr>
      <w:widowControl/>
      <w:spacing w:line="240" w:lineRule="atLeast"/>
      <w:jc w:val="center"/>
    </w:pPr>
    <w:rPr>
      <w:rFonts w:ascii="Times New Roman" w:eastAsia="Times New Roman" w:hAnsi="Times New Roman" w:cs="Times New Roman"/>
      <w:sz w:val="24"/>
      <w:szCs w:val="24"/>
    </w:rPr>
  </w:style>
  <w:style w:type="paragraph" w:customStyle="1" w:styleId="TxBr19t1">
    <w:name w:val="TxBr_19t1"/>
    <w:basedOn w:val="Normal"/>
    <w:uiPriority w:val="99"/>
    <w:rsid w:val="005C4170"/>
    <w:pPr>
      <w:widowControl/>
      <w:spacing w:line="260" w:lineRule="atLeast"/>
    </w:pPr>
    <w:rPr>
      <w:rFonts w:ascii="Times New Roman" w:eastAsia="Times New Roman" w:hAnsi="Times New Roman" w:cs="Times New Roman"/>
      <w:sz w:val="24"/>
      <w:szCs w:val="24"/>
    </w:rPr>
  </w:style>
  <w:style w:type="paragraph" w:customStyle="1" w:styleId="TxBr5p10">
    <w:name w:val="TxBr_5p10"/>
    <w:basedOn w:val="Normal"/>
    <w:uiPriority w:val="99"/>
    <w:rsid w:val="005C4170"/>
    <w:pPr>
      <w:widowControl/>
      <w:spacing w:line="240" w:lineRule="atLeast"/>
      <w:ind w:left="18"/>
    </w:pPr>
    <w:rPr>
      <w:rFonts w:ascii="Times New Roman" w:eastAsia="Times New Roman" w:hAnsi="Times New Roman" w:cs="Times New Roman"/>
      <w:sz w:val="24"/>
      <w:szCs w:val="24"/>
    </w:rPr>
  </w:style>
  <w:style w:type="paragraph" w:customStyle="1" w:styleId="TxBr5p11">
    <w:name w:val="TxBr_5p11"/>
    <w:basedOn w:val="Normal"/>
    <w:uiPriority w:val="99"/>
    <w:rsid w:val="005C4170"/>
    <w:pPr>
      <w:widowControl/>
      <w:tabs>
        <w:tab w:val="left" w:pos="493"/>
      </w:tabs>
      <w:spacing w:line="396" w:lineRule="atLeast"/>
      <w:ind w:left="4"/>
    </w:pPr>
    <w:rPr>
      <w:rFonts w:ascii="Times New Roman" w:eastAsia="Times New Roman" w:hAnsi="Times New Roman" w:cs="Times New Roman"/>
      <w:sz w:val="24"/>
      <w:szCs w:val="24"/>
    </w:rPr>
  </w:style>
  <w:style w:type="paragraph" w:customStyle="1" w:styleId="TxBr6p4">
    <w:name w:val="TxBr_6p4"/>
    <w:basedOn w:val="Normal"/>
    <w:uiPriority w:val="99"/>
    <w:rsid w:val="005C4170"/>
    <w:pPr>
      <w:widowControl/>
      <w:tabs>
        <w:tab w:val="left" w:pos="1094"/>
        <w:tab w:val="left" w:pos="1689"/>
      </w:tabs>
      <w:spacing w:line="362" w:lineRule="atLeast"/>
      <w:ind w:left="1690" w:hanging="595"/>
    </w:pPr>
    <w:rPr>
      <w:rFonts w:ascii="Times New Roman" w:eastAsia="Times New Roman" w:hAnsi="Times New Roman" w:cs="Times New Roman"/>
      <w:sz w:val="24"/>
      <w:szCs w:val="24"/>
    </w:rPr>
  </w:style>
  <w:style w:type="paragraph" w:customStyle="1" w:styleId="TxBr6p3">
    <w:name w:val="TxBr_6p3"/>
    <w:basedOn w:val="Normal"/>
    <w:uiPriority w:val="99"/>
    <w:rsid w:val="005C4170"/>
    <w:pPr>
      <w:widowControl/>
      <w:tabs>
        <w:tab w:val="left" w:pos="890"/>
      </w:tabs>
      <w:spacing w:line="362" w:lineRule="atLeast"/>
      <w:ind w:left="460"/>
    </w:pPr>
    <w:rPr>
      <w:rFonts w:ascii="Times New Roman" w:eastAsia="Times New Roman" w:hAnsi="Times New Roman" w:cs="Times New Roman"/>
      <w:sz w:val="24"/>
      <w:szCs w:val="24"/>
    </w:rPr>
  </w:style>
  <w:style w:type="paragraph" w:customStyle="1" w:styleId="TxBr6p5">
    <w:name w:val="TxBr_6p5"/>
    <w:basedOn w:val="Normal"/>
    <w:uiPriority w:val="99"/>
    <w:rsid w:val="005C4170"/>
    <w:pPr>
      <w:widowControl/>
      <w:tabs>
        <w:tab w:val="left" w:pos="1094"/>
      </w:tabs>
      <w:spacing w:line="362" w:lineRule="atLeast"/>
      <w:ind w:left="665"/>
    </w:pPr>
    <w:rPr>
      <w:rFonts w:ascii="Times New Roman" w:eastAsia="Times New Roman" w:hAnsi="Times New Roman" w:cs="Times New Roman"/>
      <w:sz w:val="24"/>
      <w:szCs w:val="24"/>
    </w:rPr>
  </w:style>
  <w:style w:type="paragraph" w:customStyle="1" w:styleId="TxBr7p3">
    <w:name w:val="TxBr_7p3"/>
    <w:basedOn w:val="Normal"/>
    <w:uiPriority w:val="99"/>
    <w:rsid w:val="005C4170"/>
    <w:pPr>
      <w:widowControl/>
      <w:tabs>
        <w:tab w:val="left" w:pos="487"/>
      </w:tabs>
      <w:spacing w:line="391" w:lineRule="atLeast"/>
      <w:ind w:firstLine="488"/>
      <w:jc w:val="both"/>
    </w:pPr>
    <w:rPr>
      <w:rFonts w:ascii="Times New Roman" w:eastAsia="Times New Roman" w:hAnsi="Times New Roman" w:cs="Times New Roman"/>
      <w:sz w:val="24"/>
      <w:szCs w:val="24"/>
    </w:rPr>
  </w:style>
  <w:style w:type="paragraph" w:customStyle="1" w:styleId="TxBr7p4">
    <w:name w:val="TxBr_7p4"/>
    <w:basedOn w:val="Normal"/>
    <w:uiPriority w:val="99"/>
    <w:rsid w:val="005C4170"/>
    <w:pPr>
      <w:widowControl/>
      <w:tabs>
        <w:tab w:val="left" w:pos="204"/>
      </w:tabs>
      <w:spacing w:line="391" w:lineRule="atLeast"/>
      <w:jc w:val="both"/>
    </w:pPr>
    <w:rPr>
      <w:rFonts w:ascii="Times New Roman" w:eastAsia="Times New Roman" w:hAnsi="Times New Roman" w:cs="Times New Roman"/>
      <w:sz w:val="24"/>
      <w:szCs w:val="24"/>
    </w:rPr>
  </w:style>
  <w:style w:type="paragraph" w:customStyle="1" w:styleId="TxBr8t1">
    <w:name w:val="TxBr_8t1"/>
    <w:basedOn w:val="Normal"/>
    <w:uiPriority w:val="99"/>
    <w:rsid w:val="005C4170"/>
    <w:pPr>
      <w:widowControl/>
      <w:spacing w:line="240" w:lineRule="atLeast"/>
    </w:pPr>
    <w:rPr>
      <w:rFonts w:ascii="Times New Roman" w:eastAsia="Times New Roman" w:hAnsi="Times New Roman" w:cs="Times New Roman"/>
      <w:sz w:val="24"/>
      <w:szCs w:val="24"/>
    </w:rPr>
  </w:style>
  <w:style w:type="paragraph" w:customStyle="1" w:styleId="TxBr8p6">
    <w:name w:val="TxBr_8p6"/>
    <w:basedOn w:val="Normal"/>
    <w:uiPriority w:val="99"/>
    <w:rsid w:val="005C4170"/>
    <w:pPr>
      <w:widowControl/>
      <w:tabs>
        <w:tab w:val="left" w:pos="3016"/>
      </w:tabs>
      <w:spacing w:line="240" w:lineRule="atLeast"/>
      <w:ind w:left="2654"/>
      <w:jc w:val="both"/>
    </w:pPr>
    <w:rPr>
      <w:rFonts w:ascii="Times New Roman" w:eastAsia="Times New Roman" w:hAnsi="Times New Roman" w:cs="Times New Roman"/>
      <w:sz w:val="24"/>
      <w:szCs w:val="24"/>
    </w:rPr>
  </w:style>
  <w:style w:type="paragraph" w:customStyle="1" w:styleId="TxBr8p7">
    <w:name w:val="TxBr_8p7"/>
    <w:basedOn w:val="Normal"/>
    <w:uiPriority w:val="99"/>
    <w:rsid w:val="005C4170"/>
    <w:pPr>
      <w:widowControl/>
      <w:tabs>
        <w:tab w:val="left" w:pos="1876"/>
      </w:tabs>
      <w:spacing w:line="240" w:lineRule="atLeast"/>
      <w:ind w:left="1515"/>
      <w:jc w:val="both"/>
    </w:pPr>
    <w:rPr>
      <w:rFonts w:ascii="Times New Roman" w:eastAsia="Times New Roman" w:hAnsi="Times New Roman" w:cs="Times New Roman"/>
      <w:sz w:val="24"/>
      <w:szCs w:val="24"/>
    </w:rPr>
  </w:style>
  <w:style w:type="paragraph" w:customStyle="1" w:styleId="TxBr8p8">
    <w:name w:val="TxBr_8p8"/>
    <w:basedOn w:val="Normal"/>
    <w:uiPriority w:val="99"/>
    <w:rsid w:val="005C4170"/>
    <w:pPr>
      <w:widowControl/>
      <w:tabs>
        <w:tab w:val="left" w:pos="8696"/>
      </w:tabs>
      <w:spacing w:line="240" w:lineRule="atLeast"/>
      <w:ind w:left="8135"/>
    </w:pPr>
    <w:rPr>
      <w:rFonts w:ascii="Times New Roman" w:eastAsia="Times New Roman" w:hAnsi="Times New Roman" w:cs="Times New Roman"/>
      <w:sz w:val="24"/>
      <w:szCs w:val="24"/>
    </w:rPr>
  </w:style>
  <w:style w:type="paragraph" w:customStyle="1" w:styleId="TxBr9t1">
    <w:name w:val="TxBr_9t1"/>
    <w:basedOn w:val="Normal"/>
    <w:uiPriority w:val="99"/>
    <w:rsid w:val="005C4170"/>
    <w:pPr>
      <w:widowControl/>
      <w:spacing w:line="240" w:lineRule="atLeast"/>
    </w:pPr>
    <w:rPr>
      <w:rFonts w:ascii="Times New Roman" w:eastAsia="Times New Roman" w:hAnsi="Times New Roman" w:cs="Times New Roman"/>
      <w:sz w:val="24"/>
      <w:szCs w:val="24"/>
    </w:rPr>
  </w:style>
  <w:style w:type="paragraph" w:customStyle="1" w:styleId="TxBr9p6">
    <w:name w:val="TxBr_9p6"/>
    <w:basedOn w:val="Normal"/>
    <w:uiPriority w:val="99"/>
    <w:rsid w:val="005C4170"/>
    <w:pPr>
      <w:widowControl/>
      <w:tabs>
        <w:tab w:val="left" w:pos="255"/>
      </w:tabs>
      <w:spacing w:line="391" w:lineRule="atLeast"/>
      <w:ind w:left="255" w:firstLine="494"/>
    </w:pPr>
    <w:rPr>
      <w:rFonts w:ascii="Times New Roman" w:eastAsia="Times New Roman" w:hAnsi="Times New Roman" w:cs="Times New Roman"/>
      <w:sz w:val="24"/>
      <w:szCs w:val="24"/>
    </w:rPr>
  </w:style>
  <w:style w:type="paragraph" w:customStyle="1" w:styleId="TxBr9p8">
    <w:name w:val="TxBr_9p8"/>
    <w:basedOn w:val="Normal"/>
    <w:uiPriority w:val="99"/>
    <w:rsid w:val="005C4170"/>
    <w:pPr>
      <w:widowControl/>
      <w:tabs>
        <w:tab w:val="left" w:pos="544"/>
      </w:tabs>
      <w:spacing w:line="240" w:lineRule="atLeast"/>
      <w:ind w:left="23"/>
      <w:jc w:val="both"/>
    </w:pPr>
    <w:rPr>
      <w:rFonts w:ascii="Times New Roman" w:eastAsia="Times New Roman" w:hAnsi="Times New Roman" w:cs="Times New Roman"/>
      <w:sz w:val="24"/>
      <w:szCs w:val="24"/>
    </w:rPr>
  </w:style>
  <w:style w:type="paragraph" w:customStyle="1" w:styleId="TxBr9p9">
    <w:name w:val="TxBr_9p9"/>
    <w:basedOn w:val="Normal"/>
    <w:uiPriority w:val="99"/>
    <w:rsid w:val="005C4170"/>
    <w:pPr>
      <w:widowControl/>
      <w:tabs>
        <w:tab w:val="left" w:pos="549"/>
        <w:tab w:val="left" w:pos="1105"/>
      </w:tabs>
      <w:spacing w:line="396" w:lineRule="atLeast"/>
      <w:ind w:left="1106" w:hanging="556"/>
      <w:jc w:val="both"/>
    </w:pPr>
    <w:rPr>
      <w:rFonts w:ascii="Times New Roman" w:eastAsia="Times New Roman" w:hAnsi="Times New Roman" w:cs="Times New Roman"/>
      <w:sz w:val="24"/>
      <w:szCs w:val="24"/>
    </w:rPr>
  </w:style>
  <w:style w:type="paragraph" w:customStyle="1" w:styleId="TxBrp7">
    <w:name w:val="TxBr_p7"/>
    <w:basedOn w:val="Normal"/>
    <w:uiPriority w:val="99"/>
    <w:rsid w:val="005C4170"/>
    <w:pPr>
      <w:widowControl/>
      <w:tabs>
        <w:tab w:val="left" w:pos="668"/>
        <w:tab w:val="left" w:pos="946"/>
      </w:tabs>
      <w:spacing w:line="396" w:lineRule="atLeast"/>
      <w:ind w:left="244"/>
      <w:jc w:val="both"/>
    </w:pPr>
    <w:rPr>
      <w:rFonts w:ascii="Times New Roman" w:eastAsia="Times New Roman" w:hAnsi="Times New Roman" w:cs="Times New Roman"/>
      <w:sz w:val="24"/>
      <w:szCs w:val="24"/>
    </w:rPr>
  </w:style>
  <w:style w:type="paragraph" w:customStyle="1" w:styleId="TxBrp8">
    <w:name w:val="TxBr_p8"/>
    <w:basedOn w:val="Normal"/>
    <w:uiPriority w:val="99"/>
    <w:rsid w:val="005C4170"/>
    <w:pPr>
      <w:widowControl/>
      <w:spacing w:line="240" w:lineRule="atLeast"/>
      <w:ind w:left="397"/>
      <w:jc w:val="both"/>
    </w:pPr>
    <w:rPr>
      <w:rFonts w:ascii="Times New Roman" w:eastAsia="Times New Roman" w:hAnsi="Times New Roman" w:cs="Times New Roman"/>
      <w:sz w:val="24"/>
      <w:szCs w:val="24"/>
    </w:rPr>
  </w:style>
  <w:style w:type="paragraph" w:customStyle="1" w:styleId="TxBr20p3">
    <w:name w:val="TxBr_20p3"/>
    <w:basedOn w:val="Normal"/>
    <w:uiPriority w:val="99"/>
    <w:rsid w:val="005C4170"/>
    <w:pPr>
      <w:widowControl/>
      <w:spacing w:line="240" w:lineRule="atLeast"/>
      <w:ind w:left="459" w:hanging="561"/>
      <w:jc w:val="both"/>
    </w:pPr>
    <w:rPr>
      <w:rFonts w:ascii="Times New Roman" w:eastAsia="Times New Roman" w:hAnsi="Times New Roman" w:cs="Times New Roman"/>
      <w:sz w:val="24"/>
      <w:szCs w:val="24"/>
    </w:rPr>
  </w:style>
  <w:style w:type="paragraph" w:customStyle="1" w:styleId="TxBr3p6">
    <w:name w:val="TxBr_3p6"/>
    <w:basedOn w:val="Normal"/>
    <w:uiPriority w:val="99"/>
    <w:rsid w:val="005C4170"/>
    <w:pPr>
      <w:widowControl/>
      <w:tabs>
        <w:tab w:val="left" w:pos="1128"/>
      </w:tabs>
      <w:spacing w:line="396" w:lineRule="atLeast"/>
      <w:ind w:left="40" w:hanging="459"/>
    </w:pPr>
    <w:rPr>
      <w:rFonts w:ascii="Times New Roman" w:eastAsia="Times New Roman" w:hAnsi="Times New Roman" w:cs="Times New Roman"/>
      <w:sz w:val="24"/>
      <w:szCs w:val="24"/>
    </w:rPr>
  </w:style>
  <w:style w:type="paragraph" w:customStyle="1" w:styleId="TxBr4p10">
    <w:name w:val="TxBr_4p10"/>
    <w:basedOn w:val="Normal"/>
    <w:uiPriority w:val="99"/>
    <w:rsid w:val="005C4170"/>
    <w:pPr>
      <w:widowControl/>
      <w:tabs>
        <w:tab w:val="left" w:pos="714"/>
        <w:tab w:val="left" w:pos="1230"/>
      </w:tabs>
      <w:spacing w:line="357" w:lineRule="atLeast"/>
      <w:ind w:left="715" w:firstLine="516"/>
    </w:pPr>
    <w:rPr>
      <w:rFonts w:ascii="Times New Roman" w:eastAsia="Times New Roman" w:hAnsi="Times New Roman" w:cs="Times New Roman"/>
      <w:sz w:val="24"/>
      <w:szCs w:val="24"/>
    </w:rPr>
  </w:style>
  <w:style w:type="paragraph" w:customStyle="1" w:styleId="TxBr4p11">
    <w:name w:val="TxBr_4p11"/>
    <w:basedOn w:val="Normal"/>
    <w:uiPriority w:val="99"/>
    <w:rsid w:val="005C4170"/>
    <w:pPr>
      <w:widowControl/>
      <w:tabs>
        <w:tab w:val="left" w:pos="2364"/>
      </w:tabs>
      <w:spacing w:line="357" w:lineRule="atLeast"/>
      <w:ind w:left="2002" w:hanging="2364"/>
    </w:pPr>
    <w:rPr>
      <w:rFonts w:ascii="Times New Roman" w:eastAsia="Times New Roman" w:hAnsi="Times New Roman" w:cs="Times New Roman"/>
      <w:sz w:val="24"/>
      <w:szCs w:val="24"/>
    </w:rPr>
  </w:style>
  <w:style w:type="paragraph" w:customStyle="1" w:styleId="TxBr4p13">
    <w:name w:val="TxBr_4p13"/>
    <w:basedOn w:val="Normal"/>
    <w:uiPriority w:val="99"/>
    <w:rsid w:val="005C4170"/>
    <w:pPr>
      <w:widowControl/>
      <w:tabs>
        <w:tab w:val="left" w:pos="714"/>
      </w:tabs>
      <w:spacing w:line="357" w:lineRule="atLeast"/>
      <w:ind w:firstLine="715"/>
    </w:pPr>
    <w:rPr>
      <w:rFonts w:ascii="Times New Roman" w:eastAsia="Times New Roman" w:hAnsi="Times New Roman" w:cs="Times New Roman"/>
      <w:sz w:val="24"/>
      <w:szCs w:val="24"/>
    </w:rPr>
  </w:style>
  <w:style w:type="paragraph" w:customStyle="1" w:styleId="TxBr5p4">
    <w:name w:val="TxBr_5p4"/>
    <w:basedOn w:val="Normal"/>
    <w:uiPriority w:val="99"/>
    <w:rsid w:val="005C4170"/>
    <w:pPr>
      <w:widowControl/>
      <w:tabs>
        <w:tab w:val="left" w:pos="566"/>
      </w:tabs>
      <w:spacing w:line="240" w:lineRule="atLeast"/>
      <w:ind w:left="205" w:hanging="566"/>
      <w:jc w:val="both"/>
    </w:pPr>
    <w:rPr>
      <w:rFonts w:ascii="Times New Roman" w:eastAsia="Times New Roman" w:hAnsi="Times New Roman" w:cs="Times New Roman"/>
      <w:sz w:val="24"/>
      <w:szCs w:val="24"/>
    </w:rPr>
  </w:style>
  <w:style w:type="paragraph" w:customStyle="1" w:styleId="TxBr6p7">
    <w:name w:val="TxBr_6p7"/>
    <w:basedOn w:val="Normal"/>
    <w:uiPriority w:val="99"/>
    <w:rsid w:val="005C4170"/>
    <w:pPr>
      <w:widowControl/>
      <w:spacing w:line="396" w:lineRule="atLeast"/>
      <w:ind w:left="421" w:hanging="782"/>
      <w:jc w:val="both"/>
    </w:pPr>
    <w:rPr>
      <w:rFonts w:ascii="Times New Roman" w:eastAsia="Times New Roman" w:hAnsi="Times New Roman" w:cs="Times New Roman"/>
      <w:sz w:val="24"/>
      <w:szCs w:val="24"/>
    </w:rPr>
  </w:style>
  <w:style w:type="paragraph" w:customStyle="1" w:styleId="TxBr7p5">
    <w:name w:val="TxBr_7p5"/>
    <w:basedOn w:val="Normal"/>
    <w:uiPriority w:val="99"/>
    <w:rsid w:val="005C4170"/>
    <w:pPr>
      <w:widowControl/>
      <w:tabs>
        <w:tab w:val="left" w:pos="629"/>
      </w:tabs>
      <w:spacing w:line="240" w:lineRule="atLeast"/>
      <w:ind w:left="268"/>
      <w:jc w:val="both"/>
    </w:pPr>
    <w:rPr>
      <w:rFonts w:ascii="Times New Roman" w:eastAsia="Times New Roman" w:hAnsi="Times New Roman" w:cs="Times New Roman"/>
      <w:sz w:val="24"/>
      <w:szCs w:val="24"/>
    </w:rPr>
  </w:style>
  <w:style w:type="paragraph" w:customStyle="1" w:styleId="TxBr7p6">
    <w:name w:val="TxBr_7p6"/>
    <w:basedOn w:val="Normal"/>
    <w:uiPriority w:val="99"/>
    <w:rsid w:val="005C4170"/>
    <w:pPr>
      <w:widowControl/>
      <w:tabs>
        <w:tab w:val="left" w:pos="606"/>
      </w:tabs>
      <w:spacing w:line="396" w:lineRule="atLeast"/>
      <w:ind w:left="245" w:hanging="606"/>
      <w:jc w:val="both"/>
    </w:pPr>
    <w:rPr>
      <w:rFonts w:ascii="Times New Roman" w:eastAsia="Times New Roman" w:hAnsi="Times New Roman" w:cs="Times New Roman"/>
      <w:sz w:val="24"/>
      <w:szCs w:val="24"/>
    </w:rPr>
  </w:style>
  <w:style w:type="paragraph" w:customStyle="1" w:styleId="TxBr8p5">
    <w:name w:val="TxBr_8p5"/>
    <w:basedOn w:val="Normal"/>
    <w:uiPriority w:val="99"/>
    <w:rsid w:val="005C4170"/>
    <w:pPr>
      <w:widowControl/>
      <w:tabs>
        <w:tab w:val="left" w:pos="1224"/>
      </w:tabs>
      <w:spacing w:line="240" w:lineRule="atLeast"/>
      <w:ind w:left="863"/>
      <w:jc w:val="both"/>
    </w:pPr>
    <w:rPr>
      <w:rFonts w:ascii="Times New Roman" w:eastAsia="Times New Roman" w:hAnsi="Times New Roman" w:cs="Times New Roman"/>
      <w:sz w:val="24"/>
      <w:szCs w:val="24"/>
    </w:rPr>
  </w:style>
  <w:style w:type="paragraph" w:customStyle="1" w:styleId="TxBr13p6">
    <w:name w:val="TxBr_13p6"/>
    <w:basedOn w:val="Normal"/>
    <w:uiPriority w:val="99"/>
    <w:rsid w:val="005C4170"/>
    <w:pPr>
      <w:widowControl/>
      <w:tabs>
        <w:tab w:val="left" w:pos="2330"/>
      </w:tabs>
      <w:spacing w:line="240" w:lineRule="atLeast"/>
      <w:ind w:left="1968"/>
      <w:jc w:val="both"/>
    </w:pPr>
    <w:rPr>
      <w:rFonts w:ascii="Times New Roman" w:eastAsia="Times New Roman" w:hAnsi="Times New Roman" w:cs="Times New Roman"/>
      <w:sz w:val="24"/>
      <w:szCs w:val="24"/>
    </w:rPr>
  </w:style>
  <w:style w:type="paragraph" w:customStyle="1" w:styleId="TxBr13p7">
    <w:name w:val="TxBr_13p7"/>
    <w:basedOn w:val="Normal"/>
    <w:uiPriority w:val="99"/>
    <w:rsid w:val="005C4170"/>
    <w:pPr>
      <w:widowControl/>
      <w:tabs>
        <w:tab w:val="left" w:pos="374"/>
      </w:tabs>
      <w:spacing w:line="385" w:lineRule="atLeast"/>
      <w:ind w:left="13" w:hanging="374"/>
      <w:jc w:val="both"/>
    </w:pPr>
    <w:rPr>
      <w:rFonts w:ascii="Times New Roman" w:eastAsia="Times New Roman" w:hAnsi="Times New Roman" w:cs="Times New Roman"/>
      <w:sz w:val="24"/>
      <w:szCs w:val="24"/>
    </w:rPr>
  </w:style>
  <w:style w:type="paragraph" w:customStyle="1" w:styleId="TxBr14p5">
    <w:name w:val="TxBr_14p5"/>
    <w:basedOn w:val="Normal"/>
    <w:uiPriority w:val="99"/>
    <w:rsid w:val="005C4170"/>
    <w:pPr>
      <w:widowControl/>
      <w:tabs>
        <w:tab w:val="left" w:pos="8974"/>
      </w:tabs>
      <w:spacing w:line="240" w:lineRule="atLeast"/>
      <w:ind w:left="8613"/>
      <w:jc w:val="both"/>
    </w:pPr>
    <w:rPr>
      <w:rFonts w:ascii="Times New Roman" w:eastAsia="Times New Roman" w:hAnsi="Times New Roman" w:cs="Times New Roman"/>
      <w:sz w:val="24"/>
      <w:szCs w:val="24"/>
    </w:rPr>
  </w:style>
  <w:style w:type="paragraph" w:customStyle="1" w:styleId="TxBr14p6">
    <w:name w:val="TxBr_14p6"/>
    <w:basedOn w:val="Normal"/>
    <w:uiPriority w:val="99"/>
    <w:rsid w:val="005C4170"/>
    <w:pPr>
      <w:widowControl/>
      <w:tabs>
        <w:tab w:val="left" w:pos="742"/>
      </w:tabs>
      <w:spacing w:line="240" w:lineRule="atLeast"/>
      <w:ind w:left="381" w:hanging="742"/>
      <w:jc w:val="both"/>
    </w:pPr>
    <w:rPr>
      <w:rFonts w:ascii="Times New Roman" w:eastAsia="Times New Roman" w:hAnsi="Times New Roman" w:cs="Times New Roman"/>
      <w:sz w:val="24"/>
      <w:szCs w:val="24"/>
    </w:rPr>
  </w:style>
  <w:style w:type="paragraph" w:customStyle="1" w:styleId="TxBr15p6">
    <w:name w:val="TxBr_15p6"/>
    <w:basedOn w:val="Normal"/>
    <w:uiPriority w:val="99"/>
    <w:rsid w:val="005C4170"/>
    <w:pPr>
      <w:widowControl/>
      <w:tabs>
        <w:tab w:val="left" w:pos="1944"/>
      </w:tabs>
      <w:spacing w:line="379" w:lineRule="atLeast"/>
      <w:jc w:val="both"/>
    </w:pPr>
    <w:rPr>
      <w:rFonts w:ascii="Times New Roman" w:eastAsia="Times New Roman" w:hAnsi="Times New Roman" w:cs="Times New Roman"/>
      <w:sz w:val="24"/>
      <w:szCs w:val="24"/>
    </w:rPr>
  </w:style>
  <w:style w:type="paragraph" w:customStyle="1" w:styleId="TxBr16p5">
    <w:name w:val="TxBr_16p5"/>
    <w:basedOn w:val="Normal"/>
    <w:uiPriority w:val="99"/>
    <w:rsid w:val="005C4170"/>
    <w:pPr>
      <w:widowControl/>
      <w:tabs>
        <w:tab w:val="left" w:pos="187"/>
        <w:tab w:val="left" w:pos="1570"/>
      </w:tabs>
      <w:spacing w:line="391" w:lineRule="atLeast"/>
      <w:ind w:left="1571" w:hanging="1384"/>
      <w:jc w:val="both"/>
    </w:pPr>
    <w:rPr>
      <w:rFonts w:ascii="Times New Roman" w:eastAsia="Times New Roman" w:hAnsi="Times New Roman" w:cs="Times New Roman"/>
      <w:sz w:val="24"/>
      <w:szCs w:val="24"/>
    </w:rPr>
  </w:style>
  <w:style w:type="paragraph" w:customStyle="1" w:styleId="TxBr16p6">
    <w:name w:val="TxBr_16p6"/>
    <w:basedOn w:val="Normal"/>
    <w:uiPriority w:val="99"/>
    <w:rsid w:val="005C4170"/>
    <w:pPr>
      <w:widowControl/>
      <w:tabs>
        <w:tab w:val="left" w:pos="515"/>
      </w:tabs>
      <w:spacing w:line="391" w:lineRule="atLeast"/>
      <w:ind w:left="516" w:firstLine="522"/>
      <w:jc w:val="both"/>
    </w:pPr>
    <w:rPr>
      <w:rFonts w:ascii="Times New Roman" w:eastAsia="Times New Roman" w:hAnsi="Times New Roman" w:cs="Times New Roman"/>
      <w:sz w:val="24"/>
      <w:szCs w:val="24"/>
    </w:rPr>
  </w:style>
  <w:style w:type="paragraph" w:customStyle="1" w:styleId="TxBr9p10">
    <w:name w:val="TxBr_9p10"/>
    <w:basedOn w:val="Normal"/>
    <w:uiPriority w:val="99"/>
    <w:rsid w:val="005C4170"/>
    <w:pPr>
      <w:widowControl/>
      <w:tabs>
        <w:tab w:val="left" w:pos="549"/>
      </w:tabs>
      <w:spacing w:line="240" w:lineRule="atLeast"/>
      <w:ind w:left="1106" w:hanging="556"/>
      <w:jc w:val="both"/>
    </w:pPr>
    <w:rPr>
      <w:rFonts w:ascii="Times New Roman" w:eastAsia="Times New Roman" w:hAnsi="Times New Roman" w:cs="Times New Roman"/>
      <w:sz w:val="24"/>
      <w:szCs w:val="24"/>
    </w:rPr>
  </w:style>
  <w:style w:type="paragraph" w:customStyle="1" w:styleId="TxBr10p4">
    <w:name w:val="TxBr_10p4"/>
    <w:basedOn w:val="Normal"/>
    <w:uiPriority w:val="99"/>
    <w:rsid w:val="005C4170"/>
    <w:pPr>
      <w:widowControl/>
      <w:tabs>
        <w:tab w:val="left" w:pos="1156"/>
        <w:tab w:val="left" w:pos="1411"/>
      </w:tabs>
      <w:spacing w:line="391" w:lineRule="atLeast"/>
      <w:ind w:left="795"/>
    </w:pPr>
    <w:rPr>
      <w:rFonts w:ascii="Times New Roman" w:eastAsia="Times New Roman" w:hAnsi="Times New Roman" w:cs="Times New Roman"/>
      <w:sz w:val="24"/>
      <w:szCs w:val="24"/>
    </w:rPr>
  </w:style>
  <w:style w:type="paragraph" w:customStyle="1" w:styleId="TxBr10p5">
    <w:name w:val="TxBr_10p5"/>
    <w:basedOn w:val="Normal"/>
    <w:uiPriority w:val="99"/>
    <w:rsid w:val="005C4170"/>
    <w:pPr>
      <w:widowControl/>
      <w:tabs>
        <w:tab w:val="left" w:pos="402"/>
      </w:tabs>
      <w:spacing w:line="240" w:lineRule="atLeast"/>
      <w:ind w:left="41"/>
    </w:pPr>
    <w:rPr>
      <w:rFonts w:ascii="Times New Roman" w:eastAsia="Times New Roman" w:hAnsi="Times New Roman" w:cs="Times New Roman"/>
      <w:sz w:val="24"/>
      <w:szCs w:val="24"/>
    </w:rPr>
  </w:style>
  <w:style w:type="paragraph" w:customStyle="1" w:styleId="TxBr19p6">
    <w:name w:val="TxBr_19p6"/>
    <w:basedOn w:val="Normal"/>
    <w:uiPriority w:val="99"/>
    <w:rsid w:val="005C4170"/>
    <w:pPr>
      <w:widowControl/>
      <w:tabs>
        <w:tab w:val="left" w:pos="204"/>
      </w:tabs>
      <w:spacing w:line="391" w:lineRule="atLeast"/>
      <w:jc w:val="both"/>
    </w:pPr>
    <w:rPr>
      <w:rFonts w:ascii="Times New Roman" w:eastAsia="Times New Roman" w:hAnsi="Times New Roman" w:cs="Times New Roman"/>
      <w:sz w:val="24"/>
      <w:szCs w:val="24"/>
    </w:rPr>
  </w:style>
  <w:style w:type="paragraph" w:customStyle="1" w:styleId="TxBr20p4">
    <w:name w:val="TxBr_20p4"/>
    <w:basedOn w:val="Normal"/>
    <w:uiPriority w:val="99"/>
    <w:rsid w:val="005C4170"/>
    <w:pPr>
      <w:widowControl/>
      <w:tabs>
        <w:tab w:val="left" w:pos="8753"/>
      </w:tabs>
      <w:spacing w:line="240" w:lineRule="atLeast"/>
      <w:ind w:left="8392"/>
      <w:jc w:val="both"/>
    </w:pPr>
    <w:rPr>
      <w:rFonts w:ascii="Times New Roman" w:eastAsia="Times New Roman" w:hAnsi="Times New Roman" w:cs="Times New Roman"/>
      <w:sz w:val="24"/>
      <w:szCs w:val="24"/>
    </w:rPr>
  </w:style>
  <w:style w:type="paragraph" w:customStyle="1" w:styleId="TxBr8p9">
    <w:name w:val="TxBr_8p9"/>
    <w:basedOn w:val="Normal"/>
    <w:uiPriority w:val="99"/>
    <w:rsid w:val="005C4170"/>
    <w:pPr>
      <w:widowControl/>
      <w:tabs>
        <w:tab w:val="left" w:pos="612"/>
      </w:tabs>
      <w:spacing w:line="240" w:lineRule="atLeast"/>
      <w:ind w:left="51" w:hanging="612"/>
    </w:pPr>
    <w:rPr>
      <w:rFonts w:ascii="Times New Roman" w:eastAsia="Times New Roman" w:hAnsi="Times New Roman" w:cs="Times New Roman"/>
      <w:sz w:val="24"/>
      <w:szCs w:val="24"/>
    </w:rPr>
  </w:style>
  <w:style w:type="paragraph" w:customStyle="1" w:styleId="TxBr17p3">
    <w:name w:val="TxBr_17p3"/>
    <w:basedOn w:val="Normal"/>
    <w:uiPriority w:val="99"/>
    <w:rsid w:val="005C4170"/>
    <w:pPr>
      <w:widowControl/>
      <w:spacing w:line="391" w:lineRule="atLeast"/>
      <w:ind w:left="204"/>
      <w:jc w:val="both"/>
    </w:pPr>
    <w:rPr>
      <w:rFonts w:ascii="Times New Roman" w:eastAsia="Times New Roman" w:hAnsi="Times New Roman" w:cs="Times New Roman"/>
      <w:sz w:val="24"/>
      <w:szCs w:val="24"/>
    </w:rPr>
  </w:style>
  <w:style w:type="paragraph" w:customStyle="1" w:styleId="TxBr17p4">
    <w:name w:val="TxBr_17p4"/>
    <w:basedOn w:val="Normal"/>
    <w:uiPriority w:val="99"/>
    <w:rsid w:val="005C4170"/>
    <w:pPr>
      <w:widowControl/>
      <w:tabs>
        <w:tab w:val="left" w:pos="685"/>
      </w:tabs>
      <w:spacing w:line="396" w:lineRule="atLeast"/>
      <w:ind w:left="324"/>
      <w:jc w:val="both"/>
    </w:pPr>
    <w:rPr>
      <w:rFonts w:ascii="Times New Roman" w:eastAsia="Times New Roman" w:hAnsi="Times New Roman" w:cs="Times New Roman"/>
      <w:sz w:val="24"/>
      <w:szCs w:val="24"/>
    </w:rPr>
  </w:style>
  <w:style w:type="paragraph" w:customStyle="1" w:styleId="TxBr10p6">
    <w:name w:val="TxBr_10p6"/>
    <w:basedOn w:val="Normal"/>
    <w:uiPriority w:val="99"/>
    <w:rsid w:val="005C4170"/>
    <w:pPr>
      <w:widowControl/>
      <w:tabs>
        <w:tab w:val="left" w:pos="759"/>
      </w:tabs>
      <w:spacing w:line="402" w:lineRule="atLeast"/>
      <w:ind w:left="398" w:hanging="759"/>
    </w:pPr>
    <w:rPr>
      <w:rFonts w:ascii="Times New Roman" w:eastAsia="Times New Roman" w:hAnsi="Times New Roman" w:cs="Times New Roman"/>
      <w:sz w:val="24"/>
      <w:szCs w:val="24"/>
    </w:rPr>
  </w:style>
  <w:style w:type="paragraph" w:customStyle="1" w:styleId="TxBr11p3">
    <w:name w:val="TxBr_11p3"/>
    <w:basedOn w:val="Normal"/>
    <w:uiPriority w:val="99"/>
    <w:rsid w:val="005C4170"/>
    <w:pPr>
      <w:widowControl/>
      <w:tabs>
        <w:tab w:val="left" w:pos="861"/>
      </w:tabs>
      <w:spacing w:line="430" w:lineRule="atLeast"/>
      <w:ind w:left="500"/>
      <w:jc w:val="both"/>
    </w:pPr>
    <w:rPr>
      <w:rFonts w:ascii="Times New Roman" w:eastAsia="Times New Roman" w:hAnsi="Times New Roman" w:cs="Times New Roman"/>
      <w:sz w:val="24"/>
      <w:szCs w:val="24"/>
    </w:rPr>
  </w:style>
  <w:style w:type="paragraph" w:customStyle="1" w:styleId="TxBr11p4">
    <w:name w:val="TxBr_11p4"/>
    <w:basedOn w:val="Normal"/>
    <w:uiPriority w:val="99"/>
    <w:rsid w:val="005C4170"/>
    <w:pPr>
      <w:widowControl/>
      <w:tabs>
        <w:tab w:val="left" w:pos="861"/>
        <w:tab w:val="left" w:pos="1048"/>
      </w:tabs>
      <w:spacing w:line="430" w:lineRule="atLeast"/>
      <w:ind w:left="500"/>
      <w:jc w:val="both"/>
    </w:pPr>
    <w:rPr>
      <w:rFonts w:ascii="Times New Roman" w:eastAsia="Times New Roman" w:hAnsi="Times New Roman" w:cs="Times New Roman"/>
      <w:sz w:val="24"/>
      <w:szCs w:val="24"/>
    </w:rPr>
  </w:style>
  <w:style w:type="paragraph" w:customStyle="1" w:styleId="TxBr12p3">
    <w:name w:val="TxBr_12p3"/>
    <w:basedOn w:val="Normal"/>
    <w:uiPriority w:val="99"/>
    <w:rsid w:val="005C4170"/>
    <w:pPr>
      <w:widowControl/>
      <w:tabs>
        <w:tab w:val="left" w:pos="754"/>
        <w:tab w:val="left" w:pos="1479"/>
      </w:tabs>
      <w:spacing w:line="396" w:lineRule="atLeast"/>
      <w:ind w:left="1480" w:hanging="726"/>
    </w:pPr>
    <w:rPr>
      <w:rFonts w:ascii="Times New Roman" w:eastAsia="Times New Roman" w:hAnsi="Times New Roman" w:cs="Times New Roman"/>
      <w:sz w:val="24"/>
      <w:szCs w:val="24"/>
    </w:rPr>
  </w:style>
  <w:style w:type="paragraph" w:customStyle="1" w:styleId="TxBr12p4">
    <w:name w:val="TxBr_12p4"/>
    <w:basedOn w:val="Normal"/>
    <w:uiPriority w:val="99"/>
    <w:rsid w:val="005C4170"/>
    <w:pPr>
      <w:widowControl/>
      <w:tabs>
        <w:tab w:val="left" w:pos="754"/>
      </w:tabs>
      <w:spacing w:line="396" w:lineRule="atLeast"/>
      <w:ind w:left="392"/>
    </w:pPr>
    <w:rPr>
      <w:rFonts w:ascii="Times New Roman" w:eastAsia="Times New Roman" w:hAnsi="Times New Roman" w:cs="Times New Roman"/>
      <w:sz w:val="24"/>
      <w:szCs w:val="24"/>
    </w:rPr>
  </w:style>
  <w:style w:type="paragraph" w:customStyle="1" w:styleId="TxBr12p5">
    <w:name w:val="TxBr_12p5"/>
    <w:basedOn w:val="Normal"/>
    <w:uiPriority w:val="99"/>
    <w:rsid w:val="005C4170"/>
    <w:pPr>
      <w:widowControl/>
      <w:tabs>
        <w:tab w:val="left" w:pos="776"/>
      </w:tabs>
      <w:spacing w:line="240" w:lineRule="atLeast"/>
      <w:ind w:left="415"/>
    </w:pPr>
    <w:rPr>
      <w:rFonts w:ascii="Times New Roman" w:eastAsia="Times New Roman" w:hAnsi="Times New Roman" w:cs="Times New Roman"/>
      <w:sz w:val="24"/>
      <w:szCs w:val="24"/>
    </w:rPr>
  </w:style>
  <w:style w:type="paragraph" w:customStyle="1" w:styleId="TxBr19p4">
    <w:name w:val="TxBr_19p4"/>
    <w:basedOn w:val="Normal"/>
    <w:uiPriority w:val="99"/>
    <w:rsid w:val="005C4170"/>
    <w:pPr>
      <w:widowControl/>
      <w:spacing w:line="391" w:lineRule="atLeast"/>
      <w:ind w:left="1056"/>
      <w:jc w:val="both"/>
    </w:pPr>
    <w:rPr>
      <w:rFonts w:ascii="Times New Roman" w:eastAsia="Times New Roman" w:hAnsi="Times New Roman" w:cs="Times New Roman"/>
      <w:sz w:val="24"/>
      <w:szCs w:val="24"/>
    </w:rPr>
  </w:style>
  <w:style w:type="paragraph" w:customStyle="1" w:styleId="TxBr19p5">
    <w:name w:val="TxBr_19p5"/>
    <w:basedOn w:val="Normal"/>
    <w:uiPriority w:val="99"/>
    <w:rsid w:val="005C4170"/>
    <w:pPr>
      <w:widowControl/>
      <w:tabs>
        <w:tab w:val="left" w:pos="884"/>
        <w:tab w:val="left" w:pos="1417"/>
      </w:tabs>
      <w:spacing w:line="240" w:lineRule="atLeast"/>
      <w:ind w:left="1418" w:hanging="533"/>
      <w:jc w:val="both"/>
    </w:pPr>
    <w:rPr>
      <w:rFonts w:ascii="Times New Roman" w:eastAsia="Times New Roman" w:hAnsi="Times New Roman" w:cs="Times New Roman"/>
      <w:sz w:val="24"/>
      <w:szCs w:val="24"/>
    </w:rPr>
  </w:style>
  <w:style w:type="paragraph" w:customStyle="1" w:styleId="TxBr16t1">
    <w:name w:val="TxBr_16t1"/>
    <w:basedOn w:val="Normal"/>
    <w:uiPriority w:val="99"/>
    <w:rsid w:val="005C4170"/>
    <w:pPr>
      <w:widowControl/>
      <w:spacing w:line="240" w:lineRule="atLeast"/>
    </w:pPr>
    <w:rPr>
      <w:rFonts w:ascii="Times New Roman" w:eastAsia="Times New Roman" w:hAnsi="Times New Roman" w:cs="Times New Roman"/>
      <w:sz w:val="24"/>
      <w:szCs w:val="24"/>
    </w:rPr>
  </w:style>
  <w:style w:type="paragraph" w:customStyle="1" w:styleId="TxBr16t2">
    <w:name w:val="TxBr_16t2"/>
    <w:basedOn w:val="Normal"/>
    <w:uiPriority w:val="99"/>
    <w:rsid w:val="005C4170"/>
    <w:pPr>
      <w:widowControl/>
      <w:spacing w:line="240" w:lineRule="atLeast"/>
    </w:pPr>
    <w:rPr>
      <w:rFonts w:ascii="Times New Roman" w:eastAsia="Times New Roman" w:hAnsi="Times New Roman" w:cs="Times New Roman"/>
      <w:sz w:val="24"/>
      <w:szCs w:val="24"/>
    </w:rPr>
  </w:style>
  <w:style w:type="paragraph" w:customStyle="1" w:styleId="BodyText1">
    <w:name w:val="Body Text1"/>
    <w:uiPriority w:val="99"/>
    <w:rsid w:val="005C4170"/>
    <w:pPr>
      <w:spacing w:before="57" w:after="57"/>
      <w:jc w:val="both"/>
    </w:pPr>
    <w:rPr>
      <w:rFonts w:ascii="Times New Roman" w:eastAsia="Times New Roman" w:hAnsi="Times New Roman"/>
      <w:color w:val="000000"/>
      <w:sz w:val="24"/>
      <w:szCs w:val="24"/>
    </w:rPr>
  </w:style>
  <w:style w:type="character" w:customStyle="1" w:styleId="StyleHeading6Underline1Char">
    <w:name w:val="Style Heading 6 + Underline1 Char"/>
    <w:uiPriority w:val="99"/>
    <w:rsid w:val="005C4170"/>
    <w:rPr>
      <w:rFonts w:ascii="Arial" w:hAnsi="Arial" w:cs="Arial"/>
      <w:i/>
      <w:iCs/>
      <w:sz w:val="24"/>
      <w:szCs w:val="24"/>
      <w:u w:val="single"/>
      <w:lang w:val="en-GB" w:eastAsia="en-US"/>
    </w:rPr>
  </w:style>
  <w:style w:type="paragraph" w:customStyle="1" w:styleId="xl22">
    <w:name w:val="xl22"/>
    <w:basedOn w:val="Normal"/>
    <w:uiPriority w:val="99"/>
    <w:rsid w:val="005C4170"/>
    <w:pPr>
      <w:widowControl/>
      <w:spacing w:before="100" w:beforeAutospacing="1" w:after="100" w:afterAutospacing="1"/>
      <w:textAlignment w:val="center"/>
    </w:pPr>
    <w:rPr>
      <w:rFonts w:ascii="Tahoma" w:eastAsia="Arial Unicode MS" w:hAnsi="Tahoma" w:cs="Tahoma"/>
      <w:b/>
      <w:bCs/>
      <w:sz w:val="24"/>
      <w:szCs w:val="24"/>
    </w:rPr>
  </w:style>
  <w:style w:type="paragraph" w:customStyle="1" w:styleId="xl23">
    <w:name w:val="xl23"/>
    <w:basedOn w:val="Normal"/>
    <w:uiPriority w:val="99"/>
    <w:rsid w:val="005C4170"/>
    <w:pPr>
      <w:widowControl/>
      <w:spacing w:before="100" w:beforeAutospacing="1" w:after="100" w:afterAutospacing="1"/>
      <w:jc w:val="center"/>
    </w:pPr>
    <w:rPr>
      <w:rFonts w:ascii="Tahoma" w:eastAsia="Arial Unicode MS" w:hAnsi="Tahoma" w:cs="Tahoma"/>
      <w:sz w:val="24"/>
      <w:szCs w:val="24"/>
    </w:rPr>
  </w:style>
  <w:style w:type="paragraph" w:customStyle="1" w:styleId="xl24">
    <w:name w:val="xl24"/>
    <w:basedOn w:val="Normal"/>
    <w:uiPriority w:val="99"/>
    <w:rsid w:val="005C4170"/>
    <w:pPr>
      <w:widowControl/>
      <w:spacing w:before="100" w:beforeAutospacing="1" w:after="100" w:afterAutospacing="1"/>
    </w:pPr>
    <w:rPr>
      <w:rFonts w:ascii="Tahoma" w:eastAsia="Arial Unicode MS" w:hAnsi="Tahoma" w:cs="Tahoma"/>
      <w:sz w:val="24"/>
      <w:szCs w:val="24"/>
    </w:rPr>
  </w:style>
  <w:style w:type="paragraph" w:customStyle="1" w:styleId="xl25">
    <w:name w:val="xl25"/>
    <w:basedOn w:val="Normal"/>
    <w:uiPriority w:val="99"/>
    <w:rsid w:val="005C4170"/>
    <w:pPr>
      <w:widowControl/>
      <w:spacing w:before="100" w:beforeAutospacing="1" w:after="100" w:afterAutospacing="1"/>
      <w:textAlignment w:val="center"/>
    </w:pPr>
    <w:rPr>
      <w:rFonts w:ascii="Tahoma" w:eastAsia="Arial Unicode MS" w:hAnsi="Tahoma" w:cs="Tahoma"/>
      <w:b/>
      <w:bCs/>
      <w:sz w:val="24"/>
      <w:szCs w:val="24"/>
    </w:rPr>
  </w:style>
  <w:style w:type="paragraph" w:customStyle="1" w:styleId="xl26">
    <w:name w:val="xl26"/>
    <w:basedOn w:val="Normal"/>
    <w:uiPriority w:val="99"/>
    <w:rsid w:val="005C4170"/>
    <w:pPr>
      <w:widowControl/>
      <w:spacing w:before="100" w:beforeAutospacing="1" w:after="100" w:afterAutospacing="1"/>
      <w:textAlignment w:val="center"/>
    </w:pPr>
    <w:rPr>
      <w:rFonts w:ascii="Tahoma" w:eastAsia="Arial Unicode MS" w:hAnsi="Tahoma" w:cs="Tahoma"/>
      <w:sz w:val="24"/>
      <w:szCs w:val="24"/>
    </w:rPr>
  </w:style>
  <w:style w:type="paragraph" w:customStyle="1" w:styleId="xl27">
    <w:name w:val="xl27"/>
    <w:basedOn w:val="Normal"/>
    <w:uiPriority w:val="99"/>
    <w:rsid w:val="005C4170"/>
    <w:pPr>
      <w:widowControl/>
      <w:spacing w:before="100" w:beforeAutospacing="1" w:after="100" w:afterAutospacing="1"/>
    </w:pPr>
    <w:rPr>
      <w:rFonts w:ascii="Tahoma" w:eastAsia="Arial Unicode MS" w:hAnsi="Tahoma" w:cs="Tahoma"/>
      <w:b/>
      <w:bCs/>
      <w:sz w:val="24"/>
      <w:szCs w:val="24"/>
    </w:rPr>
  </w:style>
  <w:style w:type="paragraph" w:customStyle="1" w:styleId="xl28">
    <w:name w:val="xl28"/>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sz w:val="24"/>
      <w:szCs w:val="24"/>
    </w:rPr>
  </w:style>
  <w:style w:type="paragraph" w:customStyle="1" w:styleId="xl29">
    <w:name w:val="xl29"/>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sz w:val="24"/>
      <w:szCs w:val="24"/>
    </w:rPr>
  </w:style>
  <w:style w:type="paragraph" w:customStyle="1" w:styleId="xl30">
    <w:name w:val="xl30"/>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sz w:val="24"/>
      <w:szCs w:val="24"/>
      <w:u w:val="single"/>
    </w:rPr>
  </w:style>
  <w:style w:type="paragraph" w:customStyle="1" w:styleId="xl31">
    <w:name w:val="xl31"/>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sz w:val="24"/>
      <w:szCs w:val="24"/>
    </w:rPr>
  </w:style>
  <w:style w:type="paragraph" w:customStyle="1" w:styleId="xl32">
    <w:name w:val="xl32"/>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sz w:val="24"/>
      <w:szCs w:val="24"/>
    </w:rPr>
  </w:style>
  <w:style w:type="paragraph" w:customStyle="1" w:styleId="xl33">
    <w:name w:val="xl33"/>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sz w:val="24"/>
      <w:szCs w:val="24"/>
    </w:rPr>
  </w:style>
  <w:style w:type="paragraph" w:customStyle="1" w:styleId="xl34">
    <w:name w:val="xl34"/>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sz w:val="24"/>
      <w:szCs w:val="24"/>
    </w:rPr>
  </w:style>
  <w:style w:type="paragraph" w:customStyle="1" w:styleId="xl35">
    <w:name w:val="xl35"/>
    <w:basedOn w:val="Normal"/>
    <w:uiPriority w:val="99"/>
    <w:rsid w:val="005C4170"/>
    <w:pPr>
      <w:widowControl/>
      <w:spacing w:before="100" w:beforeAutospacing="1" w:after="100" w:afterAutospacing="1"/>
      <w:jc w:val="center"/>
    </w:pPr>
    <w:rPr>
      <w:rFonts w:ascii="Tahoma" w:eastAsia="Arial Unicode MS" w:hAnsi="Tahoma" w:cs="Tahoma"/>
      <w:sz w:val="24"/>
      <w:szCs w:val="24"/>
    </w:rPr>
  </w:style>
  <w:style w:type="paragraph" w:customStyle="1" w:styleId="xl36">
    <w:name w:val="xl36"/>
    <w:basedOn w:val="Normal"/>
    <w:uiPriority w:val="99"/>
    <w:rsid w:val="005C4170"/>
    <w:pPr>
      <w:widowControl/>
      <w:spacing w:before="100" w:beforeAutospacing="1" w:after="100" w:afterAutospacing="1"/>
    </w:pPr>
    <w:rPr>
      <w:rFonts w:ascii="Tahoma" w:eastAsia="Arial Unicode MS" w:hAnsi="Tahoma" w:cs="Tahoma"/>
      <w:sz w:val="24"/>
      <w:szCs w:val="24"/>
    </w:rPr>
  </w:style>
  <w:style w:type="paragraph" w:customStyle="1" w:styleId="xl37">
    <w:name w:val="xl37"/>
    <w:basedOn w:val="Normal"/>
    <w:uiPriority w:val="99"/>
    <w:rsid w:val="005C4170"/>
    <w:pPr>
      <w:widowControl/>
      <w:spacing w:before="100" w:beforeAutospacing="1" w:after="100" w:afterAutospacing="1"/>
    </w:pPr>
    <w:rPr>
      <w:rFonts w:ascii="Tahoma" w:eastAsia="Arial Unicode MS" w:hAnsi="Tahoma" w:cs="Tahoma"/>
      <w:sz w:val="24"/>
      <w:szCs w:val="24"/>
    </w:rPr>
  </w:style>
  <w:style w:type="paragraph" w:customStyle="1" w:styleId="xl38">
    <w:name w:val="xl38"/>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sz w:val="24"/>
      <w:szCs w:val="24"/>
    </w:rPr>
  </w:style>
  <w:style w:type="paragraph" w:customStyle="1" w:styleId="xl39">
    <w:name w:val="xl39"/>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sz w:val="24"/>
      <w:szCs w:val="24"/>
    </w:rPr>
  </w:style>
  <w:style w:type="paragraph" w:customStyle="1" w:styleId="xl40">
    <w:name w:val="xl40"/>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sz w:val="24"/>
      <w:szCs w:val="24"/>
    </w:rPr>
  </w:style>
  <w:style w:type="paragraph" w:customStyle="1" w:styleId="xl41">
    <w:name w:val="xl41"/>
    <w:basedOn w:val="Normal"/>
    <w:uiPriority w:val="99"/>
    <w:rsid w:val="005C4170"/>
    <w:pPr>
      <w:widowControl/>
      <w:spacing w:before="100" w:beforeAutospacing="1" w:after="100" w:afterAutospacing="1"/>
    </w:pPr>
    <w:rPr>
      <w:rFonts w:ascii="Tahoma" w:eastAsia="Arial Unicode MS" w:hAnsi="Tahoma" w:cs="Tahoma"/>
      <w:b/>
      <w:bCs/>
      <w:sz w:val="24"/>
      <w:szCs w:val="24"/>
      <w:u w:val="single"/>
    </w:rPr>
  </w:style>
  <w:style w:type="paragraph" w:customStyle="1" w:styleId="xl42">
    <w:name w:val="xl42"/>
    <w:basedOn w:val="Normal"/>
    <w:uiPriority w:val="99"/>
    <w:rsid w:val="005C4170"/>
    <w:pPr>
      <w:widowControl/>
      <w:spacing w:before="100" w:beforeAutospacing="1" w:after="100" w:afterAutospacing="1"/>
      <w:textAlignment w:val="center"/>
    </w:pPr>
    <w:rPr>
      <w:rFonts w:ascii="Tahoma" w:eastAsia="Arial Unicode MS" w:hAnsi="Tahoma" w:cs="Tahoma"/>
      <w:b/>
      <w:bCs/>
      <w:sz w:val="24"/>
      <w:szCs w:val="24"/>
    </w:rPr>
  </w:style>
  <w:style w:type="paragraph" w:customStyle="1" w:styleId="xl43">
    <w:name w:val="xl43"/>
    <w:basedOn w:val="Normal"/>
    <w:uiPriority w:val="99"/>
    <w:rsid w:val="005C417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sz w:val="24"/>
      <w:szCs w:val="24"/>
    </w:rPr>
  </w:style>
  <w:style w:type="paragraph" w:customStyle="1" w:styleId="xl44">
    <w:name w:val="xl44"/>
    <w:basedOn w:val="Normal"/>
    <w:uiPriority w:val="99"/>
    <w:rsid w:val="005C4170"/>
    <w:pPr>
      <w:widowControl/>
      <w:spacing w:before="100" w:beforeAutospacing="1" w:after="100" w:afterAutospacing="1"/>
      <w:textAlignment w:val="top"/>
    </w:pPr>
    <w:rPr>
      <w:rFonts w:ascii="Tahoma" w:eastAsia="Arial Unicode MS" w:hAnsi="Tahoma" w:cs="Tahoma"/>
      <w:b/>
      <w:bCs/>
    </w:rPr>
  </w:style>
  <w:style w:type="paragraph" w:customStyle="1" w:styleId="xl45">
    <w:name w:val="xl45"/>
    <w:basedOn w:val="Normal"/>
    <w:uiPriority w:val="99"/>
    <w:rsid w:val="005C4170"/>
    <w:pPr>
      <w:widowControl/>
      <w:spacing w:before="100" w:beforeAutospacing="1" w:after="100" w:afterAutospacing="1"/>
      <w:textAlignment w:val="center"/>
    </w:pPr>
    <w:rPr>
      <w:rFonts w:ascii="Tahoma" w:eastAsia="Arial Unicode MS" w:hAnsi="Tahoma" w:cs="Tahoma"/>
      <w:b/>
      <w:bCs/>
      <w:sz w:val="24"/>
      <w:szCs w:val="24"/>
    </w:rPr>
  </w:style>
  <w:style w:type="paragraph" w:customStyle="1" w:styleId="xl46">
    <w:name w:val="xl46"/>
    <w:basedOn w:val="Normal"/>
    <w:uiPriority w:val="99"/>
    <w:rsid w:val="005C4170"/>
    <w:pPr>
      <w:widowControl/>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47">
    <w:name w:val="xl47"/>
    <w:basedOn w:val="Normal"/>
    <w:uiPriority w:val="99"/>
    <w:rsid w:val="005C417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48">
    <w:name w:val="xl48"/>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49">
    <w:name w:val="xl49"/>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0">
    <w:name w:val="xl50"/>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1">
    <w:name w:val="xl51"/>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2">
    <w:name w:val="xl52"/>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53">
    <w:name w:val="xl53"/>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4">
    <w:name w:val="xl54"/>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Head52">
    <w:name w:val="Head 5.2"/>
    <w:basedOn w:val="Normal"/>
    <w:uiPriority w:val="99"/>
    <w:rsid w:val="005C4170"/>
    <w:pPr>
      <w:widowControl/>
      <w:suppressAutoHyphens/>
      <w:ind w:left="540" w:hanging="540"/>
      <w:jc w:val="both"/>
    </w:pPr>
    <w:rPr>
      <w:rFonts w:ascii="Times New Roman" w:eastAsia="Times New Roman" w:hAnsi="Times New Roman" w:cs="Times New Roman"/>
      <w:b/>
      <w:bCs/>
      <w:sz w:val="24"/>
      <w:szCs w:val="24"/>
    </w:rPr>
  </w:style>
  <w:style w:type="paragraph" w:customStyle="1" w:styleId="NormalIndent1">
    <w:name w:val="Normal Indent1"/>
    <w:basedOn w:val="Normal"/>
    <w:uiPriority w:val="99"/>
    <w:rsid w:val="005C4170"/>
    <w:pPr>
      <w:widowControl/>
      <w:spacing w:before="120" w:after="120"/>
      <w:ind w:left="1814"/>
    </w:pPr>
    <w:rPr>
      <w:rFonts w:eastAsia="Times New Roman"/>
      <w:sz w:val="24"/>
      <w:szCs w:val="24"/>
    </w:rPr>
  </w:style>
  <w:style w:type="paragraph" w:customStyle="1" w:styleId="StyleHeading4Underline">
    <w:name w:val="Style Heading 4 + Underline"/>
    <w:basedOn w:val="ListParagraph"/>
    <w:uiPriority w:val="99"/>
    <w:rsid w:val="005C4170"/>
    <w:pPr>
      <w:keepNext/>
      <w:widowControl/>
      <w:tabs>
        <w:tab w:val="num" w:pos="2304"/>
      </w:tabs>
      <w:spacing w:before="240" w:after="60"/>
      <w:ind w:left="2835" w:firstLine="0"/>
      <w:outlineLvl w:val="3"/>
    </w:pPr>
    <w:rPr>
      <w:rFonts w:eastAsia="Times New Roman"/>
      <w:b/>
      <w:bCs/>
      <w:i/>
      <w:iCs/>
      <w:sz w:val="24"/>
      <w:szCs w:val="24"/>
      <w:u w:val="single"/>
      <w:lang w:val="en-GB"/>
    </w:rPr>
  </w:style>
  <w:style w:type="paragraph" w:customStyle="1" w:styleId="StyleStyleHeading4UnderlineNotBoldNounderline">
    <w:name w:val="Style Style Heading 4 + Underline + Not Bold No underline"/>
    <w:basedOn w:val="StyleHeading4Underline"/>
    <w:uiPriority w:val="99"/>
    <w:rsid w:val="005C4170"/>
    <w:pPr>
      <w:ind w:firstLine="510"/>
    </w:pPr>
  </w:style>
  <w:style w:type="paragraph" w:customStyle="1" w:styleId="StyleHeading6Underline1">
    <w:name w:val="Style Heading 6 + Underline1"/>
    <w:basedOn w:val="Heading6"/>
    <w:uiPriority w:val="99"/>
    <w:rsid w:val="005C4170"/>
    <w:pPr>
      <w:widowControl/>
      <w:numPr>
        <w:ilvl w:val="0"/>
        <w:numId w:val="0"/>
      </w:numPr>
      <w:tabs>
        <w:tab w:val="clear" w:pos="798"/>
        <w:tab w:val="num" w:pos="3960"/>
      </w:tabs>
      <w:spacing w:before="120" w:after="60"/>
      <w:ind w:left="1440" w:firstLine="576"/>
      <w:jc w:val="left"/>
    </w:pPr>
    <w:rPr>
      <w:rFonts w:ascii="Arial" w:eastAsia="Times New Roman" w:hAnsi="Arial"/>
      <w:i/>
      <w:iCs/>
      <w:spacing w:val="0"/>
      <w:w w:val="100"/>
      <w:u w:val="single"/>
      <w:lang w:val="en-GB"/>
    </w:rPr>
  </w:style>
  <w:style w:type="paragraph" w:styleId="NormalWeb">
    <w:name w:val="Normal (Web)"/>
    <w:basedOn w:val="Normal"/>
    <w:rsid w:val="005C4170"/>
    <w:pPr>
      <w:widowControl/>
      <w:spacing w:line="336" w:lineRule="auto"/>
    </w:pPr>
    <w:rPr>
      <w:rFonts w:ascii="Verdana" w:eastAsia="Times New Roman" w:hAnsi="Verdana" w:cs="Verdana"/>
      <w:sz w:val="17"/>
      <w:szCs w:val="17"/>
    </w:rPr>
  </w:style>
  <w:style w:type="character" w:customStyle="1" w:styleId="orangebold1">
    <w:name w:val="orangebold1"/>
    <w:uiPriority w:val="99"/>
    <w:rsid w:val="005C4170"/>
    <w:rPr>
      <w:rFonts w:ascii="Verdana" w:hAnsi="Verdana" w:cs="Verdana"/>
      <w:b/>
      <w:bCs/>
      <w:color w:val="auto"/>
      <w:sz w:val="26"/>
      <w:szCs w:val="26"/>
    </w:rPr>
  </w:style>
  <w:style w:type="character" w:customStyle="1" w:styleId="pagesubline1">
    <w:name w:val="pagesubline1"/>
    <w:uiPriority w:val="99"/>
    <w:rsid w:val="005C4170"/>
    <w:rPr>
      <w:rFonts w:ascii="Arial" w:hAnsi="Arial" w:cs="Arial"/>
      <w:b/>
      <w:bCs/>
      <w:color w:val="000000"/>
      <w:sz w:val="22"/>
      <w:szCs w:val="22"/>
    </w:rPr>
  </w:style>
  <w:style w:type="paragraph" w:customStyle="1" w:styleId="style10">
    <w:name w:val="style10"/>
    <w:basedOn w:val="Normal"/>
    <w:uiPriority w:val="99"/>
    <w:rsid w:val="005C4170"/>
    <w:pPr>
      <w:widowControl/>
      <w:spacing w:after="225"/>
    </w:pPr>
    <w:rPr>
      <w:rFonts w:ascii="Times New Roman" w:eastAsia="Times New Roman" w:hAnsi="Times New Roman" w:cs="Times New Roman"/>
      <w:sz w:val="17"/>
      <w:szCs w:val="17"/>
    </w:rPr>
  </w:style>
  <w:style w:type="paragraph" w:customStyle="1" w:styleId="Footnote">
    <w:name w:val="Footnote"/>
    <w:basedOn w:val="Normal"/>
    <w:next w:val="Normal"/>
    <w:rsid w:val="005C4170"/>
    <w:pPr>
      <w:keepLines/>
      <w:widowControl/>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5C4170"/>
    <w:pPr>
      <w:keepLines/>
      <w:widowControl/>
      <w:spacing w:after="120"/>
      <w:ind w:left="567" w:hanging="567"/>
      <w:jc w:val="both"/>
    </w:pPr>
    <w:rPr>
      <w:rFonts w:ascii="Stylus BT" w:eastAsia="SimSun" w:hAnsi="Stylus BT" w:cs="Stylus BT"/>
      <w:sz w:val="24"/>
      <w:szCs w:val="24"/>
      <w:lang w:eastAsia="zh-CN"/>
    </w:rPr>
  </w:style>
  <w:style w:type="paragraph" w:customStyle="1" w:styleId="Indent-2">
    <w:name w:val="Indent-2"/>
    <w:basedOn w:val="Normal"/>
    <w:rsid w:val="005C4170"/>
    <w:pPr>
      <w:keepLines/>
      <w:widowControl/>
      <w:spacing w:after="120"/>
      <w:ind w:left="1134" w:hanging="567"/>
      <w:jc w:val="both"/>
    </w:pPr>
    <w:rPr>
      <w:rFonts w:ascii="Stylus BT" w:eastAsia="SimSun" w:hAnsi="Stylus BT" w:cs="Stylus BT"/>
      <w:sz w:val="24"/>
      <w:szCs w:val="24"/>
      <w:lang w:eastAsia="zh-CN"/>
    </w:rPr>
  </w:style>
  <w:style w:type="paragraph" w:customStyle="1" w:styleId="Indent-3">
    <w:name w:val="Indent-3"/>
    <w:basedOn w:val="Normal"/>
    <w:rsid w:val="005C4170"/>
    <w:pPr>
      <w:keepLines/>
      <w:widowControl/>
      <w:spacing w:after="120"/>
      <w:ind w:left="1701" w:hanging="567"/>
      <w:jc w:val="both"/>
    </w:pPr>
    <w:rPr>
      <w:rFonts w:ascii="Stylus BT" w:eastAsia="SimSun" w:hAnsi="Stylus BT" w:cs="Stylus BT"/>
      <w:sz w:val="24"/>
      <w:szCs w:val="24"/>
      <w:lang w:eastAsia="zh-CN"/>
    </w:rPr>
  </w:style>
  <w:style w:type="paragraph" w:customStyle="1" w:styleId="Annexe">
    <w:name w:val="Annexe"/>
    <w:basedOn w:val="Normal"/>
    <w:rsid w:val="005C4170"/>
    <w:pPr>
      <w:widowControl/>
      <w:spacing w:after="120"/>
      <w:jc w:val="both"/>
    </w:pPr>
    <w:rPr>
      <w:rFonts w:ascii="Stylus BT" w:eastAsia="SimSun" w:hAnsi="Stylus BT" w:cs="Stylus BT"/>
      <w:b/>
      <w:bCs/>
      <w:sz w:val="24"/>
      <w:szCs w:val="24"/>
      <w:lang w:eastAsia="zh-CN"/>
    </w:rPr>
  </w:style>
  <w:style w:type="paragraph" w:customStyle="1" w:styleId="Annex">
    <w:name w:val="Annex"/>
    <w:basedOn w:val="Normal"/>
    <w:next w:val="Normal"/>
    <w:rsid w:val="005C4170"/>
    <w:pPr>
      <w:widowControl/>
      <w:spacing w:after="240"/>
      <w:jc w:val="both"/>
    </w:pPr>
    <w:rPr>
      <w:rFonts w:ascii="Stylus BT" w:eastAsia="SimSun" w:hAnsi="Stylus BT" w:cs="Stylus BT"/>
      <w:b/>
      <w:bCs/>
      <w:sz w:val="24"/>
      <w:szCs w:val="24"/>
      <w:lang w:eastAsia="zh-CN"/>
    </w:rPr>
  </w:style>
  <w:style w:type="paragraph" w:customStyle="1" w:styleId="ardarshahr">
    <w:name w:val="ardarshahr."/>
    <w:basedOn w:val="Normal"/>
    <w:rsid w:val="005C4170"/>
    <w:pPr>
      <w:widowControl/>
      <w:ind w:left="360" w:hanging="360"/>
    </w:pPr>
    <w:rPr>
      <w:rFonts w:ascii="Times New Roman" w:eastAsia="SimSun" w:hAnsi="Times New Roman" w:cs="Times New Roman"/>
      <w:sz w:val="20"/>
      <w:szCs w:val="20"/>
      <w:lang w:eastAsia="zh-CN"/>
    </w:rPr>
  </w:style>
  <w:style w:type="paragraph" w:customStyle="1" w:styleId="AfterTable">
    <w:name w:val="AfterTable"/>
    <w:basedOn w:val="Normal"/>
    <w:next w:val="Normal"/>
    <w:rsid w:val="005C4170"/>
    <w:pPr>
      <w:widowControl/>
      <w:spacing w:before="120" w:after="120"/>
      <w:jc w:val="both"/>
    </w:pPr>
    <w:rPr>
      <w:rFonts w:ascii="Stylus BT" w:eastAsia="SimSun" w:hAnsi="Stylus BT" w:cs="Stylus BT"/>
      <w:sz w:val="24"/>
      <w:szCs w:val="24"/>
      <w:lang w:eastAsia="zh-CN"/>
    </w:rPr>
  </w:style>
  <w:style w:type="paragraph" w:customStyle="1" w:styleId="HI1">
    <w:name w:val="HI_1"/>
    <w:basedOn w:val="Normal"/>
    <w:rsid w:val="005C4170"/>
    <w:pPr>
      <w:widowControl/>
      <w:ind w:left="1440" w:hanging="1440"/>
      <w:jc w:val="both"/>
    </w:pPr>
    <w:rPr>
      <w:rFonts w:ascii="Times New Roman" w:eastAsia="SimSun" w:hAnsi="Times New Roman" w:cs="Times New Roman"/>
      <w:sz w:val="24"/>
      <w:szCs w:val="24"/>
      <w:lang w:eastAsia="zh-CN"/>
    </w:rPr>
  </w:style>
  <w:style w:type="paragraph" w:customStyle="1" w:styleId="SubTitle0">
    <w:name w:val="Sub Title"/>
    <w:basedOn w:val="Normal"/>
    <w:rsid w:val="005C4170"/>
    <w:pPr>
      <w:widowControl/>
      <w:spacing w:after="120" w:line="360" w:lineRule="auto"/>
      <w:jc w:val="both"/>
    </w:pPr>
    <w:rPr>
      <w:rFonts w:eastAsia="Times New Roman"/>
      <w:b/>
      <w:bCs/>
      <w:sz w:val="24"/>
      <w:szCs w:val="24"/>
    </w:rPr>
  </w:style>
  <w:style w:type="paragraph" w:customStyle="1" w:styleId="-bul">
    <w:name w:val="-bul"/>
    <w:basedOn w:val="BodyTextIndent"/>
    <w:rsid w:val="005C4170"/>
    <w:pPr>
      <w:widowControl/>
      <w:spacing w:after="120"/>
      <w:ind w:left="1003" w:hanging="283"/>
      <w:jc w:val="both"/>
    </w:pPr>
    <w:rPr>
      <w:sz w:val="22"/>
      <w:szCs w:val="22"/>
      <w:lang w:eastAsia="en-US"/>
    </w:rPr>
  </w:style>
  <w:style w:type="character" w:customStyle="1" w:styleId="style31">
    <w:name w:val="style31"/>
    <w:rsid w:val="005C4170"/>
    <w:rPr>
      <w:rFonts w:ascii="Verdana" w:hAnsi="Verdana" w:cs="Verdana"/>
    </w:rPr>
  </w:style>
  <w:style w:type="character" w:customStyle="1" w:styleId="StyleHeading4UnderlineChar">
    <w:name w:val="Style Heading 4 + Underline Char"/>
    <w:uiPriority w:val="99"/>
    <w:rsid w:val="005C4170"/>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5C4170"/>
    <w:rPr>
      <w:rFonts w:ascii="Arial" w:hAnsi="Arial" w:cs="Arial"/>
      <w:b/>
      <w:bCs/>
      <w:i/>
      <w:iCs/>
      <w:sz w:val="24"/>
      <w:szCs w:val="24"/>
      <w:u w:val="single"/>
      <w:lang w:val="en-GB" w:eastAsia="en-US"/>
    </w:rPr>
  </w:style>
  <w:style w:type="paragraph" w:styleId="TableofFigures">
    <w:name w:val="table of figures"/>
    <w:aliases w:val="Table of Tables"/>
    <w:basedOn w:val="Normal"/>
    <w:next w:val="Normal"/>
    <w:autoRedefine/>
    <w:uiPriority w:val="99"/>
    <w:rsid w:val="005C4170"/>
    <w:pPr>
      <w:widowControl/>
      <w:spacing w:line="264" w:lineRule="auto"/>
      <w:ind w:left="480" w:hanging="480"/>
      <w:jc w:val="both"/>
    </w:pPr>
    <w:rPr>
      <w:rFonts w:ascii="Book Antiqua" w:eastAsia="Times New Roman" w:hAnsi="Book Antiqua" w:cs="Book Antiqua"/>
    </w:rPr>
  </w:style>
  <w:style w:type="paragraph" w:customStyle="1" w:styleId="subhead1">
    <w:name w:val="subhead 1"/>
    <w:uiPriority w:val="99"/>
    <w:rsid w:val="005C4170"/>
    <w:pPr>
      <w:spacing w:line="260" w:lineRule="atLeast"/>
      <w:jc w:val="center"/>
    </w:pPr>
    <w:rPr>
      <w:rFonts w:ascii="Helvetica" w:eastAsia="Times New Roman" w:hAnsi="Helvetica" w:cs="Helvetica"/>
      <w:b/>
      <w:bCs/>
      <w:caps/>
      <w:sz w:val="24"/>
      <w:szCs w:val="24"/>
    </w:rPr>
  </w:style>
  <w:style w:type="paragraph" w:customStyle="1" w:styleId="bullets0">
    <w:name w:val="bullets"/>
    <w:basedOn w:val="BodyText"/>
    <w:next w:val="BodyText"/>
    <w:uiPriority w:val="99"/>
    <w:rsid w:val="005C4170"/>
    <w:pPr>
      <w:widowControl/>
      <w:tabs>
        <w:tab w:val="left" w:pos="1519"/>
      </w:tabs>
      <w:spacing w:line="260" w:lineRule="atLeast"/>
      <w:ind w:left="1530" w:hanging="397"/>
      <w:jc w:val="both"/>
    </w:pPr>
    <w:rPr>
      <w:rFonts w:ascii="Helvetica" w:eastAsia="Times New Roman" w:hAnsi="Helvetica" w:cs="Helvetica"/>
      <w:lang w:val="en-GB"/>
    </w:rPr>
  </w:style>
  <w:style w:type="paragraph" w:customStyle="1" w:styleId="BodyText21">
    <w:name w:val="Body Text 21"/>
    <w:basedOn w:val="Normal"/>
    <w:uiPriority w:val="99"/>
    <w:rsid w:val="005C4170"/>
    <w:pPr>
      <w:jc w:val="both"/>
    </w:pPr>
    <w:rPr>
      <w:rFonts w:ascii="Times New Roman" w:eastAsia="Times New Roman" w:hAnsi="Times New Roman" w:cs="Times New Roman"/>
      <w:lang w:val="en-GB"/>
    </w:rPr>
  </w:style>
  <w:style w:type="paragraph" w:customStyle="1" w:styleId="a">
    <w:name w:val="(a)"/>
    <w:basedOn w:val="Normal"/>
    <w:uiPriority w:val="99"/>
    <w:rsid w:val="005C4170"/>
    <w:pPr>
      <w:widowControl/>
      <w:spacing w:after="240"/>
      <w:ind w:left="720" w:hanging="720"/>
      <w:jc w:val="both"/>
    </w:pPr>
    <w:rPr>
      <w:rFonts w:ascii="Tms Rmn" w:eastAsia="Times New Roman" w:hAnsi="Tms Rmn" w:cs="Tms Rmn"/>
      <w:lang w:val="en-GB"/>
    </w:rPr>
  </w:style>
  <w:style w:type="paragraph" w:customStyle="1" w:styleId="para">
    <w:name w:val="para"/>
    <w:basedOn w:val="Normal"/>
    <w:uiPriority w:val="99"/>
    <w:rsid w:val="005C4170"/>
    <w:pPr>
      <w:tabs>
        <w:tab w:val="left" w:pos="864"/>
      </w:tabs>
      <w:ind w:left="864" w:hanging="864"/>
      <w:jc w:val="both"/>
    </w:pPr>
    <w:rPr>
      <w:rFonts w:ascii="Times New Roman" w:eastAsia="Times New Roman" w:hAnsi="Times New Roman" w:cs="Times New Roman"/>
      <w:lang w:val="en-GB"/>
    </w:rPr>
  </w:style>
  <w:style w:type="paragraph" w:customStyle="1" w:styleId="List1">
    <w:name w:val="List1"/>
    <w:basedOn w:val="List"/>
    <w:uiPriority w:val="99"/>
    <w:rsid w:val="005C4170"/>
    <w:pPr>
      <w:widowControl/>
      <w:spacing w:line="288" w:lineRule="auto"/>
      <w:ind w:left="0" w:firstLine="0"/>
      <w:jc w:val="left"/>
    </w:pPr>
    <w:rPr>
      <w:lang w:val="en-US"/>
    </w:rPr>
  </w:style>
  <w:style w:type="paragraph" w:styleId="List">
    <w:name w:val="List"/>
    <w:basedOn w:val="Normal"/>
    <w:rsid w:val="005C4170"/>
    <w:pPr>
      <w:ind w:left="360" w:hanging="360"/>
      <w:jc w:val="both"/>
    </w:pPr>
    <w:rPr>
      <w:rFonts w:ascii="Times New Roman" w:eastAsia="Times New Roman" w:hAnsi="Times New Roman" w:cs="Times New Roman"/>
      <w:lang w:val="en-GB"/>
    </w:rPr>
  </w:style>
  <w:style w:type="paragraph" w:customStyle="1" w:styleId="Heading2-Outline">
    <w:name w:val="Heading 2 - Outline"/>
    <w:basedOn w:val="Normal"/>
    <w:autoRedefine/>
    <w:uiPriority w:val="99"/>
    <w:rsid w:val="005C4170"/>
    <w:pPr>
      <w:widowControl/>
      <w:tabs>
        <w:tab w:val="num" w:pos="432"/>
      </w:tabs>
      <w:ind w:left="432" w:hanging="432"/>
    </w:pPr>
    <w:rPr>
      <w:rFonts w:ascii="Times New Roman" w:eastAsia="Times New Roman" w:hAnsi="Times New Roman" w:cs="Times New Roman"/>
      <w:sz w:val="25"/>
      <w:szCs w:val="25"/>
    </w:rPr>
  </w:style>
  <w:style w:type="paragraph" w:customStyle="1" w:styleId="Heading1-Outline">
    <w:name w:val="Heading 1 - Outline"/>
    <w:basedOn w:val="PlainText"/>
    <w:autoRedefine/>
    <w:uiPriority w:val="99"/>
    <w:rsid w:val="005C4170"/>
    <w:pPr>
      <w:numPr>
        <w:numId w:val="47"/>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rsid w:val="005C4170"/>
    <w:pPr>
      <w:widowControl/>
      <w:numPr>
        <w:ilvl w:val="2"/>
        <w:numId w:val="52"/>
      </w:numPr>
      <w:tabs>
        <w:tab w:val="clear" w:pos="1080"/>
        <w:tab w:val="num" w:pos="720"/>
        <w:tab w:val="num" w:pos="1260"/>
      </w:tabs>
      <w:spacing w:before="240"/>
      <w:ind w:left="1260" w:hanging="180"/>
      <w:jc w:val="both"/>
    </w:pPr>
    <w:rPr>
      <w:rFonts w:ascii="Tahoma" w:eastAsia="Times New Roman" w:hAnsi="Tahoma" w:cs="Tahoma"/>
      <w:sz w:val="20"/>
      <w:szCs w:val="20"/>
    </w:rPr>
  </w:style>
  <w:style w:type="paragraph" w:customStyle="1" w:styleId="Hd4">
    <w:name w:val="Hd4"/>
    <w:basedOn w:val="Normal"/>
    <w:uiPriority w:val="99"/>
    <w:rsid w:val="005C4170"/>
    <w:pPr>
      <w:widowControl/>
      <w:numPr>
        <w:numId w:val="48"/>
      </w:numPr>
      <w:spacing w:line="312" w:lineRule="auto"/>
      <w:jc w:val="both"/>
    </w:pPr>
    <w:rPr>
      <w:rFonts w:ascii="Times New Roman" w:eastAsia="Times New Roman" w:hAnsi="Times New Roman" w:cs="Times New Roman"/>
      <w:lang w:val="en-GB"/>
    </w:rPr>
  </w:style>
  <w:style w:type="paragraph" w:customStyle="1" w:styleId="Introtext">
    <w:name w:val="Intro text"/>
    <w:basedOn w:val="Normal"/>
    <w:autoRedefine/>
    <w:uiPriority w:val="99"/>
    <w:rsid w:val="005C4170"/>
    <w:pPr>
      <w:widowControl/>
      <w:jc w:val="both"/>
    </w:pPr>
    <w:rPr>
      <w:rFonts w:ascii="Tahoma" w:eastAsia="Times New Roman" w:hAnsi="Tahoma" w:cs="Tahoma"/>
      <w:b/>
      <w:bCs/>
      <w:sz w:val="24"/>
      <w:szCs w:val="24"/>
    </w:rPr>
  </w:style>
  <w:style w:type="paragraph" w:customStyle="1" w:styleId="bd1">
    <w:name w:val="bd1"/>
    <w:basedOn w:val="Normal"/>
    <w:uiPriority w:val="99"/>
    <w:rsid w:val="005C4170"/>
    <w:pPr>
      <w:widowControl/>
      <w:tabs>
        <w:tab w:val="left" w:pos="720"/>
      </w:tabs>
      <w:ind w:left="1440" w:hanging="720"/>
    </w:pPr>
    <w:rPr>
      <w:rFonts w:ascii="Times New Roman" w:eastAsia="Times New Roman" w:hAnsi="Times New Roman" w:cs="Times New Roman"/>
      <w:sz w:val="24"/>
      <w:szCs w:val="24"/>
    </w:rPr>
  </w:style>
  <w:style w:type="paragraph" w:customStyle="1" w:styleId="ReferenceLine">
    <w:name w:val="Reference Line"/>
    <w:basedOn w:val="BodyText"/>
    <w:uiPriority w:val="99"/>
    <w:rsid w:val="005C4170"/>
    <w:pPr>
      <w:jc w:val="both"/>
    </w:pPr>
    <w:rPr>
      <w:rFonts w:ascii="Times New Roman" w:eastAsia="Times New Roman" w:hAnsi="Times New Roman"/>
      <w:sz w:val="24"/>
      <w:szCs w:val="24"/>
    </w:rPr>
  </w:style>
  <w:style w:type="paragraph" w:styleId="Index2">
    <w:name w:val="index 2"/>
    <w:basedOn w:val="Normal"/>
    <w:next w:val="Normal"/>
    <w:autoRedefine/>
    <w:rsid w:val="005C4170"/>
    <w:pPr>
      <w:widowControl/>
      <w:ind w:left="480" w:hanging="240"/>
    </w:pPr>
    <w:rPr>
      <w:rFonts w:ascii="Times New Roman" w:eastAsia="SimSun" w:hAnsi="Times New Roman" w:cs="Times New Roman"/>
      <w:sz w:val="18"/>
      <w:szCs w:val="18"/>
      <w:lang w:eastAsia="zh-CN"/>
    </w:rPr>
  </w:style>
  <w:style w:type="paragraph" w:styleId="Index3">
    <w:name w:val="index 3"/>
    <w:basedOn w:val="Normal"/>
    <w:next w:val="Normal"/>
    <w:autoRedefine/>
    <w:uiPriority w:val="99"/>
    <w:rsid w:val="005C4170"/>
    <w:pPr>
      <w:widowControl/>
      <w:ind w:left="720" w:hanging="240"/>
    </w:pPr>
    <w:rPr>
      <w:rFonts w:ascii="Times New Roman" w:eastAsia="SimSun" w:hAnsi="Times New Roman" w:cs="Times New Roman"/>
      <w:sz w:val="18"/>
      <w:szCs w:val="18"/>
      <w:lang w:eastAsia="zh-CN"/>
    </w:rPr>
  </w:style>
  <w:style w:type="paragraph" w:styleId="Index4">
    <w:name w:val="index 4"/>
    <w:basedOn w:val="Normal"/>
    <w:next w:val="Normal"/>
    <w:autoRedefine/>
    <w:uiPriority w:val="99"/>
    <w:rsid w:val="005C4170"/>
    <w:pPr>
      <w:widowControl/>
      <w:ind w:left="960" w:hanging="240"/>
    </w:pPr>
    <w:rPr>
      <w:rFonts w:ascii="Times New Roman" w:eastAsia="SimSun" w:hAnsi="Times New Roman" w:cs="Times New Roman"/>
      <w:sz w:val="18"/>
      <w:szCs w:val="18"/>
      <w:lang w:eastAsia="zh-CN"/>
    </w:rPr>
  </w:style>
  <w:style w:type="paragraph" w:styleId="Index5">
    <w:name w:val="index 5"/>
    <w:basedOn w:val="Normal"/>
    <w:next w:val="Normal"/>
    <w:autoRedefine/>
    <w:uiPriority w:val="99"/>
    <w:rsid w:val="005C4170"/>
    <w:pPr>
      <w:widowControl/>
      <w:ind w:left="1200" w:hanging="240"/>
    </w:pPr>
    <w:rPr>
      <w:rFonts w:ascii="Times New Roman" w:eastAsia="SimSun" w:hAnsi="Times New Roman" w:cs="Times New Roman"/>
      <w:sz w:val="18"/>
      <w:szCs w:val="18"/>
      <w:lang w:eastAsia="zh-CN"/>
    </w:rPr>
  </w:style>
  <w:style w:type="paragraph" w:styleId="Index6">
    <w:name w:val="index 6"/>
    <w:basedOn w:val="Normal"/>
    <w:next w:val="Normal"/>
    <w:autoRedefine/>
    <w:uiPriority w:val="99"/>
    <w:rsid w:val="005C4170"/>
    <w:pPr>
      <w:widowControl/>
      <w:ind w:left="1440" w:hanging="240"/>
    </w:pPr>
    <w:rPr>
      <w:rFonts w:ascii="Times New Roman" w:eastAsia="SimSun" w:hAnsi="Times New Roman" w:cs="Times New Roman"/>
      <w:sz w:val="18"/>
      <w:szCs w:val="18"/>
      <w:lang w:eastAsia="zh-CN"/>
    </w:rPr>
  </w:style>
  <w:style w:type="paragraph" w:styleId="Index7">
    <w:name w:val="index 7"/>
    <w:basedOn w:val="Normal"/>
    <w:next w:val="Normal"/>
    <w:autoRedefine/>
    <w:uiPriority w:val="99"/>
    <w:rsid w:val="005C4170"/>
    <w:pPr>
      <w:widowControl/>
      <w:ind w:left="1680" w:hanging="240"/>
    </w:pPr>
    <w:rPr>
      <w:rFonts w:ascii="Times New Roman" w:eastAsia="SimSun" w:hAnsi="Times New Roman" w:cs="Times New Roman"/>
      <w:sz w:val="18"/>
      <w:szCs w:val="18"/>
      <w:lang w:eastAsia="zh-CN"/>
    </w:rPr>
  </w:style>
  <w:style w:type="paragraph" w:styleId="Index8">
    <w:name w:val="index 8"/>
    <w:basedOn w:val="Normal"/>
    <w:next w:val="Normal"/>
    <w:autoRedefine/>
    <w:uiPriority w:val="99"/>
    <w:rsid w:val="005C4170"/>
    <w:pPr>
      <w:widowControl/>
      <w:ind w:left="1920" w:hanging="240"/>
    </w:pPr>
    <w:rPr>
      <w:rFonts w:ascii="Times New Roman" w:eastAsia="SimSun" w:hAnsi="Times New Roman" w:cs="Times New Roman"/>
      <w:sz w:val="18"/>
      <w:szCs w:val="18"/>
      <w:lang w:eastAsia="zh-CN"/>
    </w:rPr>
  </w:style>
  <w:style w:type="paragraph" w:styleId="Index9">
    <w:name w:val="index 9"/>
    <w:basedOn w:val="Normal"/>
    <w:next w:val="Normal"/>
    <w:autoRedefine/>
    <w:uiPriority w:val="99"/>
    <w:rsid w:val="005C4170"/>
    <w:pPr>
      <w:widowControl/>
      <w:ind w:left="2160" w:hanging="240"/>
    </w:pPr>
    <w:rPr>
      <w:rFonts w:ascii="Times New Roman" w:eastAsia="SimSun" w:hAnsi="Times New Roman" w:cs="Times New Roman"/>
      <w:sz w:val="18"/>
      <w:szCs w:val="18"/>
      <w:lang w:eastAsia="zh-CN"/>
    </w:rPr>
  </w:style>
  <w:style w:type="paragraph" w:styleId="IndexHeading">
    <w:name w:val="index heading"/>
    <w:basedOn w:val="Normal"/>
    <w:next w:val="Index1"/>
    <w:uiPriority w:val="99"/>
    <w:rsid w:val="005C4170"/>
    <w:pPr>
      <w:widowControl/>
      <w:spacing w:before="240" w:after="120"/>
      <w:jc w:val="center"/>
    </w:pPr>
    <w:rPr>
      <w:rFonts w:ascii="Times New Roman" w:eastAsia="SimSun" w:hAnsi="Times New Roman" w:cs="Times New Roman"/>
      <w:b/>
      <w:bCs/>
      <w:sz w:val="26"/>
      <w:szCs w:val="26"/>
      <w:lang w:eastAsia="zh-CN"/>
    </w:rPr>
  </w:style>
  <w:style w:type="paragraph" w:styleId="ListBullet2">
    <w:name w:val="List Bullet 2"/>
    <w:basedOn w:val="Normal"/>
    <w:uiPriority w:val="99"/>
    <w:rsid w:val="005C4170"/>
    <w:pPr>
      <w:widowControl/>
      <w:numPr>
        <w:numId w:val="49"/>
      </w:numPr>
      <w:tabs>
        <w:tab w:val="num" w:pos="720"/>
      </w:tabs>
      <w:ind w:left="720"/>
    </w:pPr>
    <w:rPr>
      <w:rFonts w:eastAsia="Times New Roman"/>
      <w:sz w:val="24"/>
      <w:szCs w:val="24"/>
    </w:rPr>
  </w:style>
  <w:style w:type="paragraph" w:customStyle="1" w:styleId="Appendix">
    <w:name w:val="Appendix"/>
    <w:basedOn w:val="PlainText"/>
    <w:autoRedefine/>
    <w:uiPriority w:val="99"/>
    <w:rsid w:val="005C4170"/>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sid w:val="005C4170"/>
    <w:rPr>
      <w:rFonts w:ascii="Arial" w:hAnsi="Arial" w:cs="Arial"/>
      <w:sz w:val="22"/>
      <w:szCs w:val="22"/>
      <w:lang w:val="en-US" w:eastAsia="en-US"/>
    </w:rPr>
  </w:style>
  <w:style w:type="character" w:customStyle="1" w:styleId="StyleHeading2Right1CharChar">
    <w:name w:val="Style Heading 2 + Right1 Char Char"/>
    <w:uiPriority w:val="99"/>
    <w:rsid w:val="005C4170"/>
    <w:rPr>
      <w:rFonts w:ascii="Arial" w:hAnsi="Arial" w:cs="Arial"/>
      <w:noProof/>
      <w:sz w:val="22"/>
      <w:szCs w:val="22"/>
      <w:lang w:val="en-US" w:eastAsia="en-US"/>
    </w:rPr>
  </w:style>
  <w:style w:type="character" w:customStyle="1" w:styleId="StyleStyleHeading2UnderlineCharChar">
    <w:name w:val="Style Style Heading 2 + Underline + Char Char"/>
    <w:uiPriority w:val="99"/>
    <w:rsid w:val="005C4170"/>
  </w:style>
  <w:style w:type="character" w:customStyle="1" w:styleId="NoSpacingChar">
    <w:name w:val="No Spacing Char"/>
    <w:link w:val="NoSpacing"/>
    <w:uiPriority w:val="1"/>
    <w:locked/>
    <w:rsid w:val="005C4170"/>
    <w:rPr>
      <w:rFonts w:ascii="Times New Roman" w:eastAsia="Times New Roman" w:hAnsi="Times New Roman"/>
      <w:sz w:val="25"/>
      <w:szCs w:val="25"/>
    </w:rPr>
  </w:style>
  <w:style w:type="paragraph" w:customStyle="1" w:styleId="xl55">
    <w:name w:val="xl55"/>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56">
    <w:name w:val="xl56"/>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57">
    <w:name w:val="xl57"/>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58">
    <w:name w:val="xl58"/>
    <w:basedOn w:val="Normal"/>
    <w:uiPriority w:val="99"/>
    <w:rsid w:val="005C4170"/>
    <w:pPr>
      <w:widowControl/>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b/>
      <w:bCs/>
      <w:sz w:val="24"/>
      <w:szCs w:val="24"/>
    </w:rPr>
  </w:style>
  <w:style w:type="paragraph" w:customStyle="1" w:styleId="xl59">
    <w:name w:val="xl59"/>
    <w:basedOn w:val="Normal"/>
    <w:uiPriority w:val="99"/>
    <w:rsid w:val="005C4170"/>
    <w:pPr>
      <w:widowControl/>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60">
    <w:name w:val="xl60"/>
    <w:basedOn w:val="Normal"/>
    <w:uiPriority w:val="99"/>
    <w:rsid w:val="005C4170"/>
    <w:pPr>
      <w:widowControl/>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61">
    <w:name w:val="xl61"/>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eastAsia="Arial Unicode MS"/>
      <w:sz w:val="24"/>
      <w:szCs w:val="24"/>
    </w:rPr>
  </w:style>
  <w:style w:type="paragraph" w:customStyle="1" w:styleId="xl62">
    <w:name w:val="xl62"/>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b/>
      <w:bCs/>
      <w:sz w:val="24"/>
      <w:szCs w:val="24"/>
    </w:rPr>
  </w:style>
  <w:style w:type="paragraph" w:customStyle="1" w:styleId="xl63">
    <w:name w:val="xl63"/>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64">
    <w:name w:val="xl64"/>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65">
    <w:name w:val="xl65"/>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66">
    <w:name w:val="xl66"/>
    <w:basedOn w:val="Normal"/>
    <w:uiPriority w:val="99"/>
    <w:rsid w:val="005C4170"/>
    <w:pPr>
      <w:widowControl/>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67">
    <w:name w:val="xl67"/>
    <w:basedOn w:val="Normal"/>
    <w:uiPriority w:val="99"/>
    <w:rsid w:val="005C4170"/>
    <w:pPr>
      <w:widowControl/>
      <w:shd w:val="clear" w:color="auto" w:fill="FFFFFF"/>
      <w:spacing w:before="100" w:beforeAutospacing="1" w:after="100" w:afterAutospacing="1"/>
      <w:textAlignment w:val="center"/>
    </w:pPr>
    <w:rPr>
      <w:rFonts w:eastAsia="Arial Unicode MS"/>
      <w:b/>
      <w:bCs/>
      <w:sz w:val="24"/>
      <w:szCs w:val="24"/>
    </w:rPr>
  </w:style>
  <w:style w:type="paragraph" w:customStyle="1" w:styleId="xl68">
    <w:name w:val="xl68"/>
    <w:basedOn w:val="Normal"/>
    <w:uiPriority w:val="99"/>
    <w:rsid w:val="005C4170"/>
    <w:pPr>
      <w:widowControl/>
      <w:shd w:val="clear" w:color="auto" w:fill="FFFFFF"/>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69">
    <w:name w:val="xl69"/>
    <w:basedOn w:val="Normal"/>
    <w:uiPriority w:val="99"/>
    <w:rsid w:val="005C4170"/>
    <w:pPr>
      <w:widowControl/>
      <w:shd w:val="clear" w:color="auto" w:fill="FFFFFF"/>
      <w:spacing w:before="100" w:beforeAutospacing="1" w:after="100" w:afterAutospacing="1"/>
      <w:textAlignment w:val="center"/>
    </w:pPr>
    <w:rPr>
      <w:rFonts w:eastAsia="Arial Unicode MS"/>
      <w:b/>
      <w:bCs/>
      <w:sz w:val="24"/>
      <w:szCs w:val="24"/>
    </w:rPr>
  </w:style>
  <w:style w:type="paragraph" w:customStyle="1" w:styleId="xl70">
    <w:name w:val="xl70"/>
    <w:basedOn w:val="Normal"/>
    <w:uiPriority w:val="99"/>
    <w:rsid w:val="005C417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sz w:val="24"/>
      <w:szCs w:val="24"/>
    </w:rPr>
  </w:style>
  <w:style w:type="paragraph" w:customStyle="1" w:styleId="xl71">
    <w:name w:val="xl71"/>
    <w:basedOn w:val="Normal"/>
    <w:uiPriority w:val="99"/>
    <w:rsid w:val="005C4170"/>
    <w:pPr>
      <w:widowControl/>
      <w:spacing w:before="100" w:beforeAutospacing="1" w:after="100" w:afterAutospacing="1"/>
      <w:textAlignment w:val="top"/>
    </w:pPr>
    <w:rPr>
      <w:rFonts w:ascii="Arial Unicode MS" w:eastAsia="Arial Unicode MS" w:hAnsi="Arial Unicode MS" w:cs="Arial Unicode MS"/>
      <w:sz w:val="24"/>
      <w:szCs w:val="24"/>
    </w:rPr>
  </w:style>
  <w:style w:type="character" w:customStyle="1" w:styleId="Heading2Char1">
    <w:name w:val="Heading 2 Char1"/>
    <w:aliases w:val="text2 Char1,§1.1. Char,§1.1 Char"/>
    <w:semiHidden/>
    <w:rsid w:val="005C4170"/>
    <w:rPr>
      <w:rFonts w:ascii="Cambria" w:hAnsi="Cambria" w:cs="Cambria"/>
      <w:b/>
      <w:bCs/>
      <w:color w:val="auto"/>
      <w:sz w:val="26"/>
      <w:szCs w:val="26"/>
    </w:rPr>
  </w:style>
  <w:style w:type="character" w:styleId="Emphasis">
    <w:name w:val="Emphasis"/>
    <w:uiPriority w:val="99"/>
    <w:qFormat/>
    <w:rsid w:val="005C4170"/>
    <w:rPr>
      <w:i/>
      <w:iCs/>
    </w:rPr>
  </w:style>
  <w:style w:type="paragraph" w:customStyle="1" w:styleId="CM14">
    <w:name w:val="CM14"/>
    <w:basedOn w:val="Default"/>
    <w:next w:val="Default"/>
    <w:uiPriority w:val="99"/>
    <w:rsid w:val="005C4170"/>
    <w:pPr>
      <w:widowControl w:val="0"/>
      <w:spacing w:after="265"/>
    </w:pPr>
    <w:rPr>
      <w:rFonts w:ascii="Times New Roman" w:hAnsi="Times New Roman" w:cs="Times New Roman"/>
      <w:color w:val="auto"/>
      <w:sz w:val="20"/>
      <w:szCs w:val="20"/>
    </w:rPr>
  </w:style>
  <w:style w:type="paragraph" w:customStyle="1" w:styleId="CM15">
    <w:name w:val="CM15"/>
    <w:basedOn w:val="Default"/>
    <w:next w:val="Default"/>
    <w:uiPriority w:val="99"/>
    <w:rsid w:val="005C4170"/>
    <w:pPr>
      <w:widowControl w:val="0"/>
      <w:spacing w:after="413"/>
    </w:pPr>
    <w:rPr>
      <w:rFonts w:ascii="Times New Roman" w:hAnsi="Times New Roman" w:cs="Times New Roman"/>
      <w:color w:val="auto"/>
      <w:sz w:val="20"/>
      <w:szCs w:val="20"/>
    </w:rPr>
  </w:style>
  <w:style w:type="paragraph" w:customStyle="1" w:styleId="CM5">
    <w:name w:val="CM5"/>
    <w:basedOn w:val="Default"/>
    <w:next w:val="Default"/>
    <w:uiPriority w:val="99"/>
    <w:rsid w:val="005C4170"/>
    <w:pPr>
      <w:widowControl w:val="0"/>
      <w:spacing w:line="413" w:lineRule="atLeast"/>
    </w:pPr>
    <w:rPr>
      <w:rFonts w:ascii="Times New Roman" w:hAnsi="Times New Roman" w:cs="Times New Roman"/>
      <w:color w:val="auto"/>
      <w:sz w:val="20"/>
      <w:szCs w:val="20"/>
    </w:rPr>
  </w:style>
  <w:style w:type="paragraph" w:customStyle="1" w:styleId="CM17">
    <w:name w:val="CM17"/>
    <w:basedOn w:val="Default"/>
    <w:next w:val="Default"/>
    <w:uiPriority w:val="99"/>
    <w:rsid w:val="005C4170"/>
    <w:pPr>
      <w:widowControl w:val="0"/>
      <w:spacing w:after="833"/>
    </w:pPr>
    <w:rPr>
      <w:rFonts w:ascii="Times New Roman" w:hAnsi="Times New Roman" w:cs="Times New Roman"/>
      <w:color w:val="auto"/>
      <w:sz w:val="20"/>
      <w:szCs w:val="20"/>
    </w:rPr>
  </w:style>
  <w:style w:type="paragraph" w:customStyle="1" w:styleId="CM18">
    <w:name w:val="CM18"/>
    <w:basedOn w:val="Default"/>
    <w:next w:val="Default"/>
    <w:uiPriority w:val="99"/>
    <w:rsid w:val="005C4170"/>
    <w:pPr>
      <w:widowControl w:val="0"/>
      <w:spacing w:after="545"/>
    </w:pPr>
    <w:rPr>
      <w:rFonts w:ascii="Times New Roman" w:hAnsi="Times New Roman" w:cs="Times New Roman"/>
      <w:color w:val="auto"/>
      <w:sz w:val="20"/>
      <w:szCs w:val="20"/>
    </w:rPr>
  </w:style>
  <w:style w:type="paragraph" w:customStyle="1" w:styleId="CM19">
    <w:name w:val="CM19"/>
    <w:basedOn w:val="Default"/>
    <w:next w:val="Default"/>
    <w:uiPriority w:val="99"/>
    <w:rsid w:val="005C4170"/>
    <w:pPr>
      <w:widowControl w:val="0"/>
      <w:spacing w:after="320"/>
    </w:pPr>
    <w:rPr>
      <w:rFonts w:ascii="Times New Roman" w:hAnsi="Times New Roman" w:cs="Times New Roman"/>
      <w:color w:val="auto"/>
      <w:sz w:val="20"/>
      <w:szCs w:val="20"/>
    </w:rPr>
  </w:style>
  <w:style w:type="character" w:customStyle="1" w:styleId="Heading4Char1">
    <w:name w:val="Heading 4 Char1"/>
    <w:aliases w:val="§1.1.1.1. Char,§1.1.1.1 Char"/>
    <w:locked/>
    <w:rsid w:val="005C4170"/>
    <w:rPr>
      <w:b/>
      <w:bCs/>
      <w:sz w:val="24"/>
      <w:szCs w:val="24"/>
    </w:rPr>
  </w:style>
  <w:style w:type="character" w:customStyle="1" w:styleId="Heading5Char1">
    <w:name w:val="Heading 5 Char1"/>
    <w:aliases w:val="(a) Point Char1"/>
    <w:uiPriority w:val="99"/>
    <w:locked/>
    <w:rsid w:val="005C4170"/>
    <w:rPr>
      <w:spacing w:val="60"/>
      <w:sz w:val="40"/>
      <w:szCs w:val="40"/>
    </w:rPr>
  </w:style>
  <w:style w:type="character" w:customStyle="1" w:styleId="Heading6Char1">
    <w:name w:val="Heading 6 Char1"/>
    <w:uiPriority w:val="99"/>
    <w:locked/>
    <w:rsid w:val="005C4170"/>
    <w:rPr>
      <w:rFonts w:ascii="Arial" w:hAnsi="Arial" w:cs="Arial"/>
      <w:b/>
      <w:bCs/>
    </w:rPr>
  </w:style>
  <w:style w:type="character" w:customStyle="1" w:styleId="CharChar9">
    <w:name w:val="Char Char9"/>
    <w:uiPriority w:val="99"/>
    <w:rsid w:val="005C4170"/>
    <w:rPr>
      <w:sz w:val="25"/>
      <w:szCs w:val="25"/>
    </w:rPr>
  </w:style>
  <w:style w:type="paragraph" w:customStyle="1" w:styleId="BodyText20">
    <w:name w:val="Body Text2"/>
    <w:uiPriority w:val="99"/>
    <w:rsid w:val="005C4170"/>
    <w:pPr>
      <w:spacing w:before="57" w:after="57"/>
      <w:jc w:val="both"/>
    </w:pPr>
    <w:rPr>
      <w:rFonts w:ascii="Times New Roman" w:eastAsia="Times New Roman" w:hAnsi="Times New Roman"/>
      <w:color w:val="000000"/>
      <w:sz w:val="24"/>
      <w:szCs w:val="24"/>
    </w:rPr>
  </w:style>
  <w:style w:type="paragraph" w:customStyle="1" w:styleId="NormalIndent2">
    <w:name w:val="Normal Indent2"/>
    <w:basedOn w:val="Normal"/>
    <w:uiPriority w:val="99"/>
    <w:rsid w:val="005C4170"/>
    <w:pPr>
      <w:widowControl/>
      <w:spacing w:before="120" w:after="120"/>
      <w:ind w:left="1814"/>
    </w:pPr>
    <w:rPr>
      <w:rFonts w:eastAsia="Times New Roman"/>
      <w:sz w:val="24"/>
      <w:szCs w:val="24"/>
    </w:rPr>
  </w:style>
  <w:style w:type="paragraph" w:customStyle="1" w:styleId="List2">
    <w:name w:val="List2"/>
    <w:basedOn w:val="List"/>
    <w:uiPriority w:val="99"/>
    <w:rsid w:val="005C4170"/>
    <w:pPr>
      <w:widowControl/>
      <w:spacing w:line="288" w:lineRule="auto"/>
      <w:ind w:left="0" w:firstLine="0"/>
      <w:jc w:val="left"/>
    </w:pPr>
    <w:rPr>
      <w:lang w:val="en-US"/>
    </w:rPr>
  </w:style>
  <w:style w:type="character" w:styleId="LineNumber">
    <w:name w:val="line number"/>
    <w:basedOn w:val="DefaultParagraphFont"/>
    <w:rsid w:val="005C4170"/>
  </w:style>
  <w:style w:type="paragraph" w:customStyle="1" w:styleId="dd">
    <w:name w:val="dd"/>
    <w:basedOn w:val="Normal"/>
    <w:rsid w:val="005C4170"/>
    <w:pPr>
      <w:widowControl/>
      <w:tabs>
        <w:tab w:val="num" w:pos="360"/>
      </w:tabs>
      <w:spacing w:before="240" w:after="200" w:line="360" w:lineRule="auto"/>
      <w:ind w:left="720" w:hanging="720"/>
      <w:jc w:val="both"/>
    </w:pPr>
    <w:rPr>
      <w:rFonts w:eastAsia="Times New Roman"/>
      <w:sz w:val="24"/>
      <w:szCs w:val="24"/>
    </w:rPr>
  </w:style>
  <w:style w:type="numbering" w:styleId="111111">
    <w:name w:val="Outline List 2"/>
    <w:basedOn w:val="NoList"/>
    <w:uiPriority w:val="99"/>
    <w:unhideWhenUsed/>
    <w:rsid w:val="005C4170"/>
    <w:pPr>
      <w:numPr>
        <w:numId w:val="51"/>
      </w:numPr>
    </w:pPr>
  </w:style>
  <w:style w:type="character" w:customStyle="1" w:styleId="Heading4Char2">
    <w:name w:val="Heading 4 Char2"/>
    <w:uiPriority w:val="99"/>
    <w:rsid w:val="005C4170"/>
    <w:rPr>
      <w:rFonts w:ascii="Cambria" w:eastAsia="Times New Roman" w:hAnsi="Cambria" w:cs="Times New Roman"/>
      <w:b/>
      <w:bCs/>
      <w:i/>
      <w:iCs/>
      <w:color w:val="4F81BD"/>
      <w:sz w:val="24"/>
      <w:szCs w:val="24"/>
      <w:lang w:val="en-US" w:eastAsia="en-US"/>
    </w:rPr>
  </w:style>
  <w:style w:type="paragraph" w:customStyle="1" w:styleId="HI5">
    <w:name w:val="HI_5"/>
    <w:basedOn w:val="Normal"/>
    <w:rsid w:val="005C4170"/>
    <w:pPr>
      <w:widowControl/>
      <w:ind w:left="720" w:hanging="720"/>
      <w:jc w:val="both"/>
    </w:pPr>
    <w:rPr>
      <w:rFonts w:eastAsia="Times New Roman" w:cs="Times New Roman"/>
      <w:sz w:val="24"/>
      <w:szCs w:val="20"/>
    </w:rPr>
  </w:style>
  <w:style w:type="paragraph" w:customStyle="1" w:styleId="hi50">
    <w:name w:val="hi_5"/>
    <w:basedOn w:val="Normal"/>
    <w:rsid w:val="005C4170"/>
    <w:pPr>
      <w:widowControl/>
      <w:ind w:left="720" w:hanging="720"/>
      <w:jc w:val="both"/>
    </w:pPr>
    <w:rPr>
      <w:rFonts w:ascii="Times New Roman" w:eastAsia="Times New Roman" w:hAnsi="Times New Roman" w:cs="Times New Roman"/>
      <w:sz w:val="24"/>
      <w:szCs w:val="20"/>
      <w:lang w:val="en-GB"/>
    </w:rPr>
  </w:style>
  <w:style w:type="paragraph" w:customStyle="1" w:styleId="Hi10">
    <w:name w:val="Hi_1"/>
    <w:basedOn w:val="Normal"/>
    <w:rsid w:val="005C4170"/>
    <w:pPr>
      <w:widowControl/>
      <w:ind w:left="1440" w:hanging="1440"/>
      <w:jc w:val="both"/>
    </w:pPr>
    <w:rPr>
      <w:rFonts w:ascii="Times New Roman" w:eastAsia="Times New Roman" w:hAnsi="Times New Roman" w:cs="Times New Roman"/>
      <w:sz w:val="24"/>
      <w:szCs w:val="20"/>
      <w:lang w:val="en-GB"/>
    </w:rPr>
  </w:style>
  <w:style w:type="paragraph" w:customStyle="1" w:styleId="Pa1">
    <w:name w:val="Pa1"/>
    <w:basedOn w:val="Normal"/>
    <w:next w:val="Normal"/>
    <w:rsid w:val="005C4170"/>
    <w:pPr>
      <w:widowControl/>
      <w:autoSpaceDE w:val="0"/>
      <w:autoSpaceDN w:val="0"/>
      <w:adjustRightInd w:val="0"/>
      <w:spacing w:line="151" w:lineRule="atLeast"/>
      <w:jc w:val="both"/>
    </w:pPr>
    <w:rPr>
      <w:rFonts w:ascii="ABB Neue Helvetica" w:eastAsia="Times New Roman" w:hAnsi="ABB Neue Helvetica" w:cs="Times New Roman"/>
      <w:sz w:val="24"/>
      <w:szCs w:val="24"/>
    </w:rPr>
  </w:style>
  <w:style w:type="character" w:customStyle="1" w:styleId="A4">
    <w:name w:val="A4"/>
    <w:rsid w:val="005C4170"/>
    <w:rPr>
      <w:color w:val="000000"/>
      <w:sz w:val="18"/>
    </w:rPr>
  </w:style>
  <w:style w:type="character" w:customStyle="1" w:styleId="CharChar11">
    <w:name w:val="Char Char11"/>
    <w:uiPriority w:val="99"/>
    <w:rsid w:val="005C4170"/>
    <w:rPr>
      <w:b/>
      <w:sz w:val="32"/>
    </w:rPr>
  </w:style>
  <w:style w:type="character" w:customStyle="1" w:styleId="CharChar10">
    <w:name w:val="Char Char10"/>
    <w:uiPriority w:val="99"/>
    <w:rsid w:val="005C4170"/>
    <w:rPr>
      <w:sz w:val="25"/>
    </w:rPr>
  </w:style>
  <w:style w:type="character" w:customStyle="1" w:styleId="FootnoteCharacters">
    <w:name w:val="Footnote Characters"/>
    <w:uiPriority w:val="99"/>
    <w:rsid w:val="005C4170"/>
    <w:rPr>
      <w:vertAlign w:val="superscript"/>
    </w:rPr>
  </w:style>
  <w:style w:type="character" w:customStyle="1" w:styleId="CommentTextChar1">
    <w:name w:val="Comment Text Char1"/>
    <w:uiPriority w:val="99"/>
    <w:semiHidden/>
    <w:locked/>
    <w:rsid w:val="005C4170"/>
    <w:rPr>
      <w:rFonts w:ascii="Tahoma" w:hAnsi="Tahoma"/>
      <w:lang w:val="en-US" w:eastAsia="en-US"/>
    </w:rPr>
  </w:style>
  <w:style w:type="paragraph" w:customStyle="1" w:styleId="CM4">
    <w:name w:val="CM4"/>
    <w:basedOn w:val="Default"/>
    <w:next w:val="Default"/>
    <w:uiPriority w:val="99"/>
    <w:rsid w:val="005C4170"/>
    <w:pPr>
      <w:widowControl w:val="0"/>
      <w:spacing w:line="398" w:lineRule="atLeast"/>
    </w:pPr>
    <w:rPr>
      <w:rFonts w:ascii="Times New Roman" w:hAnsi="Times New Roman" w:cs="Times New Roman"/>
      <w:color w:val="auto"/>
    </w:rPr>
  </w:style>
  <w:style w:type="paragraph" w:customStyle="1" w:styleId="CM8">
    <w:name w:val="CM8"/>
    <w:basedOn w:val="Default"/>
    <w:next w:val="Default"/>
    <w:uiPriority w:val="99"/>
    <w:rsid w:val="005C4170"/>
    <w:pPr>
      <w:widowControl w:val="0"/>
      <w:spacing w:line="400" w:lineRule="atLeast"/>
    </w:pPr>
    <w:rPr>
      <w:rFonts w:ascii="Times New Roman" w:hAnsi="Times New Roman" w:cs="Times New Roman"/>
      <w:color w:val="auto"/>
    </w:rPr>
  </w:style>
  <w:style w:type="paragraph" w:customStyle="1" w:styleId="CM114">
    <w:name w:val="CM114"/>
    <w:basedOn w:val="Default"/>
    <w:next w:val="Default"/>
    <w:uiPriority w:val="99"/>
    <w:rsid w:val="005C4170"/>
    <w:pPr>
      <w:widowControl w:val="0"/>
      <w:spacing w:after="125"/>
    </w:pPr>
    <w:rPr>
      <w:rFonts w:ascii="Times New Roman" w:hAnsi="Times New Roman" w:cs="Times New Roman"/>
      <w:color w:val="auto"/>
    </w:rPr>
  </w:style>
  <w:style w:type="paragraph" w:customStyle="1" w:styleId="CM116">
    <w:name w:val="CM116"/>
    <w:basedOn w:val="Default"/>
    <w:next w:val="Default"/>
    <w:uiPriority w:val="99"/>
    <w:rsid w:val="005C4170"/>
    <w:pPr>
      <w:widowControl w:val="0"/>
      <w:spacing w:after="403"/>
    </w:pPr>
    <w:rPr>
      <w:rFonts w:ascii="Times New Roman" w:hAnsi="Times New Roman" w:cs="Times New Roman"/>
      <w:color w:val="auto"/>
    </w:rPr>
  </w:style>
  <w:style w:type="paragraph" w:customStyle="1" w:styleId="CM11">
    <w:name w:val="CM11"/>
    <w:basedOn w:val="Default"/>
    <w:next w:val="Default"/>
    <w:uiPriority w:val="99"/>
    <w:rsid w:val="005C4170"/>
    <w:pPr>
      <w:widowControl w:val="0"/>
    </w:pPr>
    <w:rPr>
      <w:rFonts w:ascii="Times New Roman" w:hAnsi="Times New Roman" w:cs="Times New Roman"/>
      <w:color w:val="auto"/>
    </w:rPr>
  </w:style>
  <w:style w:type="character" w:customStyle="1" w:styleId="CharChar3">
    <w:name w:val="Char Char3"/>
    <w:uiPriority w:val="99"/>
    <w:rsid w:val="005C4170"/>
    <w:rPr>
      <w:lang w:val="en-US" w:eastAsia="en-US" w:bidi="ar-SA"/>
    </w:rPr>
  </w:style>
  <w:style w:type="character" w:customStyle="1" w:styleId="CharChar2">
    <w:name w:val="Char Char2"/>
    <w:uiPriority w:val="99"/>
    <w:rsid w:val="005C4170"/>
    <w:rPr>
      <w:b/>
      <w:bCs/>
      <w:lang w:val="en-US" w:eastAsia="en-US" w:bidi="ar-SA"/>
    </w:rPr>
  </w:style>
  <w:style w:type="paragraph" w:styleId="ListBullet4">
    <w:name w:val="List Bullet 4"/>
    <w:basedOn w:val="Normal"/>
    <w:uiPriority w:val="99"/>
    <w:semiHidden/>
    <w:unhideWhenUsed/>
    <w:rsid w:val="005C4170"/>
    <w:pPr>
      <w:widowControl/>
      <w:numPr>
        <w:numId w:val="55"/>
      </w:numPr>
      <w:contextualSpacing/>
    </w:pPr>
    <w:rPr>
      <w:rFonts w:ascii="Times New Roman" w:eastAsia="Times New Roman" w:hAnsi="Times New Roman" w:cs="Times New Roman"/>
      <w:sz w:val="24"/>
      <w:szCs w:val="24"/>
    </w:rPr>
  </w:style>
  <w:style w:type="paragraph" w:styleId="ListContinue3">
    <w:name w:val="List Continue 3"/>
    <w:basedOn w:val="Normal"/>
    <w:uiPriority w:val="99"/>
    <w:semiHidden/>
    <w:unhideWhenUsed/>
    <w:rsid w:val="005C4170"/>
    <w:pPr>
      <w:widowControl/>
      <w:spacing w:after="120"/>
      <w:ind w:left="1080"/>
      <w:contextualSpacing/>
    </w:pPr>
    <w:rPr>
      <w:rFonts w:ascii="Times New Roman" w:eastAsia="Times New Roman" w:hAnsi="Times New Roman" w:cs="Times New Roman"/>
      <w:sz w:val="24"/>
      <w:szCs w:val="24"/>
    </w:rPr>
  </w:style>
  <w:style w:type="paragraph" w:customStyle="1" w:styleId="BodyText30">
    <w:name w:val="Body Text3"/>
    <w:rsid w:val="005C4170"/>
    <w:pPr>
      <w:spacing w:before="57" w:after="57"/>
      <w:jc w:val="both"/>
    </w:pPr>
    <w:rPr>
      <w:rFonts w:ascii="Times New Roman" w:eastAsia="Times New Roman" w:hAnsi="Times New Roman"/>
      <w:snapToGrid w:val="0"/>
      <w:color w:val="000000"/>
      <w:sz w:val="24"/>
    </w:rPr>
  </w:style>
  <w:style w:type="paragraph" w:customStyle="1" w:styleId="NormalIndent3">
    <w:name w:val="Normal Indent3"/>
    <w:basedOn w:val="Normal"/>
    <w:rsid w:val="005C4170"/>
    <w:pPr>
      <w:widowControl/>
      <w:spacing w:before="120" w:after="120"/>
      <w:ind w:left="1814"/>
    </w:pPr>
    <w:rPr>
      <w:rFonts w:eastAsia="Times New Roman" w:cs="Times New Roman"/>
      <w:sz w:val="24"/>
      <w:szCs w:val="20"/>
    </w:rPr>
  </w:style>
  <w:style w:type="paragraph" w:customStyle="1" w:styleId="List3">
    <w:name w:val="List3"/>
    <w:basedOn w:val="List"/>
    <w:rsid w:val="005C4170"/>
    <w:pPr>
      <w:widowControl/>
      <w:spacing w:line="288" w:lineRule="auto"/>
      <w:ind w:left="0" w:firstLine="0"/>
      <w:jc w:val="left"/>
    </w:pPr>
    <w:rPr>
      <w:lang w:val="en-US"/>
    </w:rPr>
  </w:style>
  <w:style w:type="character" w:customStyle="1" w:styleId="Heading1Char1">
    <w:name w:val="Heading 1 Char1"/>
    <w:aliases w:val="Section Heading Char1,H1 Char1,Cha Char1,Chapter Char1,h1 Char1,b1 Char1,b1 Char Char,§1. Char"/>
    <w:rsid w:val="005C4170"/>
    <w:rPr>
      <w:rFonts w:ascii="Cambria" w:eastAsia="Times New Roman" w:hAnsi="Cambria" w:cs="Times New Roman"/>
      <w:b/>
      <w:bCs/>
      <w:color w:val="365F91"/>
      <w:sz w:val="28"/>
      <w:szCs w:val="28"/>
    </w:rPr>
  </w:style>
  <w:style w:type="character" w:customStyle="1" w:styleId="tgc">
    <w:name w:val="_tgc"/>
    <w:basedOn w:val="DefaultParagraphFont"/>
    <w:rsid w:val="005C4170"/>
  </w:style>
  <w:style w:type="character" w:customStyle="1" w:styleId="DocumentMapChar1">
    <w:name w:val="Document Map Char1"/>
    <w:uiPriority w:val="99"/>
    <w:semiHidden/>
    <w:rsid w:val="005C4170"/>
    <w:rPr>
      <w:rFonts w:ascii="Tahoma" w:eastAsia="Calibri" w:hAnsi="Tahoma" w:cs="Tahoma"/>
      <w:sz w:val="16"/>
      <w:szCs w:val="16"/>
      <w:lang w:val="en-US" w:bidi="ar-SA"/>
    </w:rPr>
  </w:style>
  <w:style w:type="paragraph" w:customStyle="1" w:styleId="BodyText4">
    <w:name w:val="Body Text4"/>
    <w:rsid w:val="005C4170"/>
    <w:pPr>
      <w:spacing w:before="57" w:after="57"/>
      <w:jc w:val="both"/>
    </w:pPr>
    <w:rPr>
      <w:rFonts w:ascii="Times New Roman" w:eastAsia="Times New Roman" w:hAnsi="Times New Roman"/>
      <w:snapToGrid w:val="0"/>
      <w:color w:val="000000"/>
      <w:sz w:val="24"/>
    </w:rPr>
  </w:style>
  <w:style w:type="paragraph" w:customStyle="1" w:styleId="NormalIndent4">
    <w:name w:val="Normal Indent4"/>
    <w:basedOn w:val="Normal"/>
    <w:rsid w:val="005C4170"/>
    <w:pPr>
      <w:widowControl/>
      <w:spacing w:before="120" w:after="120"/>
      <w:ind w:left="1814"/>
    </w:pPr>
    <w:rPr>
      <w:rFonts w:eastAsia="Times New Roman" w:cs="Times New Roman"/>
      <w:sz w:val="24"/>
      <w:szCs w:val="20"/>
    </w:rPr>
  </w:style>
  <w:style w:type="paragraph" w:customStyle="1" w:styleId="List4">
    <w:name w:val="List4"/>
    <w:basedOn w:val="List"/>
    <w:rsid w:val="005C4170"/>
    <w:pPr>
      <w:widowControl/>
      <w:spacing w:line="288" w:lineRule="auto"/>
      <w:ind w:left="0" w:firstLine="0"/>
      <w:jc w:val="left"/>
    </w:pPr>
    <w:rPr>
      <w:lang w:val="en-US"/>
    </w:rPr>
  </w:style>
  <w:style w:type="character" w:customStyle="1" w:styleId="CharChar4">
    <w:name w:val="Char Char4"/>
    <w:basedOn w:val="DefaultParagraphFont"/>
    <w:uiPriority w:val="99"/>
    <w:rsid w:val="005C4170"/>
  </w:style>
  <w:style w:type="character" w:customStyle="1" w:styleId="text2CharChar">
    <w:name w:val="text2 Char Char"/>
    <w:rsid w:val="005C4170"/>
    <w:rPr>
      <w:rFonts w:ascii="Arial" w:hAnsi="Arial" w:cs="Arial"/>
      <w:b/>
      <w:bCs/>
      <w:i/>
      <w:iCs/>
      <w:sz w:val="28"/>
      <w:szCs w:val="28"/>
    </w:rPr>
  </w:style>
  <w:style w:type="character" w:customStyle="1" w:styleId="aPointCharChar">
    <w:name w:val="(a) Point Char Char"/>
    <w:locked/>
    <w:rsid w:val="005C4170"/>
    <w:rPr>
      <w:rFonts w:ascii="Arial" w:hAnsi="Arial"/>
      <w:sz w:val="22"/>
      <w:lang w:val="en-GB"/>
    </w:rPr>
  </w:style>
  <w:style w:type="paragraph" w:customStyle="1" w:styleId="CM3">
    <w:name w:val="CM3"/>
    <w:basedOn w:val="Default"/>
    <w:next w:val="Default"/>
    <w:rsid w:val="005C4170"/>
    <w:pPr>
      <w:widowControl w:val="0"/>
    </w:pPr>
    <w:rPr>
      <w:rFonts w:ascii="Times New Roman" w:hAnsi="Times New Roman" w:cs="Times New Roman"/>
      <w:color w:val="auto"/>
      <w:sz w:val="20"/>
      <w:szCs w:val="20"/>
    </w:rPr>
  </w:style>
  <w:style w:type="paragraph" w:customStyle="1" w:styleId="CM16">
    <w:name w:val="CM16"/>
    <w:basedOn w:val="Default"/>
    <w:next w:val="Default"/>
    <w:rsid w:val="005C4170"/>
    <w:pPr>
      <w:widowControl w:val="0"/>
      <w:spacing w:after="485"/>
    </w:pPr>
    <w:rPr>
      <w:rFonts w:ascii="Times New Roman" w:hAnsi="Times New Roman" w:cs="Times New Roman"/>
      <w:color w:val="auto"/>
      <w:sz w:val="20"/>
      <w:szCs w:val="20"/>
    </w:rPr>
  </w:style>
  <w:style w:type="paragraph" w:customStyle="1" w:styleId="CM10">
    <w:name w:val="CM10"/>
    <w:basedOn w:val="Default"/>
    <w:next w:val="Default"/>
    <w:rsid w:val="005C4170"/>
    <w:pPr>
      <w:widowControl w:val="0"/>
      <w:spacing w:line="323" w:lineRule="atLeast"/>
    </w:pPr>
    <w:rPr>
      <w:rFonts w:ascii="Times New Roman" w:hAnsi="Times New Roman" w:cs="Times New Roman"/>
      <w:color w:val="auto"/>
      <w:sz w:val="20"/>
      <w:szCs w:val="20"/>
    </w:rPr>
  </w:style>
  <w:style w:type="numbering" w:customStyle="1" w:styleId="NoList1">
    <w:name w:val="No List1"/>
    <w:next w:val="NoList"/>
    <w:semiHidden/>
    <w:rsid w:val="005C4170"/>
  </w:style>
  <w:style w:type="character" w:customStyle="1" w:styleId="HeaderChar1">
    <w:name w:val="Header Char1"/>
    <w:uiPriority w:val="99"/>
    <w:rsid w:val="005C4170"/>
    <w:rPr>
      <w:sz w:val="24"/>
      <w:lang w:val="en-US" w:eastAsia="en-US"/>
    </w:rPr>
  </w:style>
  <w:style w:type="character" w:customStyle="1" w:styleId="CharChar1">
    <w:name w:val="Char Char1"/>
    <w:uiPriority w:val="99"/>
    <w:rsid w:val="005C4170"/>
    <w:rPr>
      <w:rFonts w:ascii="Arial" w:hAnsi="Arial" w:cs="Arial"/>
      <w:lang w:val="en-US" w:eastAsia="en-US"/>
    </w:rPr>
  </w:style>
  <w:style w:type="character" w:customStyle="1" w:styleId="CharChar7">
    <w:name w:val="Char Char7"/>
    <w:uiPriority w:val="99"/>
    <w:rsid w:val="005C4170"/>
    <w:rPr>
      <w:sz w:val="24"/>
      <w:szCs w:val="24"/>
      <w:lang w:val="en-US" w:eastAsia="en-US"/>
    </w:rPr>
  </w:style>
  <w:style w:type="character" w:customStyle="1" w:styleId="CharChar6">
    <w:name w:val="Char Char6"/>
    <w:uiPriority w:val="99"/>
    <w:rsid w:val="005C4170"/>
    <w:rPr>
      <w:rFonts w:ascii="Times New Roman Bold" w:hAnsi="Times New Roman Bold" w:cs="Times New Roman Bold"/>
      <w:b/>
      <w:bCs/>
      <w:sz w:val="72"/>
      <w:szCs w:val="72"/>
      <w:lang w:val="en-US" w:eastAsia="en-US"/>
    </w:rPr>
  </w:style>
  <w:style w:type="character" w:customStyle="1" w:styleId="CharChar5">
    <w:name w:val="Char Char5"/>
    <w:uiPriority w:val="99"/>
    <w:rsid w:val="005C4170"/>
    <w:rPr>
      <w:sz w:val="24"/>
      <w:szCs w:val="24"/>
      <w:lang w:val="en-GB" w:eastAsia="fr-FR"/>
    </w:rPr>
  </w:style>
  <w:style w:type="character" w:customStyle="1" w:styleId="CharChar8">
    <w:name w:val="Char Char8"/>
    <w:uiPriority w:val="99"/>
    <w:rsid w:val="005C4170"/>
    <w:rPr>
      <w:sz w:val="36"/>
      <w:szCs w:val="36"/>
      <w:lang w:val="en-US" w:eastAsia="en-US"/>
    </w:rPr>
  </w:style>
  <w:style w:type="character" w:customStyle="1" w:styleId="CharChar12">
    <w:name w:val="Char Char12"/>
    <w:uiPriority w:val="99"/>
    <w:rsid w:val="005C4170"/>
    <w:rPr>
      <w:b/>
      <w:bCs/>
      <w:sz w:val="24"/>
      <w:szCs w:val="24"/>
      <w:lang w:val="en-US" w:eastAsia="en-US"/>
    </w:rPr>
  </w:style>
  <w:style w:type="character" w:customStyle="1" w:styleId="immessagedate">
    <w:name w:val="im_message_date"/>
    <w:basedOn w:val="DefaultParagraphFont"/>
    <w:uiPriority w:val="99"/>
    <w:rsid w:val="005C4170"/>
  </w:style>
  <w:style w:type="character" w:customStyle="1" w:styleId="Heading3Char1">
    <w:name w:val="Heading 3 Char1"/>
    <w:aliases w:val="§1.1.1. Char,§1.1.1 Char"/>
    <w:semiHidden/>
    <w:rsid w:val="005C4170"/>
    <w:rPr>
      <w:rFonts w:ascii="Cambria" w:eastAsia="Times New Roman" w:hAnsi="Cambria" w:cs="Times New Roman"/>
      <w:color w:val="243F60"/>
      <w:sz w:val="24"/>
      <w:szCs w:val="24"/>
      <w:lang w:val="en-US" w:eastAsia="en-US"/>
    </w:rPr>
  </w:style>
  <w:style w:type="character" w:customStyle="1" w:styleId="Heading8Char1">
    <w:name w:val="Heading 8 Char1"/>
    <w:aliases w:val="Requirement Char"/>
    <w:semiHidden/>
    <w:rsid w:val="005C4170"/>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5C4170"/>
    <w:pPr>
      <w:widowControl/>
      <w:numPr>
        <w:numId w:val="118"/>
      </w:numPr>
      <w:spacing w:before="120" w:line="240" w:lineRule="exact"/>
    </w:pPr>
    <w:rPr>
      <w:rFonts w:ascii="Calibri" w:eastAsia="Times New Roman" w:hAnsi="Calibri"/>
      <w:b/>
      <w:sz w:val="24"/>
      <w:szCs w:val="24"/>
    </w:rPr>
  </w:style>
  <w:style w:type="paragraph" w:customStyle="1" w:styleId="CellBullet2">
    <w:name w:val="Cell Bullet2"/>
    <w:rsid w:val="005C4170"/>
    <w:pPr>
      <w:numPr>
        <w:ilvl w:val="3"/>
        <w:numId w:val="119"/>
      </w:numPr>
      <w:spacing w:before="40" w:line="220" w:lineRule="exact"/>
    </w:pPr>
    <w:rPr>
      <w:rFonts w:ascii="Palatino" w:eastAsia="Times New Roman" w:hAnsi="Palatino"/>
      <w:noProof/>
    </w:rPr>
  </w:style>
  <w:style w:type="paragraph" w:customStyle="1" w:styleId="NumberPoints">
    <w:name w:val="Number Points"/>
    <w:basedOn w:val="BodyText"/>
    <w:rsid w:val="005C4170"/>
    <w:pPr>
      <w:widowControl/>
      <w:numPr>
        <w:numId w:val="120"/>
      </w:numPr>
      <w:tabs>
        <w:tab w:val="left" w:pos="1134"/>
        <w:tab w:val="left" w:pos="2268"/>
      </w:tabs>
      <w:spacing w:after="120"/>
      <w:jc w:val="both"/>
    </w:pPr>
    <w:rPr>
      <w:rFonts w:eastAsia="Times New Roman"/>
      <w:sz w:val="22"/>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111111"/>
    <w:pPr>
      <w:numPr>
        <w:numId w:val="51"/>
      </w:numPr>
    </w:pPr>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525673573">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 w:id="212507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proc.karnataka.gov.in" TargetMode="External"/><Relationship Id="rId26" Type="http://schemas.openxmlformats.org/officeDocument/2006/relationships/header" Target="header7.xml"/><Relationship Id="rId39" Type="http://schemas.openxmlformats.org/officeDocument/2006/relationships/image" Target="media/image2.wmf"/><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header" Target="header23.xml"/><Relationship Id="rId50" Type="http://schemas.openxmlformats.org/officeDocument/2006/relationships/footer" Target="footer10.xm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proc.karnataka.gov.in" TargetMode="Externa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mailto:support@eprochelpdesk.com" TargetMode="External"/><Relationship Id="rId20" Type="http://schemas.openxmlformats.org/officeDocument/2006/relationships/header" Target="header3.xml"/><Relationship Id="rId29" Type="http://schemas.openxmlformats.org/officeDocument/2006/relationships/footer" Target="footer5.xml"/><Relationship Id="rId41" Type="http://schemas.openxmlformats.org/officeDocument/2006/relationships/header" Target="header1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7.xml"/><Relationship Id="rId40" Type="http://schemas.openxmlformats.org/officeDocument/2006/relationships/header" Target="header17.xml"/><Relationship Id="rId45" Type="http://schemas.openxmlformats.org/officeDocument/2006/relationships/footer" Target="footer8.xml"/><Relationship Id="rId53"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footer" Target="footer9.xml"/><Relationship Id="rId10" Type="http://schemas.openxmlformats.org/officeDocument/2006/relationships/hyperlink" Target="mailto:Email-.ee.rws.bgm@gmail.com..................." TargetMode="Externa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21.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0.xml"/><Relationship Id="rId48" Type="http://schemas.openxmlformats.org/officeDocument/2006/relationships/header" Target="header24.xml"/><Relationship Id="rId8" Type="http://schemas.openxmlformats.org/officeDocument/2006/relationships/image" Target="media/image1.jpeg"/><Relationship Id="rId51" Type="http://schemas.openxmlformats.org/officeDocument/2006/relationships/header" Target="header25.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BDC477EEB74BF08AEE2960C6E097ED"/>
        <w:category>
          <w:name w:val="General"/>
          <w:gallery w:val="placeholder"/>
        </w:category>
        <w:types>
          <w:type w:val="bbPlcHdr"/>
        </w:types>
        <w:behaviors>
          <w:behavior w:val="content"/>
        </w:behaviors>
        <w:guid w:val="{C80A1ACE-3FFB-49EC-968C-3588D18435C5}"/>
      </w:docPartPr>
      <w:docPartBody>
        <w:p w:rsidR="00AB1985" w:rsidRDefault="00D61EF6" w:rsidP="00D61EF6">
          <w:pPr>
            <w:pStyle w:val="E4BDC477EEB74BF08AEE2960C6E097E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tylus BT">
    <w:charset w:val="00"/>
    <w:family w:val="swiss"/>
    <w:pitch w:val="variable"/>
    <w:sig w:usb0="00000087" w:usb1="00000000" w:usb2="00000000" w:usb3="00000000" w:csb0="0000001B"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Tunga">
    <w:altName w:val="Courier New"/>
    <w:panose1 w:val="00000400000000000000"/>
    <w:charset w:val="01"/>
    <w:family w:val="roman"/>
    <w:notTrueType/>
    <w:pitch w:val="variable"/>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61EF6"/>
    <w:rsid w:val="00284415"/>
    <w:rsid w:val="003740E8"/>
    <w:rsid w:val="00603827"/>
    <w:rsid w:val="006731FC"/>
    <w:rsid w:val="0068735B"/>
    <w:rsid w:val="007B3576"/>
    <w:rsid w:val="0080069F"/>
    <w:rsid w:val="008472C7"/>
    <w:rsid w:val="008C0851"/>
    <w:rsid w:val="009A4C24"/>
    <w:rsid w:val="009E1406"/>
    <w:rsid w:val="009E4CDA"/>
    <w:rsid w:val="00A94A9D"/>
    <w:rsid w:val="00AB1985"/>
    <w:rsid w:val="00B91B30"/>
    <w:rsid w:val="00D604CE"/>
    <w:rsid w:val="00D61EF6"/>
    <w:rsid w:val="00E37187"/>
    <w:rsid w:val="00F62D0F"/>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9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BDC477EEB74BF08AEE2960C6E097ED">
    <w:name w:val="E4BDC477EEB74BF08AEE2960C6E097ED"/>
    <w:rsid w:val="00D61EF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E7514-3AD6-4D1A-9C7B-1DD4097B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110</Pages>
  <Words>48370</Words>
  <Characters>275710</Characters>
  <Application>Microsoft Office Word</Application>
  <DocSecurity>0</DocSecurity>
  <Lines>2297</Lines>
  <Paragraphs>646</Paragraphs>
  <ScaleCrop>false</ScaleCrop>
  <HeadingPairs>
    <vt:vector size="2" baseType="variant">
      <vt:variant>
        <vt:lpstr>Title</vt:lpstr>
      </vt:variant>
      <vt:variant>
        <vt:i4>1</vt:i4>
      </vt:variant>
    </vt:vector>
  </HeadingPairs>
  <TitlesOfParts>
    <vt:vector size="1" baseType="lpstr">
      <vt:lpstr>Executive Engineer, RDW &amp; S Division Belagavi                                                                                 KW-3</vt:lpstr>
    </vt:vector>
  </TitlesOfParts>
  <Company>HP Inc.</Company>
  <LinksUpToDate>false</LinksUpToDate>
  <CharactersWithSpaces>323434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Engineer, RDW &amp; S Division Belagavi                                                                                 KW-3</dc:title>
  <dc:creator>hp;Girish Panduranga</dc:creator>
  <cp:lastModifiedBy>DELL</cp:lastModifiedBy>
  <cp:revision>1162</cp:revision>
  <cp:lastPrinted>2026-05-24T06:51:00Z</cp:lastPrinted>
  <dcterms:created xsi:type="dcterms:W3CDTF">2021-10-05T05:16:00Z</dcterms:created>
  <dcterms:modified xsi:type="dcterms:W3CDTF">2026-06-30T11:16:00Z</dcterms:modified>
</cp:coreProperties>
</file>